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C42E2">
      <w:pPr>
        <w:pStyle w:val="5"/>
        <w:rPr>
          <w:rFonts w:hint="eastAsia"/>
          <w:lang w:val="en-US" w:eastAsia="zh-Hans"/>
        </w:rPr>
      </w:pPr>
      <w:r>
        <w:br w:type="textWrapping"/>
      </w:r>
    </w:p>
    <w:p w14:paraId="6F35219A">
      <w:pPr>
        <w:pStyle w:val="5"/>
        <w:jc w:val="center"/>
        <w:outlineLvl w:val="0"/>
        <w:rPr>
          <w:sz w:val="72"/>
          <w:szCs w:val="72"/>
        </w:rPr>
      </w:pPr>
      <w:r>
        <w:rPr>
          <w:b/>
          <w:sz w:val="72"/>
          <w:szCs w:val="72"/>
        </w:rPr>
        <w:t>福建省政府采购</w:t>
      </w:r>
    </w:p>
    <w:p w14:paraId="2620B28D">
      <w:pPr>
        <w:pStyle w:val="5"/>
        <w:jc w:val="center"/>
        <w:outlineLvl w:val="0"/>
        <w:rPr>
          <w:sz w:val="72"/>
          <w:szCs w:val="72"/>
        </w:rPr>
      </w:pPr>
      <w:r>
        <w:rPr>
          <w:b/>
          <w:sz w:val="72"/>
          <w:szCs w:val="72"/>
        </w:rPr>
        <w:t>货物和服务项目</w:t>
      </w:r>
    </w:p>
    <w:p w14:paraId="25ACBC3D">
      <w:pPr>
        <w:pStyle w:val="5"/>
        <w:jc w:val="center"/>
        <w:outlineLvl w:val="0"/>
        <w:rPr>
          <w:sz w:val="72"/>
          <w:szCs w:val="72"/>
        </w:rPr>
      </w:pPr>
      <w:r>
        <w:rPr>
          <w:b/>
          <w:sz w:val="72"/>
          <w:szCs w:val="72"/>
        </w:rPr>
        <w:t>公开招标文件</w:t>
      </w:r>
    </w:p>
    <w:p w14:paraId="1C354432">
      <w:pPr>
        <w:pStyle w:val="5"/>
        <w:jc w:val="center"/>
        <w:outlineLvl w:val="2"/>
        <w:rPr>
          <w:b/>
          <w:sz w:val="28"/>
        </w:rPr>
      </w:pPr>
    </w:p>
    <w:p w14:paraId="0AA21099">
      <w:pPr>
        <w:pStyle w:val="5"/>
        <w:jc w:val="center"/>
        <w:outlineLvl w:val="2"/>
        <w:rPr>
          <w:rFonts w:hint="default" w:eastAsiaTheme="minorEastAsia"/>
          <w:b/>
          <w:sz w:val="44"/>
          <w:szCs w:val="44"/>
          <w:lang w:val="en-US" w:eastAsia="zh-CN"/>
        </w:rPr>
      </w:pPr>
      <w:r>
        <w:rPr>
          <w:rFonts w:hint="eastAsia"/>
          <w:b/>
          <w:sz w:val="44"/>
          <w:szCs w:val="44"/>
          <w:lang w:val="en-US" w:eastAsia="zh-CN"/>
        </w:rPr>
        <w:t>（预公告稿）</w:t>
      </w:r>
    </w:p>
    <w:p w14:paraId="5A721B67">
      <w:pPr>
        <w:pStyle w:val="5"/>
        <w:jc w:val="center"/>
        <w:outlineLvl w:val="2"/>
        <w:rPr>
          <w:b/>
          <w:sz w:val="28"/>
        </w:rPr>
      </w:pPr>
    </w:p>
    <w:p w14:paraId="4C94AF83">
      <w:pPr>
        <w:pStyle w:val="5"/>
        <w:jc w:val="center"/>
        <w:outlineLvl w:val="2"/>
      </w:pPr>
      <w:r>
        <w:rPr>
          <w:b/>
          <w:sz w:val="28"/>
        </w:rPr>
        <w:t>项目名称：福建省三明市区域性品种测试评价站建设项目仪器设备及农机具购置</w:t>
      </w:r>
    </w:p>
    <w:p w14:paraId="41B9BF77">
      <w:pPr>
        <w:pStyle w:val="5"/>
        <w:ind w:firstLine="2530" w:firstLineChars="900"/>
        <w:jc w:val="both"/>
        <w:outlineLvl w:val="2"/>
        <w:rPr>
          <w:rFonts w:hint="eastAsia" w:eastAsiaTheme="minorEastAsia"/>
          <w:lang w:eastAsia="zh-CN"/>
        </w:rPr>
      </w:pPr>
      <w:r>
        <w:rPr>
          <w:b/>
          <w:sz w:val="28"/>
        </w:rPr>
        <w:t>备案编号：</w:t>
      </w:r>
      <w:r>
        <w:rPr>
          <w:rFonts w:hint="eastAsia"/>
          <w:b/>
          <w:sz w:val="28"/>
          <w:lang w:val="en-US" w:eastAsia="zh-CN"/>
        </w:rPr>
        <w:t xml:space="preserve"> </w:t>
      </w:r>
    </w:p>
    <w:p w14:paraId="07D801C8">
      <w:pPr>
        <w:pStyle w:val="5"/>
        <w:jc w:val="center"/>
        <w:outlineLvl w:val="2"/>
        <w:rPr>
          <w:rFonts w:hint="default" w:eastAsiaTheme="minorEastAsia"/>
          <w:lang w:val="en-US" w:eastAsia="zh-CN"/>
        </w:rPr>
      </w:pPr>
      <w:r>
        <w:rPr>
          <w:b/>
          <w:sz w:val="28"/>
        </w:rPr>
        <w:t>项目编号：[350401]HJZB[GK]202400</w:t>
      </w:r>
      <w:r>
        <w:rPr>
          <w:rFonts w:hint="eastAsia"/>
          <w:b/>
          <w:sz w:val="28"/>
          <w:u w:val="single"/>
          <w:lang w:val="en-US" w:eastAsia="zh-CN"/>
        </w:rPr>
        <w:t xml:space="preserve"> </w:t>
      </w:r>
      <w:r>
        <w:rPr>
          <w:rFonts w:hint="eastAsia"/>
          <w:b/>
          <w:sz w:val="28"/>
          <w:lang w:val="en-US" w:eastAsia="zh-CN"/>
        </w:rPr>
        <w:t xml:space="preserve"> </w:t>
      </w:r>
    </w:p>
    <w:p w14:paraId="7148B9F0">
      <w:pPr>
        <w:pStyle w:val="5"/>
        <w:jc w:val="center"/>
        <w:outlineLvl w:val="2"/>
        <w:rPr>
          <w:rFonts w:hint="eastAsia"/>
          <w:b/>
          <w:sz w:val="28"/>
          <w:lang w:val="en-US" w:eastAsia="zh-CN"/>
        </w:rPr>
      </w:pPr>
      <w:r>
        <w:rPr>
          <w:rFonts w:hint="eastAsia"/>
          <w:b/>
          <w:sz w:val="28"/>
          <w:lang w:val="en-US" w:eastAsia="zh-CN"/>
        </w:rPr>
        <w:t xml:space="preserve"> </w:t>
      </w:r>
    </w:p>
    <w:p w14:paraId="3380E245">
      <w:pPr>
        <w:pStyle w:val="5"/>
        <w:jc w:val="center"/>
        <w:outlineLvl w:val="2"/>
        <w:rPr>
          <w:rFonts w:hint="eastAsia"/>
          <w:b/>
          <w:sz w:val="28"/>
          <w:lang w:val="en-US" w:eastAsia="zh-CN"/>
        </w:rPr>
      </w:pPr>
    </w:p>
    <w:p w14:paraId="13C0DE3E">
      <w:pPr>
        <w:pStyle w:val="5"/>
        <w:jc w:val="center"/>
        <w:outlineLvl w:val="2"/>
        <w:rPr>
          <w:rFonts w:hint="eastAsia"/>
          <w:b/>
          <w:sz w:val="28"/>
          <w:lang w:val="en-US" w:eastAsia="zh-CN"/>
        </w:rPr>
      </w:pPr>
    </w:p>
    <w:p w14:paraId="6CE68634">
      <w:pPr>
        <w:pStyle w:val="5"/>
        <w:jc w:val="center"/>
        <w:outlineLvl w:val="2"/>
      </w:pPr>
      <w:r>
        <w:rPr>
          <w:b/>
          <w:sz w:val="28"/>
        </w:rPr>
        <w:t>采购人：三明市农业科学研究院</w:t>
      </w:r>
    </w:p>
    <w:p w14:paraId="604FC5B8">
      <w:pPr>
        <w:pStyle w:val="5"/>
        <w:jc w:val="center"/>
        <w:outlineLvl w:val="2"/>
      </w:pPr>
      <w:r>
        <w:rPr>
          <w:b/>
          <w:sz w:val="28"/>
        </w:rPr>
        <w:t>代理机构：三明华建招标代理有限公司</w:t>
      </w:r>
    </w:p>
    <w:p w14:paraId="52D91119">
      <w:pPr>
        <w:pStyle w:val="5"/>
        <w:jc w:val="center"/>
        <w:outlineLvl w:val="2"/>
      </w:pPr>
      <w:r>
        <w:rPr>
          <w:b/>
          <w:sz w:val="28"/>
        </w:rPr>
        <w:t>编制时间：2024年11月</w:t>
      </w:r>
    </w:p>
    <w:p w14:paraId="4D13B71A">
      <w:pPr>
        <w:pStyle w:val="5"/>
      </w:pPr>
      <w:r>
        <w:t xml:space="preserve"> </w:t>
      </w:r>
      <w:r>
        <w:br w:type="textWrapping"/>
      </w:r>
      <w:r>
        <w:br w:type="page"/>
      </w:r>
    </w:p>
    <w:p w14:paraId="17AFAB4C">
      <w:pPr>
        <w:pStyle w:val="5"/>
        <w:jc w:val="center"/>
        <w:outlineLvl w:val="1"/>
      </w:pPr>
      <w:r>
        <w:rPr>
          <w:b/>
          <w:sz w:val="36"/>
        </w:rPr>
        <w:t>第一章 投标邀请</w:t>
      </w:r>
    </w:p>
    <w:p w14:paraId="638E87F3">
      <w:pPr>
        <w:pStyle w:val="5"/>
        <w:ind w:firstLine="480"/>
        <w:jc w:val="both"/>
      </w:pPr>
      <w:r>
        <w:t>三明华建招标代理有限公司 采用公开招标方式组织 福建省三明市区域性品种测试评价站建设项目仪器设备及农机具购置 （以下简称：“本项目”）的政府采购活动，现邀请供应商参加投标。</w:t>
      </w:r>
    </w:p>
    <w:p w14:paraId="3BD6B04A">
      <w:pPr>
        <w:pStyle w:val="5"/>
        <w:ind w:firstLine="480"/>
        <w:jc w:val="left"/>
        <w:outlineLvl w:val="2"/>
        <w:rPr>
          <w:rFonts w:hint="eastAsia" w:eastAsiaTheme="minorEastAsia"/>
          <w:lang w:eastAsia="zh-CN"/>
        </w:rPr>
      </w:pPr>
      <w:r>
        <w:rPr>
          <w:b/>
          <w:sz w:val="28"/>
        </w:rPr>
        <w:t>1、备案编号：</w:t>
      </w:r>
      <w:r>
        <w:rPr>
          <w:rFonts w:hint="eastAsia"/>
          <w:b/>
          <w:sz w:val="28"/>
          <w:lang w:val="en-US" w:eastAsia="zh-CN"/>
        </w:rPr>
        <w:t xml:space="preserve">  </w:t>
      </w:r>
    </w:p>
    <w:p w14:paraId="6B61D01B">
      <w:pPr>
        <w:pStyle w:val="5"/>
        <w:ind w:firstLine="480"/>
        <w:jc w:val="left"/>
        <w:outlineLvl w:val="2"/>
        <w:rPr>
          <w:rFonts w:hint="eastAsia" w:eastAsiaTheme="minorEastAsia"/>
          <w:lang w:eastAsia="zh-CN"/>
        </w:rPr>
      </w:pPr>
      <w:r>
        <w:rPr>
          <w:b/>
          <w:sz w:val="28"/>
        </w:rPr>
        <w:t>2、项目编号：[350401]HJZB[GK]202400</w:t>
      </w:r>
      <w:r>
        <w:rPr>
          <w:rFonts w:hint="eastAsia"/>
          <w:b/>
          <w:sz w:val="28"/>
          <w:u w:val="single"/>
          <w:lang w:val="en-US" w:eastAsia="zh-CN"/>
        </w:rPr>
        <w:t xml:space="preserve"> </w:t>
      </w:r>
    </w:p>
    <w:p w14:paraId="2803C5F5">
      <w:pPr>
        <w:pStyle w:val="5"/>
        <w:ind w:firstLine="480"/>
        <w:jc w:val="both"/>
        <w:outlineLvl w:val="2"/>
      </w:pPr>
      <w:r>
        <w:rPr>
          <w:b/>
          <w:sz w:val="28"/>
        </w:rPr>
        <w:t>3、预算金额、最高限价：详见《采购标的一览表》。</w:t>
      </w:r>
    </w:p>
    <w:p w14:paraId="2292F030">
      <w:pPr>
        <w:pStyle w:val="5"/>
        <w:ind w:firstLine="480"/>
        <w:jc w:val="left"/>
        <w:outlineLvl w:val="2"/>
      </w:pPr>
      <w:r>
        <w:rPr>
          <w:b/>
          <w:sz w:val="28"/>
        </w:rPr>
        <w:t>4、招标内容及要求：详见《采购标的一览表》及招标文件第五章。</w:t>
      </w:r>
    </w:p>
    <w:p w14:paraId="00AEE41B">
      <w:pPr>
        <w:pStyle w:val="5"/>
        <w:ind w:firstLine="480"/>
        <w:jc w:val="left"/>
        <w:outlineLvl w:val="2"/>
      </w:pPr>
      <w:r>
        <w:rPr>
          <w:b/>
          <w:sz w:val="28"/>
        </w:rPr>
        <w:t>5、需要落实的政府采购政策</w:t>
      </w:r>
    </w:p>
    <w:p w14:paraId="6519DB19">
      <w:pPr>
        <w:pStyle w:val="5"/>
        <w:ind w:firstLine="960"/>
        <w:jc w:val="left"/>
      </w:pPr>
      <w:r>
        <w:t>进口产品：不适用</w:t>
      </w:r>
    </w:p>
    <w:p w14:paraId="21F8028C">
      <w:pPr>
        <w:pStyle w:val="5"/>
        <w:ind w:firstLine="960"/>
        <w:jc w:val="left"/>
      </w:pPr>
      <w:r>
        <w:t>节能产品：适用于本项目，按照财政部《关于印发节能产品政府采购品目清单》（财库〔2019〕19号）或最新公布的品目清单执行。</w:t>
      </w:r>
    </w:p>
    <w:p w14:paraId="7C4823F2">
      <w:pPr>
        <w:pStyle w:val="5"/>
        <w:ind w:firstLine="960"/>
        <w:jc w:val="left"/>
      </w:pPr>
      <w:r>
        <w:t>环境标志产品：适用于本项目，按照财政部《关于印发环境标志产品政府采购品目清单的通知》（财库〔2019〕18号）或最新公布的品目清单执行。</w:t>
      </w:r>
    </w:p>
    <w:p w14:paraId="56A58DD8">
      <w:pPr>
        <w:pStyle w:val="5"/>
        <w:ind w:firstLine="960"/>
        <w:jc w:val="left"/>
      </w:pPr>
      <w:r>
        <w:t>促进中小企业发展的相关政策：</w:t>
      </w:r>
    </w:p>
    <w:p w14:paraId="4FE384FE">
      <w:pPr>
        <w:pStyle w:val="5"/>
        <w:ind w:firstLine="960"/>
        <w:jc w:val="left"/>
      </w:pPr>
      <w:r>
        <w:t>采购包1：不专门面向中小企业采购</w:t>
      </w:r>
    </w:p>
    <w:p w14:paraId="280EF4F5">
      <w:pPr>
        <w:pStyle w:val="5"/>
        <w:ind w:firstLine="1000" w:firstLineChars="500"/>
        <w:jc w:val="left"/>
      </w:pPr>
      <w:r>
        <w:t>采购包2：不专门面向中小企业采购</w:t>
      </w:r>
    </w:p>
    <w:p w14:paraId="7C489190">
      <w:pPr>
        <w:pStyle w:val="5"/>
        <w:ind w:firstLine="480"/>
        <w:jc w:val="both"/>
        <w:outlineLvl w:val="2"/>
      </w:pPr>
      <w:r>
        <w:rPr>
          <w:b/>
          <w:sz w:val="28"/>
        </w:rPr>
        <w:t>6、投标人的资格要求</w:t>
      </w:r>
    </w:p>
    <w:p w14:paraId="096414E6">
      <w:pPr>
        <w:pStyle w:val="5"/>
        <w:ind w:firstLine="960"/>
        <w:jc w:val="both"/>
      </w:pPr>
      <w:r>
        <w:t>6.1法定条件：符合政府采购法第二十二条第一款规定的条件。</w:t>
      </w:r>
    </w:p>
    <w:p w14:paraId="4C658EFA">
      <w:pPr>
        <w:pStyle w:val="5"/>
        <w:ind w:firstLine="960"/>
        <w:jc w:val="both"/>
      </w:pPr>
      <w:r>
        <w:t>6.2特定条件：</w:t>
      </w:r>
    </w:p>
    <w:p w14:paraId="46CB0693">
      <w:pPr>
        <w:pStyle w:val="5"/>
        <w:ind w:firstLine="480"/>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17"/>
        <w:gridCol w:w="6389"/>
      </w:tblGrid>
      <w:tr w14:paraId="01258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7" w:type="dxa"/>
          </w:tcPr>
          <w:p w14:paraId="3FF6B694">
            <w:pPr>
              <w:pStyle w:val="5"/>
              <w:jc w:val="left"/>
            </w:pPr>
            <w:r>
              <w:t xml:space="preserve"> 资格审查要求概况</w:t>
            </w:r>
          </w:p>
        </w:tc>
        <w:tc>
          <w:tcPr>
            <w:tcW w:w="6389" w:type="dxa"/>
          </w:tcPr>
          <w:p w14:paraId="35854D51">
            <w:pPr>
              <w:pStyle w:val="5"/>
              <w:jc w:val="left"/>
            </w:pPr>
            <w:r>
              <w:t xml:space="preserve"> 评审点具体描述</w:t>
            </w:r>
          </w:p>
        </w:tc>
      </w:tr>
      <w:tr w14:paraId="74731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7" w:type="dxa"/>
          </w:tcPr>
          <w:p w14:paraId="0B5378AC">
            <w:pPr>
              <w:pStyle w:val="5"/>
              <w:jc w:val="left"/>
            </w:pPr>
            <w:r>
              <w:t>资格承诺函</w:t>
            </w:r>
          </w:p>
        </w:tc>
        <w:tc>
          <w:tcPr>
            <w:tcW w:w="6389" w:type="dxa"/>
          </w:tcPr>
          <w:p w14:paraId="28898B8A">
            <w:pPr>
              <w:pStyle w:val="5"/>
              <w:jc w:val="left"/>
            </w:pPr>
            <w:r>
              <w:t>采用资格承诺制的供应商，须根据投标(响应)格式文件要求提供资格承诺函，否则，视为未按照招标文件规定提交投标人的资格及资信文件，按资格审查不合格处理。</w:t>
            </w:r>
          </w:p>
        </w:tc>
      </w:tr>
    </w:tbl>
    <w:p w14:paraId="618D91F4">
      <w:pPr>
        <w:pStyle w:val="5"/>
        <w:jc w:val="left"/>
      </w:pPr>
      <w:r>
        <w:t>采购包2：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29"/>
        <w:gridCol w:w="6377"/>
      </w:tblGrid>
      <w:tr w14:paraId="46B12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9" w:type="dxa"/>
          </w:tcPr>
          <w:p w14:paraId="6B83208C">
            <w:pPr>
              <w:pStyle w:val="5"/>
              <w:jc w:val="left"/>
            </w:pPr>
            <w:r>
              <w:t xml:space="preserve"> 资格审查要求概况</w:t>
            </w:r>
          </w:p>
        </w:tc>
        <w:tc>
          <w:tcPr>
            <w:tcW w:w="6377" w:type="dxa"/>
          </w:tcPr>
          <w:p w14:paraId="2A98AB8F">
            <w:pPr>
              <w:pStyle w:val="5"/>
              <w:jc w:val="left"/>
            </w:pPr>
            <w:r>
              <w:t xml:space="preserve"> 评审点具体描述</w:t>
            </w:r>
          </w:p>
        </w:tc>
      </w:tr>
      <w:tr w14:paraId="114CB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9" w:type="dxa"/>
          </w:tcPr>
          <w:p w14:paraId="4AB4EDC8">
            <w:pPr>
              <w:pStyle w:val="5"/>
              <w:jc w:val="left"/>
            </w:pPr>
            <w:r>
              <w:t>资格承诺函</w:t>
            </w:r>
          </w:p>
        </w:tc>
        <w:tc>
          <w:tcPr>
            <w:tcW w:w="6377" w:type="dxa"/>
          </w:tcPr>
          <w:p w14:paraId="52803771">
            <w:pPr>
              <w:pStyle w:val="5"/>
              <w:jc w:val="left"/>
            </w:pPr>
            <w:r>
              <w:t>采用资格承诺制的供应商，须根据投标(响应)格式文件要求提供资格承诺函，否则，视为未按照招标文件规定提交投标人的资格及资信文件，按资格审查不合格处理。</w:t>
            </w:r>
          </w:p>
        </w:tc>
      </w:tr>
    </w:tbl>
    <w:p w14:paraId="1F35472F">
      <w:pPr>
        <w:pStyle w:val="5"/>
        <w:ind w:firstLine="960"/>
        <w:jc w:val="both"/>
      </w:pPr>
      <w:r>
        <w:t>6.3是否接受联合体投标：</w:t>
      </w:r>
    </w:p>
    <w:p w14:paraId="2C1F563D">
      <w:pPr>
        <w:pStyle w:val="5"/>
        <w:ind w:firstLine="960"/>
        <w:jc w:val="both"/>
      </w:pPr>
      <w:r>
        <w:t>采购包1：不接受</w:t>
      </w:r>
    </w:p>
    <w:p w14:paraId="1C6D2406">
      <w:pPr>
        <w:pStyle w:val="5"/>
        <w:ind w:firstLine="1000" w:firstLineChars="500"/>
        <w:jc w:val="both"/>
      </w:pPr>
      <w:r>
        <w:t>采购包2：不接受</w:t>
      </w:r>
    </w:p>
    <w:p w14:paraId="3486ACCF">
      <w:pPr>
        <w:pStyle w:val="5"/>
        <w:ind w:firstLine="480"/>
        <w:jc w:val="both"/>
      </w:pPr>
      <w:r>
        <w:rPr>
          <w:b/>
        </w:rPr>
        <w:t>※根据上述资格要求，电子投标文件中应提交的“投标人的资格及资信证明文件”详见招标文件第四章。</w:t>
      </w:r>
    </w:p>
    <w:p w14:paraId="161161AA">
      <w:pPr>
        <w:pStyle w:val="5"/>
        <w:ind w:firstLine="480"/>
        <w:jc w:val="both"/>
        <w:outlineLvl w:val="2"/>
      </w:pPr>
      <w:r>
        <w:rPr>
          <w:b/>
          <w:sz w:val="28"/>
        </w:rPr>
        <w:t>7、招标文件的获取</w:t>
      </w:r>
    </w:p>
    <w:p w14:paraId="3221CD95">
      <w:pPr>
        <w:pStyle w:val="5"/>
        <w:ind w:firstLine="960"/>
        <w:jc w:val="both"/>
      </w:pPr>
      <w:r>
        <w:t>7.1、招标文件获取期限：详见招标公告或更正公告，若不一致，以更正公告为准。</w:t>
      </w:r>
    </w:p>
    <w:p w14:paraId="62C32E89">
      <w:pPr>
        <w:pStyle w:val="5"/>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73B22066">
      <w:pPr>
        <w:pStyle w:val="5"/>
        <w:ind w:firstLine="960"/>
        <w:jc w:val="both"/>
      </w:pPr>
      <w:r>
        <w:t>7.3、获取地点及方式：注册账号后，通过福建省政府采购网上公开信息系统以下载方式获取。</w:t>
      </w:r>
    </w:p>
    <w:p w14:paraId="06A16BB6">
      <w:pPr>
        <w:pStyle w:val="5"/>
        <w:ind w:firstLine="960"/>
        <w:jc w:val="both"/>
      </w:pPr>
      <w:r>
        <w:t>7.4、招标文件售价：0元。</w:t>
      </w:r>
    </w:p>
    <w:p w14:paraId="5F396CB5">
      <w:pPr>
        <w:pStyle w:val="5"/>
        <w:ind w:firstLine="480"/>
        <w:jc w:val="both"/>
        <w:outlineLvl w:val="2"/>
      </w:pPr>
      <w:r>
        <w:rPr>
          <w:b/>
          <w:sz w:val="28"/>
        </w:rPr>
        <w:t>8、投标截止</w:t>
      </w:r>
    </w:p>
    <w:p w14:paraId="1BA5D5F5">
      <w:pPr>
        <w:pStyle w:val="5"/>
        <w:ind w:firstLine="960"/>
        <w:jc w:val="both"/>
      </w:pPr>
      <w:r>
        <w:t>8.1、投标截止时间：详见招标公告或更正公告，若不一致，以更正公告为准。</w:t>
      </w:r>
    </w:p>
    <w:p w14:paraId="222B8D52">
      <w:pPr>
        <w:pStyle w:val="5"/>
        <w:ind w:firstLine="960"/>
        <w:jc w:val="both"/>
      </w:pPr>
      <w:r>
        <w:t>8.2、投标人应在投标截止时间前按照福建省政府采购网上公开信息系统设定的操作流程将电子投标文件上传至福建省政府采购网上公开信息系统，否则投标将被拒绝。</w:t>
      </w:r>
    </w:p>
    <w:p w14:paraId="5BBFD5C0">
      <w:pPr>
        <w:pStyle w:val="5"/>
        <w:ind w:firstLine="480"/>
        <w:jc w:val="both"/>
        <w:outlineLvl w:val="2"/>
      </w:pPr>
      <w:r>
        <w:rPr>
          <w:b/>
          <w:sz w:val="28"/>
        </w:rPr>
        <w:t>9、开标时间及地点</w:t>
      </w:r>
    </w:p>
    <w:p w14:paraId="0C4811E5">
      <w:pPr>
        <w:pStyle w:val="5"/>
        <w:ind w:firstLine="960"/>
        <w:jc w:val="both"/>
      </w:pPr>
      <w:r>
        <w:t>详见招标公告或更正公告，若不一致，以更正公告为准。</w:t>
      </w:r>
    </w:p>
    <w:p w14:paraId="04886FDB">
      <w:pPr>
        <w:pStyle w:val="5"/>
        <w:ind w:firstLine="480"/>
        <w:jc w:val="both"/>
        <w:outlineLvl w:val="2"/>
      </w:pPr>
      <w:r>
        <w:rPr>
          <w:b/>
          <w:sz w:val="28"/>
        </w:rPr>
        <w:t>10、公告期限</w:t>
      </w:r>
    </w:p>
    <w:p w14:paraId="3D17B590">
      <w:pPr>
        <w:pStyle w:val="5"/>
        <w:ind w:firstLine="960"/>
        <w:jc w:val="both"/>
      </w:pPr>
      <w:r>
        <w:t>10.1、招标公告的公告期限：自财政部和福建省财政厅指定的政府采购信息发布媒体最先发布公告之日起5个工作日。</w:t>
      </w:r>
    </w:p>
    <w:p w14:paraId="73812509">
      <w:pPr>
        <w:pStyle w:val="5"/>
        <w:ind w:firstLine="960"/>
        <w:jc w:val="both"/>
      </w:pPr>
      <w:r>
        <w:t>10.2、招标文件公告期限：招标文件随同招标公告一并发布，其公告期限与招标公告的公告期限保持一致。</w:t>
      </w:r>
    </w:p>
    <w:p w14:paraId="4C59B8F8">
      <w:pPr>
        <w:pStyle w:val="5"/>
        <w:ind w:firstLine="480"/>
        <w:jc w:val="left"/>
        <w:outlineLvl w:val="2"/>
      </w:pPr>
      <w:r>
        <w:rPr>
          <w:b/>
          <w:sz w:val="28"/>
        </w:rPr>
        <w:t>11、采购人：三明市农业科学研究院</w:t>
      </w:r>
    </w:p>
    <w:p w14:paraId="6407E169">
      <w:pPr>
        <w:pStyle w:val="5"/>
        <w:ind w:firstLine="200" w:firstLineChars="100"/>
        <w:jc w:val="left"/>
      </w:pPr>
      <w:r>
        <w:t>地址： 福建省三明市沙县虬江街道办柱源村委会</w:t>
      </w:r>
    </w:p>
    <w:p w14:paraId="51AB5F04">
      <w:pPr>
        <w:pStyle w:val="5"/>
        <w:jc w:val="left"/>
      </w:pPr>
      <w:r>
        <w:t xml:space="preserve"> 邮编： 365500</w:t>
      </w:r>
    </w:p>
    <w:p w14:paraId="3F18AB34">
      <w:pPr>
        <w:pStyle w:val="5"/>
        <w:jc w:val="left"/>
      </w:pPr>
      <w:r>
        <w:t xml:space="preserve"> 联系人： 林工</w:t>
      </w:r>
    </w:p>
    <w:p w14:paraId="33402B7A">
      <w:pPr>
        <w:pStyle w:val="5"/>
        <w:jc w:val="left"/>
      </w:pPr>
      <w:r>
        <w:t xml:space="preserve"> 联系电话： 0598-5862926</w:t>
      </w:r>
    </w:p>
    <w:p w14:paraId="29DD0D8F">
      <w:pPr>
        <w:pStyle w:val="5"/>
        <w:ind w:firstLine="480"/>
        <w:jc w:val="left"/>
        <w:outlineLvl w:val="2"/>
      </w:pPr>
      <w:r>
        <w:rPr>
          <w:b/>
          <w:sz w:val="28"/>
        </w:rPr>
        <w:t>12、代理机构：三明华建招标代理有限公司</w:t>
      </w:r>
    </w:p>
    <w:p w14:paraId="10C6F49B">
      <w:pPr>
        <w:pStyle w:val="5"/>
        <w:ind w:firstLine="200" w:firstLineChars="100"/>
        <w:jc w:val="both"/>
      </w:pPr>
      <w:r>
        <w:t>地址： 三明市沙县区长泰路与金沙路交叉口东南侧金泰加油站综合楼四楼</w:t>
      </w:r>
    </w:p>
    <w:p w14:paraId="0F7D0CE6">
      <w:pPr>
        <w:pStyle w:val="5"/>
        <w:jc w:val="both"/>
      </w:pPr>
      <w:r>
        <w:t xml:space="preserve"> 邮编： 365500</w:t>
      </w:r>
    </w:p>
    <w:p w14:paraId="4580CA19">
      <w:pPr>
        <w:pStyle w:val="5"/>
        <w:jc w:val="both"/>
      </w:pPr>
      <w:r>
        <w:t xml:space="preserve"> 联系人： 小李、小吴</w:t>
      </w:r>
    </w:p>
    <w:p w14:paraId="7EF2B60D">
      <w:pPr>
        <w:pStyle w:val="5"/>
        <w:jc w:val="both"/>
      </w:pPr>
      <w:r>
        <w:t xml:space="preserve"> 联系电话： 0598-5698596、0598-8259969，邮箱：smhjzbdl@163.com</w:t>
      </w:r>
    </w:p>
    <w:p w14:paraId="31D71C12">
      <w:pPr>
        <w:pStyle w:val="5"/>
        <w:ind w:firstLine="480"/>
        <w:jc w:val="both"/>
        <w:outlineLvl w:val="2"/>
      </w:pPr>
      <w:r>
        <w:rPr>
          <w:b/>
          <w:sz w:val="28"/>
        </w:rPr>
        <w:t>附1：账户信息</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58"/>
      </w:tblGrid>
      <w:tr w14:paraId="06C09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58" w:type="dxa"/>
          </w:tcPr>
          <w:p w14:paraId="7E9CCD36">
            <w:pPr>
              <w:pStyle w:val="5"/>
              <w:jc w:val="left"/>
            </w:pPr>
            <w:r>
              <w:t>投标保证金账户</w:t>
            </w:r>
          </w:p>
          <w:p w14:paraId="26509C16">
            <w:pPr>
              <w:pStyle w:val="5"/>
              <w:jc w:val="left"/>
            </w:pPr>
          </w:p>
        </w:tc>
      </w:tr>
      <w:tr w14:paraId="442F8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58" w:type="dxa"/>
          </w:tcPr>
          <w:p w14:paraId="7384C503">
            <w:pPr>
              <w:pStyle w:val="5"/>
              <w:jc w:val="left"/>
            </w:pPr>
            <w:r>
              <w:t>开户名称： 三明华建招标代理有限公司</w:t>
            </w:r>
          </w:p>
        </w:tc>
      </w:tr>
      <w:tr w14:paraId="1EE8A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58" w:type="dxa"/>
          </w:tcPr>
          <w:p w14:paraId="06753570">
            <w:pPr>
              <w:pStyle w:val="5"/>
              <w:jc w:val="left"/>
            </w:pPr>
            <w:r>
              <w:t>开户银行：供应商在福建省政府采购网上公开信息系统获取招标文件后，根据其提示自行选择要缴交的投标保证金托管银行。</w:t>
            </w:r>
          </w:p>
        </w:tc>
      </w:tr>
      <w:tr w14:paraId="0C26B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58" w:type="dxa"/>
          </w:tcPr>
          <w:p w14:paraId="6E530C06">
            <w:pPr>
              <w:pStyle w:val="5"/>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4329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58" w:type="dxa"/>
          </w:tcPr>
          <w:p w14:paraId="1BDA69A1">
            <w:pPr>
              <w:pStyle w:val="5"/>
              <w:jc w:val="left"/>
            </w:pPr>
            <w:r>
              <w:t>特别提示</w:t>
            </w:r>
          </w:p>
        </w:tc>
      </w:tr>
      <w:tr w14:paraId="75DFE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58" w:type="dxa"/>
          </w:tcPr>
          <w:p w14:paraId="100A1E2C">
            <w:pPr>
              <w:pStyle w:val="5"/>
              <w:jc w:val="left"/>
            </w:pPr>
            <w:r>
              <w:t>1、投标人应认真核对账户信息，将投标保证金汇入以上账户，并自行承担因汇错投标保证金而产生的一切后果。</w:t>
            </w:r>
          </w:p>
          <w:p w14:paraId="559C0240">
            <w:pPr>
              <w:pStyle w:val="5"/>
              <w:jc w:val="left"/>
            </w:pPr>
            <w:r>
              <w:t xml:space="preserve"> 2、投标人在转账或电汇的凭证上应按照以下格式注明，以便核对：“（项目编号：***）的投标保证金”。</w:t>
            </w:r>
          </w:p>
        </w:tc>
      </w:tr>
    </w:tbl>
    <w:p w14:paraId="2C70EFCA">
      <w:pPr>
        <w:pStyle w:val="5"/>
        <w:ind w:firstLine="480"/>
        <w:jc w:val="both"/>
        <w:outlineLvl w:val="2"/>
      </w:pPr>
      <w:r>
        <w:rPr>
          <w:b/>
          <w:sz w:val="28"/>
        </w:rPr>
        <w:t>附2：采购标的一览表</w:t>
      </w:r>
    </w:p>
    <w:p w14:paraId="6459DF35">
      <w:pPr>
        <w:pStyle w:val="5"/>
        <w:jc w:val="left"/>
      </w:pPr>
      <w:r>
        <w:t>采购包1：</w:t>
      </w:r>
    </w:p>
    <w:p w14:paraId="18DBB402">
      <w:pPr>
        <w:pStyle w:val="5"/>
        <w:jc w:val="left"/>
      </w:pPr>
      <w:r>
        <w:t>采购包预算金额（元）: 3,730,000.00</w:t>
      </w:r>
    </w:p>
    <w:p w14:paraId="61A57A0D">
      <w:pPr>
        <w:pStyle w:val="5"/>
        <w:jc w:val="left"/>
      </w:pPr>
      <w:r>
        <w:t>采购包最高限价（元）: 3,730,000.00</w:t>
      </w:r>
    </w:p>
    <w:p w14:paraId="0C50FC10">
      <w:pPr>
        <w:pStyle w:val="5"/>
        <w:jc w:val="left"/>
      </w:pPr>
      <w:r>
        <w:t>采购包保证金金额（元）: 37,300.00</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5"/>
        <w:gridCol w:w="1789"/>
        <w:gridCol w:w="1187"/>
        <w:gridCol w:w="1279"/>
        <w:gridCol w:w="1187"/>
        <w:gridCol w:w="1187"/>
        <w:gridCol w:w="1187"/>
      </w:tblGrid>
      <w:tr w14:paraId="70AC2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5" w:type="dxa"/>
          </w:tcPr>
          <w:p w14:paraId="79BB170B">
            <w:pPr>
              <w:pStyle w:val="5"/>
              <w:jc w:val="left"/>
            </w:pPr>
            <w:r>
              <w:t>序号</w:t>
            </w:r>
          </w:p>
        </w:tc>
        <w:tc>
          <w:tcPr>
            <w:tcW w:w="1789" w:type="dxa"/>
          </w:tcPr>
          <w:p w14:paraId="7C49979C">
            <w:pPr>
              <w:pStyle w:val="5"/>
              <w:jc w:val="left"/>
            </w:pPr>
            <w:r>
              <w:t>标的名称</w:t>
            </w:r>
          </w:p>
        </w:tc>
        <w:tc>
          <w:tcPr>
            <w:tcW w:w="1187" w:type="dxa"/>
          </w:tcPr>
          <w:p w14:paraId="587571FD">
            <w:pPr>
              <w:pStyle w:val="5"/>
              <w:jc w:val="left"/>
            </w:pPr>
            <w:r>
              <w:t>数量</w:t>
            </w:r>
          </w:p>
        </w:tc>
        <w:tc>
          <w:tcPr>
            <w:tcW w:w="1279" w:type="dxa"/>
          </w:tcPr>
          <w:p w14:paraId="6BA8FC31">
            <w:pPr>
              <w:pStyle w:val="5"/>
              <w:jc w:val="left"/>
            </w:pPr>
            <w:r>
              <w:t>标的金额 （元）</w:t>
            </w:r>
          </w:p>
        </w:tc>
        <w:tc>
          <w:tcPr>
            <w:tcW w:w="1187" w:type="dxa"/>
          </w:tcPr>
          <w:p w14:paraId="5DFDCA55">
            <w:pPr>
              <w:pStyle w:val="5"/>
              <w:jc w:val="left"/>
            </w:pPr>
            <w:r>
              <w:t>计量单位</w:t>
            </w:r>
          </w:p>
        </w:tc>
        <w:tc>
          <w:tcPr>
            <w:tcW w:w="1187" w:type="dxa"/>
          </w:tcPr>
          <w:p w14:paraId="3F2DF9C1">
            <w:pPr>
              <w:pStyle w:val="5"/>
              <w:jc w:val="left"/>
            </w:pPr>
            <w:r>
              <w:t>所属行业</w:t>
            </w:r>
          </w:p>
        </w:tc>
        <w:tc>
          <w:tcPr>
            <w:tcW w:w="1187" w:type="dxa"/>
          </w:tcPr>
          <w:p w14:paraId="6F1E62EB">
            <w:pPr>
              <w:pStyle w:val="5"/>
              <w:jc w:val="left"/>
            </w:pPr>
            <w:r>
              <w:t>是否允许进口产品</w:t>
            </w:r>
          </w:p>
        </w:tc>
      </w:tr>
      <w:tr w14:paraId="11EAC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5" w:type="dxa"/>
          </w:tcPr>
          <w:p w14:paraId="55046CFD">
            <w:pPr>
              <w:pStyle w:val="5"/>
              <w:jc w:val="left"/>
            </w:pPr>
            <w:r>
              <w:t>1</w:t>
            </w:r>
          </w:p>
        </w:tc>
        <w:tc>
          <w:tcPr>
            <w:tcW w:w="1789" w:type="dxa"/>
          </w:tcPr>
          <w:p w14:paraId="3882BCC1">
            <w:pPr>
              <w:pStyle w:val="5"/>
              <w:jc w:val="left"/>
            </w:pPr>
            <w:r>
              <w:t>福建省三明市区域性品种测试评价站建设项目仪器设备采购</w:t>
            </w:r>
          </w:p>
        </w:tc>
        <w:tc>
          <w:tcPr>
            <w:tcW w:w="1187" w:type="dxa"/>
          </w:tcPr>
          <w:p w14:paraId="6446D2E0">
            <w:pPr>
              <w:pStyle w:val="5"/>
              <w:jc w:val="right"/>
            </w:pPr>
            <w:r>
              <w:t>1.00</w:t>
            </w:r>
          </w:p>
        </w:tc>
        <w:tc>
          <w:tcPr>
            <w:tcW w:w="1279" w:type="dxa"/>
          </w:tcPr>
          <w:p w14:paraId="630DF63D">
            <w:pPr>
              <w:pStyle w:val="5"/>
              <w:jc w:val="right"/>
            </w:pPr>
            <w:r>
              <w:t>3,730,000.00</w:t>
            </w:r>
          </w:p>
        </w:tc>
        <w:tc>
          <w:tcPr>
            <w:tcW w:w="1187" w:type="dxa"/>
          </w:tcPr>
          <w:p w14:paraId="203A9C7F">
            <w:pPr>
              <w:pStyle w:val="5"/>
              <w:jc w:val="left"/>
            </w:pPr>
            <w:r>
              <w:t>批</w:t>
            </w:r>
          </w:p>
        </w:tc>
        <w:tc>
          <w:tcPr>
            <w:tcW w:w="1187" w:type="dxa"/>
          </w:tcPr>
          <w:p w14:paraId="0C4B6FB5">
            <w:pPr>
              <w:pStyle w:val="5"/>
              <w:jc w:val="left"/>
            </w:pPr>
            <w:r>
              <w:t>工业</w:t>
            </w:r>
          </w:p>
        </w:tc>
        <w:tc>
          <w:tcPr>
            <w:tcW w:w="1187" w:type="dxa"/>
          </w:tcPr>
          <w:p w14:paraId="5B251CAB">
            <w:pPr>
              <w:pStyle w:val="5"/>
              <w:jc w:val="left"/>
            </w:pPr>
            <w:r>
              <w:t>否</w:t>
            </w:r>
          </w:p>
        </w:tc>
      </w:tr>
    </w:tbl>
    <w:p w14:paraId="4FC83A53">
      <w:pPr>
        <w:pStyle w:val="5"/>
        <w:jc w:val="left"/>
      </w:pPr>
      <w:r>
        <w:t>采购包2：</w:t>
      </w:r>
    </w:p>
    <w:p w14:paraId="24C331EB">
      <w:pPr>
        <w:pStyle w:val="5"/>
        <w:jc w:val="left"/>
      </w:pPr>
      <w:r>
        <w:t>采购包预算金额（元）: 820,000.00</w:t>
      </w:r>
    </w:p>
    <w:p w14:paraId="2AF3C2D0">
      <w:pPr>
        <w:pStyle w:val="5"/>
        <w:jc w:val="left"/>
      </w:pPr>
      <w:r>
        <w:t>采购包最高限价（元）: 820,000.00</w:t>
      </w:r>
    </w:p>
    <w:p w14:paraId="75083AFC">
      <w:pPr>
        <w:pStyle w:val="5"/>
        <w:jc w:val="left"/>
      </w:pPr>
      <w:r>
        <w:t>采购包保证金金额（元）: 8,200.00</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3"/>
        <w:gridCol w:w="1681"/>
        <w:gridCol w:w="1187"/>
        <w:gridCol w:w="1187"/>
        <w:gridCol w:w="1187"/>
        <w:gridCol w:w="1187"/>
        <w:gridCol w:w="1187"/>
      </w:tblGrid>
      <w:tr w14:paraId="492D9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0E4CFEF8">
            <w:pPr>
              <w:pStyle w:val="5"/>
              <w:jc w:val="left"/>
            </w:pPr>
            <w:r>
              <w:t>序号</w:t>
            </w:r>
          </w:p>
        </w:tc>
        <w:tc>
          <w:tcPr>
            <w:tcW w:w="1681" w:type="dxa"/>
          </w:tcPr>
          <w:p w14:paraId="05AA2F86">
            <w:pPr>
              <w:pStyle w:val="5"/>
              <w:jc w:val="left"/>
            </w:pPr>
            <w:r>
              <w:t>标的名称</w:t>
            </w:r>
          </w:p>
        </w:tc>
        <w:tc>
          <w:tcPr>
            <w:tcW w:w="1187" w:type="dxa"/>
          </w:tcPr>
          <w:p w14:paraId="68DC7A94">
            <w:pPr>
              <w:pStyle w:val="5"/>
              <w:jc w:val="left"/>
            </w:pPr>
            <w:r>
              <w:t>数量</w:t>
            </w:r>
          </w:p>
        </w:tc>
        <w:tc>
          <w:tcPr>
            <w:tcW w:w="1187" w:type="dxa"/>
          </w:tcPr>
          <w:p w14:paraId="555F5C92">
            <w:pPr>
              <w:pStyle w:val="5"/>
              <w:jc w:val="left"/>
            </w:pPr>
            <w:r>
              <w:t>标的金额 （元）</w:t>
            </w:r>
          </w:p>
        </w:tc>
        <w:tc>
          <w:tcPr>
            <w:tcW w:w="1187" w:type="dxa"/>
          </w:tcPr>
          <w:p w14:paraId="46E3B499">
            <w:pPr>
              <w:pStyle w:val="5"/>
              <w:jc w:val="left"/>
            </w:pPr>
            <w:r>
              <w:t>计量单位</w:t>
            </w:r>
          </w:p>
        </w:tc>
        <w:tc>
          <w:tcPr>
            <w:tcW w:w="1187" w:type="dxa"/>
          </w:tcPr>
          <w:p w14:paraId="29D96C5B">
            <w:pPr>
              <w:pStyle w:val="5"/>
              <w:jc w:val="left"/>
            </w:pPr>
            <w:r>
              <w:t>所属行业</w:t>
            </w:r>
          </w:p>
        </w:tc>
        <w:tc>
          <w:tcPr>
            <w:tcW w:w="1187" w:type="dxa"/>
          </w:tcPr>
          <w:p w14:paraId="3389863F">
            <w:pPr>
              <w:pStyle w:val="5"/>
              <w:jc w:val="left"/>
            </w:pPr>
            <w:r>
              <w:t>是否允许进口产品</w:t>
            </w:r>
          </w:p>
        </w:tc>
      </w:tr>
      <w:tr w14:paraId="6D012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43D5C0FE">
            <w:pPr>
              <w:pStyle w:val="5"/>
              <w:jc w:val="left"/>
            </w:pPr>
            <w:r>
              <w:t>1</w:t>
            </w:r>
          </w:p>
        </w:tc>
        <w:tc>
          <w:tcPr>
            <w:tcW w:w="1681" w:type="dxa"/>
          </w:tcPr>
          <w:p w14:paraId="653B658A">
            <w:pPr>
              <w:pStyle w:val="5"/>
              <w:jc w:val="left"/>
            </w:pPr>
            <w:r>
              <w:t>福建省三明市区域性品种测试评价站建设项目农机具购置</w:t>
            </w:r>
          </w:p>
        </w:tc>
        <w:tc>
          <w:tcPr>
            <w:tcW w:w="1187" w:type="dxa"/>
          </w:tcPr>
          <w:p w14:paraId="7A934062">
            <w:pPr>
              <w:pStyle w:val="5"/>
              <w:jc w:val="right"/>
            </w:pPr>
            <w:r>
              <w:t>1.00</w:t>
            </w:r>
          </w:p>
        </w:tc>
        <w:tc>
          <w:tcPr>
            <w:tcW w:w="1187" w:type="dxa"/>
          </w:tcPr>
          <w:p w14:paraId="1BF62188">
            <w:pPr>
              <w:pStyle w:val="5"/>
              <w:jc w:val="right"/>
            </w:pPr>
            <w:r>
              <w:t>820,000.00</w:t>
            </w:r>
          </w:p>
        </w:tc>
        <w:tc>
          <w:tcPr>
            <w:tcW w:w="1187" w:type="dxa"/>
          </w:tcPr>
          <w:p w14:paraId="2868B549">
            <w:pPr>
              <w:pStyle w:val="5"/>
              <w:jc w:val="left"/>
            </w:pPr>
            <w:r>
              <w:t>批</w:t>
            </w:r>
          </w:p>
        </w:tc>
        <w:tc>
          <w:tcPr>
            <w:tcW w:w="1187" w:type="dxa"/>
          </w:tcPr>
          <w:p w14:paraId="6F61AC65">
            <w:pPr>
              <w:pStyle w:val="5"/>
              <w:jc w:val="left"/>
            </w:pPr>
            <w:r>
              <w:t>工业</w:t>
            </w:r>
          </w:p>
        </w:tc>
        <w:tc>
          <w:tcPr>
            <w:tcW w:w="1187" w:type="dxa"/>
          </w:tcPr>
          <w:p w14:paraId="3B1C1671">
            <w:pPr>
              <w:pStyle w:val="5"/>
              <w:jc w:val="left"/>
            </w:pPr>
            <w:r>
              <w:t>否</w:t>
            </w:r>
          </w:p>
        </w:tc>
      </w:tr>
    </w:tbl>
    <w:p w14:paraId="66959EAE">
      <w:pPr>
        <w:pStyle w:val="5"/>
        <w:jc w:val="left"/>
      </w:pPr>
      <w:r>
        <w:t>采购包1：</w:t>
      </w:r>
    </w:p>
    <w:p w14:paraId="13EF1D97">
      <w:pPr>
        <w:pStyle w:val="5"/>
        <w:jc w:val="left"/>
      </w:pPr>
      <w:r>
        <w:t>（1）报价要求：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797"/>
        <w:gridCol w:w="648"/>
        <w:gridCol w:w="709"/>
        <w:gridCol w:w="1384"/>
        <w:gridCol w:w="1384"/>
        <w:gridCol w:w="1038"/>
      </w:tblGrid>
      <w:tr w14:paraId="2F464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E1C0600">
            <w:pPr>
              <w:pStyle w:val="5"/>
              <w:jc w:val="left"/>
            </w:pPr>
            <w:r>
              <w:t>序号</w:t>
            </w:r>
          </w:p>
        </w:tc>
        <w:tc>
          <w:tcPr>
            <w:tcW w:w="2797" w:type="dxa"/>
          </w:tcPr>
          <w:p w14:paraId="0C7E318C">
            <w:pPr>
              <w:pStyle w:val="5"/>
              <w:jc w:val="left"/>
            </w:pPr>
            <w:r>
              <w:t>报价内容</w:t>
            </w:r>
          </w:p>
        </w:tc>
        <w:tc>
          <w:tcPr>
            <w:tcW w:w="648" w:type="dxa"/>
          </w:tcPr>
          <w:p w14:paraId="251FFA79">
            <w:pPr>
              <w:pStyle w:val="5"/>
              <w:jc w:val="left"/>
            </w:pPr>
            <w:r>
              <w:t>计量单位</w:t>
            </w:r>
          </w:p>
        </w:tc>
        <w:tc>
          <w:tcPr>
            <w:tcW w:w="709" w:type="dxa"/>
          </w:tcPr>
          <w:p w14:paraId="111770CA">
            <w:pPr>
              <w:pStyle w:val="5"/>
              <w:jc w:val="left"/>
            </w:pPr>
            <w:r>
              <w:t>报价单位</w:t>
            </w:r>
          </w:p>
        </w:tc>
        <w:tc>
          <w:tcPr>
            <w:tcW w:w="1384" w:type="dxa"/>
          </w:tcPr>
          <w:p w14:paraId="53DB0C83">
            <w:pPr>
              <w:pStyle w:val="5"/>
              <w:jc w:val="left"/>
            </w:pPr>
            <w:r>
              <w:t>最高限价</w:t>
            </w:r>
          </w:p>
        </w:tc>
        <w:tc>
          <w:tcPr>
            <w:tcW w:w="1384" w:type="dxa"/>
          </w:tcPr>
          <w:p w14:paraId="1F7AACB9">
            <w:pPr>
              <w:pStyle w:val="5"/>
              <w:jc w:val="left"/>
            </w:pPr>
            <w:r>
              <w:t>价款形式</w:t>
            </w:r>
          </w:p>
        </w:tc>
        <w:tc>
          <w:tcPr>
            <w:tcW w:w="1038" w:type="dxa"/>
          </w:tcPr>
          <w:p w14:paraId="40DF49E3">
            <w:pPr>
              <w:pStyle w:val="5"/>
              <w:jc w:val="left"/>
            </w:pPr>
            <w:r>
              <w:t>报价说明</w:t>
            </w:r>
          </w:p>
        </w:tc>
      </w:tr>
      <w:tr w14:paraId="5A052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7765FC2">
            <w:pPr>
              <w:pStyle w:val="5"/>
              <w:jc w:val="left"/>
            </w:pPr>
            <w:r>
              <w:t>1</w:t>
            </w:r>
          </w:p>
        </w:tc>
        <w:tc>
          <w:tcPr>
            <w:tcW w:w="2797" w:type="dxa"/>
          </w:tcPr>
          <w:p w14:paraId="7C8E041D">
            <w:pPr>
              <w:pStyle w:val="5"/>
              <w:jc w:val="left"/>
            </w:pPr>
            <w:r>
              <w:t>福建省三明市区域性品种测试评价站建设项目仪器设备采购</w:t>
            </w:r>
          </w:p>
        </w:tc>
        <w:tc>
          <w:tcPr>
            <w:tcW w:w="648" w:type="dxa"/>
          </w:tcPr>
          <w:p w14:paraId="2442F4E2">
            <w:pPr>
              <w:pStyle w:val="5"/>
              <w:jc w:val="left"/>
            </w:pPr>
            <w:r>
              <w:t>批</w:t>
            </w:r>
          </w:p>
        </w:tc>
        <w:tc>
          <w:tcPr>
            <w:tcW w:w="709" w:type="dxa"/>
          </w:tcPr>
          <w:p w14:paraId="26C46C63">
            <w:pPr>
              <w:pStyle w:val="5"/>
              <w:jc w:val="left"/>
            </w:pPr>
            <w:r>
              <w:t>元</w:t>
            </w:r>
          </w:p>
        </w:tc>
        <w:tc>
          <w:tcPr>
            <w:tcW w:w="1384" w:type="dxa"/>
          </w:tcPr>
          <w:p w14:paraId="7F9B474D">
            <w:pPr>
              <w:pStyle w:val="5"/>
              <w:jc w:val="right"/>
            </w:pPr>
            <w:r>
              <w:t>3,730,000.00</w:t>
            </w:r>
          </w:p>
        </w:tc>
        <w:tc>
          <w:tcPr>
            <w:tcW w:w="1384" w:type="dxa"/>
          </w:tcPr>
          <w:p w14:paraId="0A2845B5">
            <w:pPr>
              <w:pStyle w:val="5"/>
              <w:jc w:val="left"/>
            </w:pPr>
            <w:r>
              <w:t>总价</w:t>
            </w:r>
          </w:p>
        </w:tc>
        <w:tc>
          <w:tcPr>
            <w:tcW w:w="1038" w:type="dxa"/>
          </w:tcPr>
          <w:p w14:paraId="0F2F3B7C">
            <w:pPr>
              <w:pStyle w:val="5"/>
              <w:jc w:val="left"/>
            </w:pPr>
            <w:r>
              <w:t>无</w:t>
            </w:r>
          </w:p>
        </w:tc>
      </w:tr>
    </w:tbl>
    <w:p w14:paraId="389E28DD">
      <w:pPr>
        <w:pStyle w:val="5"/>
        <w:jc w:val="left"/>
      </w:pPr>
      <w:r>
        <w:t>（2）报价明细要求：</w:t>
      </w:r>
    </w:p>
    <w:p w14:paraId="40B202F3">
      <w:pPr>
        <w:pStyle w:val="5"/>
        <w:jc w:val="left"/>
      </w:pPr>
      <w:r>
        <w:t>福建省三明市区域性品种测试评价站建设项目仪器设备采购</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9"/>
        <w:gridCol w:w="2076"/>
        <w:gridCol w:w="2076"/>
        <w:gridCol w:w="416"/>
        <w:gridCol w:w="416"/>
        <w:gridCol w:w="1128"/>
        <w:gridCol w:w="831"/>
        <w:gridCol w:w="1246"/>
      </w:tblGrid>
      <w:tr w14:paraId="4C024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066E81">
            <w:pPr>
              <w:pStyle w:val="5"/>
              <w:jc w:val="left"/>
            </w:pPr>
            <w:r>
              <w:t>序号</w:t>
            </w:r>
          </w:p>
        </w:tc>
        <w:tc>
          <w:tcPr>
            <w:tcW w:w="2076" w:type="dxa"/>
          </w:tcPr>
          <w:p w14:paraId="0422FEA8">
            <w:pPr>
              <w:pStyle w:val="5"/>
              <w:jc w:val="left"/>
            </w:pPr>
            <w:r>
              <w:t>报价明细内容</w:t>
            </w:r>
          </w:p>
        </w:tc>
        <w:tc>
          <w:tcPr>
            <w:tcW w:w="2076" w:type="dxa"/>
          </w:tcPr>
          <w:p w14:paraId="19C39531">
            <w:pPr>
              <w:pStyle w:val="5"/>
              <w:jc w:val="left"/>
            </w:pPr>
            <w:r>
              <w:t>报价要求</w:t>
            </w:r>
          </w:p>
        </w:tc>
        <w:tc>
          <w:tcPr>
            <w:tcW w:w="415" w:type="dxa"/>
          </w:tcPr>
          <w:p w14:paraId="2D4CF697">
            <w:pPr>
              <w:pStyle w:val="5"/>
              <w:jc w:val="left"/>
            </w:pPr>
            <w:r>
              <w:t>计量单位</w:t>
            </w:r>
          </w:p>
        </w:tc>
        <w:tc>
          <w:tcPr>
            <w:tcW w:w="415" w:type="dxa"/>
          </w:tcPr>
          <w:p w14:paraId="465CCBF7">
            <w:pPr>
              <w:pStyle w:val="5"/>
              <w:jc w:val="left"/>
            </w:pPr>
            <w:r>
              <w:t>报价单位</w:t>
            </w:r>
          </w:p>
        </w:tc>
        <w:tc>
          <w:tcPr>
            <w:tcW w:w="831" w:type="dxa"/>
          </w:tcPr>
          <w:p w14:paraId="258A12E2">
            <w:pPr>
              <w:pStyle w:val="5"/>
              <w:jc w:val="left"/>
            </w:pPr>
            <w:r>
              <w:t>最高限价</w:t>
            </w:r>
          </w:p>
        </w:tc>
        <w:tc>
          <w:tcPr>
            <w:tcW w:w="831" w:type="dxa"/>
          </w:tcPr>
          <w:p w14:paraId="77C6D6EF">
            <w:pPr>
              <w:pStyle w:val="5"/>
              <w:jc w:val="left"/>
            </w:pPr>
            <w:r>
              <w:t>价款形式</w:t>
            </w:r>
          </w:p>
        </w:tc>
        <w:tc>
          <w:tcPr>
            <w:tcW w:w="1246" w:type="dxa"/>
          </w:tcPr>
          <w:p w14:paraId="46B6A222">
            <w:pPr>
              <w:pStyle w:val="5"/>
              <w:jc w:val="left"/>
            </w:pPr>
            <w:r>
              <w:t>报价说明</w:t>
            </w:r>
          </w:p>
        </w:tc>
      </w:tr>
      <w:tr w14:paraId="48F65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917620">
            <w:pPr>
              <w:pStyle w:val="5"/>
              <w:jc w:val="left"/>
            </w:pPr>
            <w:r>
              <w:t>1</w:t>
            </w:r>
          </w:p>
        </w:tc>
        <w:tc>
          <w:tcPr>
            <w:tcW w:w="2076" w:type="dxa"/>
          </w:tcPr>
          <w:p w14:paraId="6FF07079">
            <w:pPr>
              <w:pStyle w:val="5"/>
              <w:jc w:val="left"/>
            </w:pPr>
            <w:r>
              <w:t>膳食纤维测定仪</w:t>
            </w:r>
          </w:p>
        </w:tc>
        <w:tc>
          <w:tcPr>
            <w:tcW w:w="2076" w:type="dxa"/>
          </w:tcPr>
          <w:p w14:paraId="6B0612B8">
            <w:pPr>
              <w:pStyle w:val="5"/>
              <w:jc w:val="left"/>
            </w:pPr>
            <w:r>
              <w:t>膳食纤维测定仪</w:t>
            </w:r>
          </w:p>
        </w:tc>
        <w:tc>
          <w:tcPr>
            <w:tcW w:w="415" w:type="dxa"/>
          </w:tcPr>
          <w:p w14:paraId="1263F9AF">
            <w:pPr>
              <w:pStyle w:val="5"/>
              <w:jc w:val="left"/>
            </w:pPr>
            <w:r>
              <w:t>台</w:t>
            </w:r>
          </w:p>
        </w:tc>
        <w:tc>
          <w:tcPr>
            <w:tcW w:w="415" w:type="dxa"/>
          </w:tcPr>
          <w:p w14:paraId="6EF4BDCB">
            <w:pPr>
              <w:pStyle w:val="5"/>
              <w:jc w:val="left"/>
            </w:pPr>
            <w:r>
              <w:t>元</w:t>
            </w:r>
          </w:p>
        </w:tc>
        <w:tc>
          <w:tcPr>
            <w:tcW w:w="831" w:type="dxa"/>
          </w:tcPr>
          <w:p w14:paraId="4A7972CF">
            <w:pPr>
              <w:pStyle w:val="5"/>
              <w:jc w:val="right"/>
            </w:pPr>
            <w:r>
              <w:t>259,000.00</w:t>
            </w:r>
          </w:p>
        </w:tc>
        <w:tc>
          <w:tcPr>
            <w:tcW w:w="831" w:type="dxa"/>
          </w:tcPr>
          <w:p w14:paraId="35DC22D9">
            <w:pPr>
              <w:pStyle w:val="5"/>
              <w:jc w:val="left"/>
            </w:pPr>
            <w:r>
              <w:t>总价</w:t>
            </w:r>
          </w:p>
        </w:tc>
        <w:tc>
          <w:tcPr>
            <w:tcW w:w="1246" w:type="dxa"/>
          </w:tcPr>
          <w:p w14:paraId="2E8903D3">
            <w:pPr>
              <w:pStyle w:val="5"/>
              <w:jc w:val="left"/>
            </w:pPr>
            <w:r>
              <w:t>无</w:t>
            </w:r>
          </w:p>
        </w:tc>
      </w:tr>
      <w:tr w14:paraId="789A9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537BB51A">
            <w:pPr>
              <w:pStyle w:val="5"/>
              <w:jc w:val="left"/>
            </w:pPr>
            <w:r>
              <w:t>2</w:t>
            </w:r>
          </w:p>
        </w:tc>
        <w:tc>
          <w:tcPr>
            <w:tcW w:w="2076" w:type="dxa"/>
          </w:tcPr>
          <w:p w14:paraId="5B5A7A88">
            <w:pPr>
              <w:pStyle w:val="5"/>
              <w:jc w:val="left"/>
            </w:pPr>
            <w:r>
              <w:t>全自动纤维测定仪</w:t>
            </w:r>
          </w:p>
        </w:tc>
        <w:tc>
          <w:tcPr>
            <w:tcW w:w="2076" w:type="dxa"/>
          </w:tcPr>
          <w:p w14:paraId="7922F629">
            <w:pPr>
              <w:pStyle w:val="5"/>
              <w:jc w:val="left"/>
            </w:pPr>
            <w:r>
              <w:t>全自动纤维测定仪</w:t>
            </w:r>
          </w:p>
        </w:tc>
        <w:tc>
          <w:tcPr>
            <w:tcW w:w="415" w:type="dxa"/>
          </w:tcPr>
          <w:p w14:paraId="3B4A653A">
            <w:pPr>
              <w:pStyle w:val="5"/>
              <w:jc w:val="left"/>
            </w:pPr>
            <w:r>
              <w:t>套</w:t>
            </w:r>
          </w:p>
        </w:tc>
        <w:tc>
          <w:tcPr>
            <w:tcW w:w="415" w:type="dxa"/>
          </w:tcPr>
          <w:p w14:paraId="3FD1C0A3">
            <w:pPr>
              <w:pStyle w:val="5"/>
              <w:jc w:val="left"/>
            </w:pPr>
            <w:r>
              <w:t>元</w:t>
            </w:r>
          </w:p>
        </w:tc>
        <w:tc>
          <w:tcPr>
            <w:tcW w:w="831" w:type="dxa"/>
          </w:tcPr>
          <w:p w14:paraId="1D38540C">
            <w:pPr>
              <w:pStyle w:val="5"/>
              <w:jc w:val="right"/>
            </w:pPr>
            <w:r>
              <w:t>299,000.00</w:t>
            </w:r>
          </w:p>
        </w:tc>
        <w:tc>
          <w:tcPr>
            <w:tcW w:w="831" w:type="dxa"/>
          </w:tcPr>
          <w:p w14:paraId="4AA66166">
            <w:pPr>
              <w:pStyle w:val="5"/>
              <w:jc w:val="left"/>
            </w:pPr>
            <w:r>
              <w:t>总价</w:t>
            </w:r>
          </w:p>
        </w:tc>
        <w:tc>
          <w:tcPr>
            <w:tcW w:w="1246" w:type="dxa"/>
          </w:tcPr>
          <w:p w14:paraId="75F168F2">
            <w:pPr>
              <w:pStyle w:val="5"/>
              <w:jc w:val="left"/>
            </w:pPr>
            <w:r>
              <w:t>无</w:t>
            </w:r>
          </w:p>
        </w:tc>
      </w:tr>
      <w:tr w14:paraId="43583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C27059">
            <w:pPr>
              <w:pStyle w:val="5"/>
              <w:jc w:val="left"/>
            </w:pPr>
            <w:r>
              <w:t>3</w:t>
            </w:r>
          </w:p>
        </w:tc>
        <w:tc>
          <w:tcPr>
            <w:tcW w:w="2076" w:type="dxa"/>
          </w:tcPr>
          <w:p w14:paraId="3055A064">
            <w:pPr>
              <w:pStyle w:val="5"/>
              <w:jc w:val="left"/>
            </w:pPr>
            <w:r>
              <w:t>脂肪测定仪</w:t>
            </w:r>
          </w:p>
        </w:tc>
        <w:tc>
          <w:tcPr>
            <w:tcW w:w="2076" w:type="dxa"/>
          </w:tcPr>
          <w:p w14:paraId="2D835166">
            <w:pPr>
              <w:pStyle w:val="5"/>
              <w:jc w:val="left"/>
            </w:pPr>
            <w:r>
              <w:t>脂肪测定仪</w:t>
            </w:r>
          </w:p>
        </w:tc>
        <w:tc>
          <w:tcPr>
            <w:tcW w:w="415" w:type="dxa"/>
          </w:tcPr>
          <w:p w14:paraId="11E06DC0">
            <w:pPr>
              <w:pStyle w:val="5"/>
              <w:jc w:val="left"/>
            </w:pPr>
            <w:r>
              <w:t>台</w:t>
            </w:r>
          </w:p>
        </w:tc>
        <w:tc>
          <w:tcPr>
            <w:tcW w:w="415" w:type="dxa"/>
          </w:tcPr>
          <w:p w14:paraId="485293F9">
            <w:pPr>
              <w:pStyle w:val="5"/>
              <w:jc w:val="left"/>
            </w:pPr>
            <w:r>
              <w:t>元</w:t>
            </w:r>
          </w:p>
        </w:tc>
        <w:tc>
          <w:tcPr>
            <w:tcW w:w="831" w:type="dxa"/>
          </w:tcPr>
          <w:p w14:paraId="3BA6830B">
            <w:pPr>
              <w:pStyle w:val="5"/>
              <w:jc w:val="right"/>
            </w:pPr>
            <w:r>
              <w:t>121,000.00</w:t>
            </w:r>
          </w:p>
        </w:tc>
        <w:tc>
          <w:tcPr>
            <w:tcW w:w="831" w:type="dxa"/>
          </w:tcPr>
          <w:p w14:paraId="0CAB6642">
            <w:pPr>
              <w:pStyle w:val="5"/>
              <w:jc w:val="left"/>
            </w:pPr>
            <w:r>
              <w:t>总价</w:t>
            </w:r>
          </w:p>
        </w:tc>
        <w:tc>
          <w:tcPr>
            <w:tcW w:w="1246" w:type="dxa"/>
          </w:tcPr>
          <w:p w14:paraId="3FD95E20">
            <w:pPr>
              <w:pStyle w:val="5"/>
              <w:jc w:val="left"/>
            </w:pPr>
            <w:r>
              <w:t>无</w:t>
            </w:r>
          </w:p>
        </w:tc>
      </w:tr>
      <w:tr w14:paraId="7D6E5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C215E2">
            <w:pPr>
              <w:pStyle w:val="5"/>
              <w:jc w:val="left"/>
            </w:pPr>
            <w:r>
              <w:t>4</w:t>
            </w:r>
          </w:p>
        </w:tc>
        <w:tc>
          <w:tcPr>
            <w:tcW w:w="2076" w:type="dxa"/>
          </w:tcPr>
          <w:p w14:paraId="6799EF98">
            <w:pPr>
              <w:pStyle w:val="5"/>
              <w:jc w:val="left"/>
            </w:pPr>
            <w:r>
              <w:t>全自动固相萃取仪</w:t>
            </w:r>
          </w:p>
        </w:tc>
        <w:tc>
          <w:tcPr>
            <w:tcW w:w="2076" w:type="dxa"/>
          </w:tcPr>
          <w:p w14:paraId="325869D9">
            <w:pPr>
              <w:pStyle w:val="5"/>
              <w:jc w:val="left"/>
            </w:pPr>
            <w:r>
              <w:t>全自动固相萃取仪</w:t>
            </w:r>
          </w:p>
        </w:tc>
        <w:tc>
          <w:tcPr>
            <w:tcW w:w="415" w:type="dxa"/>
          </w:tcPr>
          <w:p w14:paraId="72B84E26">
            <w:pPr>
              <w:pStyle w:val="5"/>
              <w:jc w:val="left"/>
            </w:pPr>
            <w:r>
              <w:t>台</w:t>
            </w:r>
          </w:p>
        </w:tc>
        <w:tc>
          <w:tcPr>
            <w:tcW w:w="415" w:type="dxa"/>
          </w:tcPr>
          <w:p w14:paraId="0FFE9179">
            <w:pPr>
              <w:pStyle w:val="5"/>
              <w:jc w:val="left"/>
            </w:pPr>
            <w:r>
              <w:t>元</w:t>
            </w:r>
          </w:p>
        </w:tc>
        <w:tc>
          <w:tcPr>
            <w:tcW w:w="831" w:type="dxa"/>
          </w:tcPr>
          <w:p w14:paraId="43C3F15D">
            <w:pPr>
              <w:pStyle w:val="5"/>
              <w:jc w:val="right"/>
            </w:pPr>
            <w:r>
              <w:t>121,000.00</w:t>
            </w:r>
          </w:p>
        </w:tc>
        <w:tc>
          <w:tcPr>
            <w:tcW w:w="831" w:type="dxa"/>
          </w:tcPr>
          <w:p w14:paraId="33974A5D">
            <w:pPr>
              <w:pStyle w:val="5"/>
              <w:jc w:val="left"/>
            </w:pPr>
            <w:r>
              <w:t>总价</w:t>
            </w:r>
          </w:p>
        </w:tc>
        <w:tc>
          <w:tcPr>
            <w:tcW w:w="1246" w:type="dxa"/>
          </w:tcPr>
          <w:p w14:paraId="0BB23312">
            <w:pPr>
              <w:pStyle w:val="5"/>
              <w:jc w:val="left"/>
            </w:pPr>
            <w:r>
              <w:t>无</w:t>
            </w:r>
          </w:p>
        </w:tc>
      </w:tr>
      <w:tr w14:paraId="24C46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AF1E58E">
            <w:pPr>
              <w:pStyle w:val="5"/>
              <w:jc w:val="left"/>
            </w:pPr>
            <w:r>
              <w:t>5</w:t>
            </w:r>
          </w:p>
        </w:tc>
        <w:tc>
          <w:tcPr>
            <w:tcW w:w="2076" w:type="dxa"/>
          </w:tcPr>
          <w:p w14:paraId="23490BBC">
            <w:pPr>
              <w:pStyle w:val="5"/>
              <w:jc w:val="left"/>
            </w:pPr>
            <w:r>
              <w:t>全自动平行浓缩仪</w:t>
            </w:r>
          </w:p>
        </w:tc>
        <w:tc>
          <w:tcPr>
            <w:tcW w:w="2076" w:type="dxa"/>
          </w:tcPr>
          <w:p w14:paraId="34630F87">
            <w:pPr>
              <w:pStyle w:val="5"/>
              <w:jc w:val="left"/>
            </w:pPr>
            <w:r>
              <w:t>全自动平行浓缩仪</w:t>
            </w:r>
          </w:p>
        </w:tc>
        <w:tc>
          <w:tcPr>
            <w:tcW w:w="415" w:type="dxa"/>
          </w:tcPr>
          <w:p w14:paraId="12301CCE">
            <w:pPr>
              <w:pStyle w:val="5"/>
              <w:jc w:val="left"/>
            </w:pPr>
            <w:r>
              <w:t>套</w:t>
            </w:r>
          </w:p>
        </w:tc>
        <w:tc>
          <w:tcPr>
            <w:tcW w:w="415" w:type="dxa"/>
          </w:tcPr>
          <w:p w14:paraId="12E075B3">
            <w:pPr>
              <w:pStyle w:val="5"/>
              <w:jc w:val="left"/>
            </w:pPr>
            <w:r>
              <w:t>元</w:t>
            </w:r>
          </w:p>
        </w:tc>
        <w:tc>
          <w:tcPr>
            <w:tcW w:w="831" w:type="dxa"/>
          </w:tcPr>
          <w:p w14:paraId="567526EC">
            <w:pPr>
              <w:pStyle w:val="5"/>
              <w:jc w:val="right"/>
            </w:pPr>
            <w:r>
              <w:t>78,000.00</w:t>
            </w:r>
          </w:p>
        </w:tc>
        <w:tc>
          <w:tcPr>
            <w:tcW w:w="831" w:type="dxa"/>
          </w:tcPr>
          <w:p w14:paraId="7BCB0B4B">
            <w:pPr>
              <w:pStyle w:val="5"/>
              <w:jc w:val="left"/>
            </w:pPr>
            <w:r>
              <w:t>总价</w:t>
            </w:r>
          </w:p>
        </w:tc>
        <w:tc>
          <w:tcPr>
            <w:tcW w:w="1246" w:type="dxa"/>
          </w:tcPr>
          <w:p w14:paraId="5B3FE318">
            <w:pPr>
              <w:pStyle w:val="5"/>
              <w:jc w:val="left"/>
            </w:pPr>
            <w:r>
              <w:t>无</w:t>
            </w:r>
          </w:p>
        </w:tc>
      </w:tr>
      <w:tr w14:paraId="33959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AE36EC">
            <w:pPr>
              <w:pStyle w:val="5"/>
              <w:jc w:val="left"/>
            </w:pPr>
            <w:r>
              <w:t>6</w:t>
            </w:r>
          </w:p>
        </w:tc>
        <w:tc>
          <w:tcPr>
            <w:tcW w:w="2076" w:type="dxa"/>
          </w:tcPr>
          <w:p w14:paraId="5D8843A3">
            <w:pPr>
              <w:pStyle w:val="5"/>
              <w:jc w:val="left"/>
            </w:pPr>
            <w:r>
              <w:t>智能氮吹浓缩仪</w:t>
            </w:r>
          </w:p>
        </w:tc>
        <w:tc>
          <w:tcPr>
            <w:tcW w:w="2076" w:type="dxa"/>
          </w:tcPr>
          <w:p w14:paraId="7C267BFA">
            <w:pPr>
              <w:pStyle w:val="5"/>
              <w:jc w:val="left"/>
            </w:pPr>
            <w:r>
              <w:t>智能氮吹浓缩仪</w:t>
            </w:r>
          </w:p>
        </w:tc>
        <w:tc>
          <w:tcPr>
            <w:tcW w:w="415" w:type="dxa"/>
          </w:tcPr>
          <w:p w14:paraId="27D3FCA6">
            <w:pPr>
              <w:pStyle w:val="5"/>
              <w:jc w:val="left"/>
            </w:pPr>
            <w:r>
              <w:t>台</w:t>
            </w:r>
          </w:p>
        </w:tc>
        <w:tc>
          <w:tcPr>
            <w:tcW w:w="415" w:type="dxa"/>
          </w:tcPr>
          <w:p w14:paraId="778C78EE">
            <w:pPr>
              <w:pStyle w:val="5"/>
              <w:jc w:val="left"/>
            </w:pPr>
            <w:r>
              <w:t>元</w:t>
            </w:r>
          </w:p>
        </w:tc>
        <w:tc>
          <w:tcPr>
            <w:tcW w:w="831" w:type="dxa"/>
          </w:tcPr>
          <w:p w14:paraId="22DF8AE5">
            <w:pPr>
              <w:pStyle w:val="5"/>
              <w:jc w:val="right"/>
            </w:pPr>
            <w:r>
              <w:t>6,200.00</w:t>
            </w:r>
          </w:p>
        </w:tc>
        <w:tc>
          <w:tcPr>
            <w:tcW w:w="831" w:type="dxa"/>
          </w:tcPr>
          <w:p w14:paraId="632886CE">
            <w:pPr>
              <w:pStyle w:val="5"/>
              <w:jc w:val="left"/>
            </w:pPr>
            <w:r>
              <w:t>总价</w:t>
            </w:r>
          </w:p>
        </w:tc>
        <w:tc>
          <w:tcPr>
            <w:tcW w:w="1246" w:type="dxa"/>
          </w:tcPr>
          <w:p w14:paraId="0A7EC29E">
            <w:pPr>
              <w:pStyle w:val="5"/>
              <w:jc w:val="left"/>
            </w:pPr>
            <w:r>
              <w:t>无</w:t>
            </w:r>
          </w:p>
        </w:tc>
      </w:tr>
      <w:tr w14:paraId="221F3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2A44CEA3">
            <w:pPr>
              <w:pStyle w:val="5"/>
              <w:jc w:val="left"/>
            </w:pPr>
            <w:r>
              <w:t>7</w:t>
            </w:r>
          </w:p>
        </w:tc>
        <w:tc>
          <w:tcPr>
            <w:tcW w:w="2076" w:type="dxa"/>
          </w:tcPr>
          <w:p w14:paraId="2E22FAD7">
            <w:pPr>
              <w:pStyle w:val="5"/>
              <w:jc w:val="left"/>
            </w:pPr>
            <w:r>
              <w:t>无溶剂微波萃取系统</w:t>
            </w:r>
          </w:p>
        </w:tc>
        <w:tc>
          <w:tcPr>
            <w:tcW w:w="2076" w:type="dxa"/>
          </w:tcPr>
          <w:p w14:paraId="4D76A879">
            <w:pPr>
              <w:pStyle w:val="5"/>
              <w:jc w:val="left"/>
            </w:pPr>
            <w:r>
              <w:t>无溶剂微波萃取系统</w:t>
            </w:r>
          </w:p>
        </w:tc>
        <w:tc>
          <w:tcPr>
            <w:tcW w:w="415" w:type="dxa"/>
          </w:tcPr>
          <w:p w14:paraId="293F4EDF">
            <w:pPr>
              <w:pStyle w:val="5"/>
              <w:jc w:val="left"/>
            </w:pPr>
            <w:r>
              <w:t>套</w:t>
            </w:r>
          </w:p>
        </w:tc>
        <w:tc>
          <w:tcPr>
            <w:tcW w:w="415" w:type="dxa"/>
          </w:tcPr>
          <w:p w14:paraId="0F4D2CFC">
            <w:pPr>
              <w:pStyle w:val="5"/>
              <w:jc w:val="left"/>
            </w:pPr>
            <w:r>
              <w:t>元</w:t>
            </w:r>
          </w:p>
        </w:tc>
        <w:tc>
          <w:tcPr>
            <w:tcW w:w="831" w:type="dxa"/>
          </w:tcPr>
          <w:p w14:paraId="0C5393F1">
            <w:pPr>
              <w:pStyle w:val="5"/>
              <w:jc w:val="right"/>
            </w:pPr>
            <w:r>
              <w:t>456,000.00</w:t>
            </w:r>
          </w:p>
        </w:tc>
        <w:tc>
          <w:tcPr>
            <w:tcW w:w="831" w:type="dxa"/>
          </w:tcPr>
          <w:p w14:paraId="6B31FA31">
            <w:pPr>
              <w:pStyle w:val="5"/>
              <w:jc w:val="left"/>
            </w:pPr>
            <w:r>
              <w:t>总价</w:t>
            </w:r>
          </w:p>
        </w:tc>
        <w:tc>
          <w:tcPr>
            <w:tcW w:w="1246" w:type="dxa"/>
          </w:tcPr>
          <w:p w14:paraId="72A05ACB">
            <w:pPr>
              <w:pStyle w:val="5"/>
              <w:jc w:val="left"/>
            </w:pPr>
            <w:r>
              <w:t>无</w:t>
            </w:r>
          </w:p>
        </w:tc>
      </w:tr>
      <w:tr w14:paraId="7C3A5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D7CE48">
            <w:pPr>
              <w:pStyle w:val="5"/>
              <w:jc w:val="left"/>
            </w:pPr>
            <w:r>
              <w:t>8</w:t>
            </w:r>
          </w:p>
        </w:tc>
        <w:tc>
          <w:tcPr>
            <w:tcW w:w="2076" w:type="dxa"/>
          </w:tcPr>
          <w:p w14:paraId="7DB712FE">
            <w:pPr>
              <w:pStyle w:val="5"/>
              <w:jc w:val="left"/>
            </w:pPr>
            <w:r>
              <w:t>研磨仪</w:t>
            </w:r>
          </w:p>
        </w:tc>
        <w:tc>
          <w:tcPr>
            <w:tcW w:w="2076" w:type="dxa"/>
          </w:tcPr>
          <w:p w14:paraId="04ADB287">
            <w:pPr>
              <w:pStyle w:val="5"/>
              <w:jc w:val="left"/>
            </w:pPr>
            <w:r>
              <w:t>研磨仪</w:t>
            </w:r>
          </w:p>
        </w:tc>
        <w:tc>
          <w:tcPr>
            <w:tcW w:w="415" w:type="dxa"/>
          </w:tcPr>
          <w:p w14:paraId="7158C453">
            <w:pPr>
              <w:pStyle w:val="5"/>
              <w:jc w:val="left"/>
            </w:pPr>
            <w:r>
              <w:t>台</w:t>
            </w:r>
          </w:p>
        </w:tc>
        <w:tc>
          <w:tcPr>
            <w:tcW w:w="415" w:type="dxa"/>
          </w:tcPr>
          <w:p w14:paraId="1F113FD2">
            <w:pPr>
              <w:pStyle w:val="5"/>
              <w:jc w:val="left"/>
            </w:pPr>
            <w:r>
              <w:t>元</w:t>
            </w:r>
          </w:p>
        </w:tc>
        <w:tc>
          <w:tcPr>
            <w:tcW w:w="831" w:type="dxa"/>
          </w:tcPr>
          <w:p w14:paraId="4FFCE94F">
            <w:pPr>
              <w:pStyle w:val="5"/>
              <w:jc w:val="right"/>
            </w:pPr>
            <w:r>
              <w:t>34,000.00</w:t>
            </w:r>
          </w:p>
        </w:tc>
        <w:tc>
          <w:tcPr>
            <w:tcW w:w="831" w:type="dxa"/>
          </w:tcPr>
          <w:p w14:paraId="4E713F76">
            <w:pPr>
              <w:pStyle w:val="5"/>
              <w:jc w:val="left"/>
            </w:pPr>
            <w:r>
              <w:t>总价</w:t>
            </w:r>
          </w:p>
        </w:tc>
        <w:tc>
          <w:tcPr>
            <w:tcW w:w="1246" w:type="dxa"/>
          </w:tcPr>
          <w:p w14:paraId="6CD8E034">
            <w:pPr>
              <w:pStyle w:val="5"/>
              <w:jc w:val="left"/>
            </w:pPr>
            <w:r>
              <w:t>无</w:t>
            </w:r>
          </w:p>
        </w:tc>
      </w:tr>
      <w:tr w14:paraId="2979D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C5C3CE">
            <w:pPr>
              <w:pStyle w:val="5"/>
              <w:jc w:val="left"/>
            </w:pPr>
            <w:r>
              <w:t>9</w:t>
            </w:r>
          </w:p>
        </w:tc>
        <w:tc>
          <w:tcPr>
            <w:tcW w:w="2076" w:type="dxa"/>
          </w:tcPr>
          <w:p w14:paraId="6F25A523">
            <w:pPr>
              <w:pStyle w:val="5"/>
              <w:jc w:val="left"/>
            </w:pPr>
            <w:r>
              <w:t>高压灭菌锅（Ⅰ型）</w:t>
            </w:r>
          </w:p>
        </w:tc>
        <w:tc>
          <w:tcPr>
            <w:tcW w:w="2076" w:type="dxa"/>
          </w:tcPr>
          <w:p w14:paraId="28B664DF">
            <w:pPr>
              <w:pStyle w:val="5"/>
              <w:jc w:val="left"/>
            </w:pPr>
            <w:r>
              <w:t>高压灭菌锅（Ⅰ型）</w:t>
            </w:r>
          </w:p>
        </w:tc>
        <w:tc>
          <w:tcPr>
            <w:tcW w:w="415" w:type="dxa"/>
          </w:tcPr>
          <w:p w14:paraId="516A6F6B">
            <w:pPr>
              <w:pStyle w:val="5"/>
              <w:jc w:val="left"/>
            </w:pPr>
            <w:r>
              <w:t>台</w:t>
            </w:r>
          </w:p>
        </w:tc>
        <w:tc>
          <w:tcPr>
            <w:tcW w:w="415" w:type="dxa"/>
          </w:tcPr>
          <w:p w14:paraId="617C410C">
            <w:pPr>
              <w:pStyle w:val="5"/>
              <w:jc w:val="left"/>
            </w:pPr>
            <w:r>
              <w:t>元</w:t>
            </w:r>
          </w:p>
        </w:tc>
        <w:tc>
          <w:tcPr>
            <w:tcW w:w="831" w:type="dxa"/>
          </w:tcPr>
          <w:p w14:paraId="7D87362E">
            <w:pPr>
              <w:pStyle w:val="5"/>
              <w:jc w:val="right"/>
            </w:pPr>
            <w:r>
              <w:t>161,000.00</w:t>
            </w:r>
          </w:p>
        </w:tc>
        <w:tc>
          <w:tcPr>
            <w:tcW w:w="831" w:type="dxa"/>
          </w:tcPr>
          <w:p w14:paraId="3BC2EE4A">
            <w:pPr>
              <w:pStyle w:val="5"/>
              <w:jc w:val="left"/>
            </w:pPr>
            <w:r>
              <w:t>总价</w:t>
            </w:r>
          </w:p>
        </w:tc>
        <w:tc>
          <w:tcPr>
            <w:tcW w:w="1246" w:type="dxa"/>
          </w:tcPr>
          <w:p w14:paraId="0D7EBAAD">
            <w:pPr>
              <w:pStyle w:val="5"/>
              <w:jc w:val="left"/>
            </w:pPr>
            <w:r>
              <w:t>无</w:t>
            </w:r>
          </w:p>
        </w:tc>
      </w:tr>
      <w:tr w14:paraId="11813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F0271F">
            <w:pPr>
              <w:pStyle w:val="5"/>
              <w:jc w:val="left"/>
            </w:pPr>
            <w:r>
              <w:t>10</w:t>
            </w:r>
          </w:p>
        </w:tc>
        <w:tc>
          <w:tcPr>
            <w:tcW w:w="2076" w:type="dxa"/>
          </w:tcPr>
          <w:p w14:paraId="6024C20B">
            <w:pPr>
              <w:pStyle w:val="5"/>
              <w:jc w:val="left"/>
            </w:pPr>
            <w:r>
              <w:t>高压灭菌锅（Ⅱ型）</w:t>
            </w:r>
          </w:p>
        </w:tc>
        <w:tc>
          <w:tcPr>
            <w:tcW w:w="2076" w:type="dxa"/>
          </w:tcPr>
          <w:p w14:paraId="01D7E330">
            <w:pPr>
              <w:pStyle w:val="5"/>
              <w:jc w:val="left"/>
            </w:pPr>
            <w:r>
              <w:t>高压灭菌锅（Ⅱ型）</w:t>
            </w:r>
          </w:p>
        </w:tc>
        <w:tc>
          <w:tcPr>
            <w:tcW w:w="415" w:type="dxa"/>
          </w:tcPr>
          <w:p w14:paraId="0EF19D77">
            <w:pPr>
              <w:pStyle w:val="5"/>
              <w:jc w:val="left"/>
            </w:pPr>
            <w:r>
              <w:t>台</w:t>
            </w:r>
          </w:p>
        </w:tc>
        <w:tc>
          <w:tcPr>
            <w:tcW w:w="415" w:type="dxa"/>
          </w:tcPr>
          <w:p w14:paraId="1C29C882">
            <w:pPr>
              <w:pStyle w:val="5"/>
              <w:jc w:val="left"/>
            </w:pPr>
            <w:r>
              <w:t>元</w:t>
            </w:r>
          </w:p>
        </w:tc>
        <w:tc>
          <w:tcPr>
            <w:tcW w:w="831" w:type="dxa"/>
          </w:tcPr>
          <w:p w14:paraId="52FE49E8">
            <w:pPr>
              <w:pStyle w:val="5"/>
              <w:jc w:val="right"/>
            </w:pPr>
            <w:r>
              <w:t>21,000.00</w:t>
            </w:r>
          </w:p>
        </w:tc>
        <w:tc>
          <w:tcPr>
            <w:tcW w:w="831" w:type="dxa"/>
          </w:tcPr>
          <w:p w14:paraId="542BFDCE">
            <w:pPr>
              <w:pStyle w:val="5"/>
              <w:jc w:val="left"/>
            </w:pPr>
            <w:r>
              <w:t>总价</w:t>
            </w:r>
          </w:p>
        </w:tc>
        <w:tc>
          <w:tcPr>
            <w:tcW w:w="1246" w:type="dxa"/>
          </w:tcPr>
          <w:p w14:paraId="0C09CE75">
            <w:pPr>
              <w:pStyle w:val="5"/>
              <w:jc w:val="left"/>
            </w:pPr>
            <w:r>
              <w:t>无</w:t>
            </w:r>
          </w:p>
        </w:tc>
      </w:tr>
      <w:tr w14:paraId="16086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E9548A">
            <w:pPr>
              <w:pStyle w:val="5"/>
              <w:jc w:val="left"/>
            </w:pPr>
            <w:r>
              <w:t>11</w:t>
            </w:r>
          </w:p>
        </w:tc>
        <w:tc>
          <w:tcPr>
            <w:tcW w:w="2076" w:type="dxa"/>
          </w:tcPr>
          <w:p w14:paraId="0DDA1FF2">
            <w:pPr>
              <w:pStyle w:val="5"/>
              <w:jc w:val="left"/>
            </w:pPr>
            <w:r>
              <w:t>人工气候箱（Ⅰ型）</w:t>
            </w:r>
          </w:p>
        </w:tc>
        <w:tc>
          <w:tcPr>
            <w:tcW w:w="2076" w:type="dxa"/>
          </w:tcPr>
          <w:p w14:paraId="09901AB8">
            <w:pPr>
              <w:pStyle w:val="5"/>
              <w:jc w:val="left"/>
            </w:pPr>
            <w:r>
              <w:t>人工气候箱（Ⅰ型）</w:t>
            </w:r>
          </w:p>
        </w:tc>
        <w:tc>
          <w:tcPr>
            <w:tcW w:w="415" w:type="dxa"/>
          </w:tcPr>
          <w:p w14:paraId="0568FF65">
            <w:pPr>
              <w:pStyle w:val="5"/>
              <w:jc w:val="left"/>
            </w:pPr>
            <w:r>
              <w:t>台</w:t>
            </w:r>
          </w:p>
        </w:tc>
        <w:tc>
          <w:tcPr>
            <w:tcW w:w="415" w:type="dxa"/>
          </w:tcPr>
          <w:p w14:paraId="7652FACD">
            <w:pPr>
              <w:pStyle w:val="5"/>
              <w:jc w:val="left"/>
            </w:pPr>
            <w:r>
              <w:t>元</w:t>
            </w:r>
          </w:p>
        </w:tc>
        <w:tc>
          <w:tcPr>
            <w:tcW w:w="831" w:type="dxa"/>
          </w:tcPr>
          <w:p w14:paraId="70B50D36">
            <w:pPr>
              <w:pStyle w:val="5"/>
              <w:jc w:val="right"/>
            </w:pPr>
            <w:r>
              <w:t>153,200.00</w:t>
            </w:r>
          </w:p>
        </w:tc>
        <w:tc>
          <w:tcPr>
            <w:tcW w:w="831" w:type="dxa"/>
          </w:tcPr>
          <w:p w14:paraId="7A8D0148">
            <w:pPr>
              <w:pStyle w:val="5"/>
              <w:jc w:val="left"/>
            </w:pPr>
            <w:r>
              <w:t>总价</w:t>
            </w:r>
          </w:p>
        </w:tc>
        <w:tc>
          <w:tcPr>
            <w:tcW w:w="1246" w:type="dxa"/>
          </w:tcPr>
          <w:p w14:paraId="322AAD35">
            <w:pPr>
              <w:pStyle w:val="5"/>
              <w:jc w:val="left"/>
            </w:pPr>
            <w:r>
              <w:t>无</w:t>
            </w:r>
          </w:p>
        </w:tc>
      </w:tr>
      <w:tr w14:paraId="0D340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BEA6E7">
            <w:pPr>
              <w:pStyle w:val="5"/>
              <w:jc w:val="left"/>
            </w:pPr>
            <w:r>
              <w:t>12</w:t>
            </w:r>
          </w:p>
        </w:tc>
        <w:tc>
          <w:tcPr>
            <w:tcW w:w="2076" w:type="dxa"/>
          </w:tcPr>
          <w:p w14:paraId="43E1C035">
            <w:pPr>
              <w:pStyle w:val="5"/>
              <w:jc w:val="left"/>
            </w:pPr>
            <w:r>
              <w:t>恒温摇床</w:t>
            </w:r>
          </w:p>
        </w:tc>
        <w:tc>
          <w:tcPr>
            <w:tcW w:w="2076" w:type="dxa"/>
          </w:tcPr>
          <w:p w14:paraId="29FE914B">
            <w:pPr>
              <w:pStyle w:val="5"/>
              <w:jc w:val="left"/>
            </w:pPr>
            <w:r>
              <w:t>恒温摇床</w:t>
            </w:r>
          </w:p>
        </w:tc>
        <w:tc>
          <w:tcPr>
            <w:tcW w:w="415" w:type="dxa"/>
          </w:tcPr>
          <w:p w14:paraId="59455081">
            <w:pPr>
              <w:pStyle w:val="5"/>
              <w:jc w:val="left"/>
            </w:pPr>
            <w:r>
              <w:t>台</w:t>
            </w:r>
          </w:p>
        </w:tc>
        <w:tc>
          <w:tcPr>
            <w:tcW w:w="415" w:type="dxa"/>
          </w:tcPr>
          <w:p w14:paraId="0E75AB2D">
            <w:pPr>
              <w:pStyle w:val="5"/>
              <w:jc w:val="left"/>
            </w:pPr>
            <w:r>
              <w:t>元</w:t>
            </w:r>
          </w:p>
        </w:tc>
        <w:tc>
          <w:tcPr>
            <w:tcW w:w="831" w:type="dxa"/>
          </w:tcPr>
          <w:p w14:paraId="44645F6F">
            <w:pPr>
              <w:pStyle w:val="5"/>
              <w:jc w:val="right"/>
            </w:pPr>
            <w:r>
              <w:t>20,000.00</w:t>
            </w:r>
          </w:p>
        </w:tc>
        <w:tc>
          <w:tcPr>
            <w:tcW w:w="831" w:type="dxa"/>
          </w:tcPr>
          <w:p w14:paraId="0E02423D">
            <w:pPr>
              <w:pStyle w:val="5"/>
              <w:jc w:val="left"/>
            </w:pPr>
            <w:r>
              <w:t>总价</w:t>
            </w:r>
          </w:p>
        </w:tc>
        <w:tc>
          <w:tcPr>
            <w:tcW w:w="1246" w:type="dxa"/>
          </w:tcPr>
          <w:p w14:paraId="14F0A34B">
            <w:pPr>
              <w:pStyle w:val="5"/>
              <w:jc w:val="left"/>
            </w:pPr>
            <w:r>
              <w:t>无</w:t>
            </w:r>
          </w:p>
        </w:tc>
      </w:tr>
      <w:tr w14:paraId="5D215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4F31CD">
            <w:pPr>
              <w:pStyle w:val="5"/>
              <w:jc w:val="left"/>
            </w:pPr>
            <w:r>
              <w:t>13</w:t>
            </w:r>
          </w:p>
        </w:tc>
        <w:tc>
          <w:tcPr>
            <w:tcW w:w="2076" w:type="dxa"/>
          </w:tcPr>
          <w:p w14:paraId="3E70759D">
            <w:pPr>
              <w:pStyle w:val="5"/>
              <w:jc w:val="left"/>
            </w:pPr>
            <w:r>
              <w:t>样品冰冻箱</w:t>
            </w:r>
          </w:p>
        </w:tc>
        <w:tc>
          <w:tcPr>
            <w:tcW w:w="2076" w:type="dxa"/>
          </w:tcPr>
          <w:p w14:paraId="33C82A8F">
            <w:pPr>
              <w:pStyle w:val="5"/>
              <w:jc w:val="left"/>
            </w:pPr>
            <w:r>
              <w:t>样品冰冻箱</w:t>
            </w:r>
          </w:p>
        </w:tc>
        <w:tc>
          <w:tcPr>
            <w:tcW w:w="415" w:type="dxa"/>
          </w:tcPr>
          <w:p w14:paraId="3BB7EC72">
            <w:pPr>
              <w:pStyle w:val="5"/>
              <w:jc w:val="left"/>
            </w:pPr>
            <w:r>
              <w:t>台</w:t>
            </w:r>
          </w:p>
        </w:tc>
        <w:tc>
          <w:tcPr>
            <w:tcW w:w="415" w:type="dxa"/>
          </w:tcPr>
          <w:p w14:paraId="23B2CC6C">
            <w:pPr>
              <w:pStyle w:val="5"/>
              <w:jc w:val="left"/>
            </w:pPr>
            <w:r>
              <w:t>元</w:t>
            </w:r>
          </w:p>
        </w:tc>
        <w:tc>
          <w:tcPr>
            <w:tcW w:w="831" w:type="dxa"/>
          </w:tcPr>
          <w:p w14:paraId="0D3368D0">
            <w:pPr>
              <w:pStyle w:val="5"/>
              <w:jc w:val="right"/>
            </w:pPr>
            <w:r>
              <w:t>7,200.00</w:t>
            </w:r>
          </w:p>
        </w:tc>
        <w:tc>
          <w:tcPr>
            <w:tcW w:w="831" w:type="dxa"/>
          </w:tcPr>
          <w:p w14:paraId="0BF56D63">
            <w:pPr>
              <w:pStyle w:val="5"/>
              <w:jc w:val="left"/>
            </w:pPr>
            <w:r>
              <w:t>总价</w:t>
            </w:r>
          </w:p>
        </w:tc>
        <w:tc>
          <w:tcPr>
            <w:tcW w:w="1246" w:type="dxa"/>
          </w:tcPr>
          <w:p w14:paraId="339177B2">
            <w:pPr>
              <w:pStyle w:val="5"/>
              <w:jc w:val="left"/>
            </w:pPr>
            <w:r>
              <w:t>无</w:t>
            </w:r>
          </w:p>
        </w:tc>
      </w:tr>
      <w:tr w14:paraId="4E204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F789EB">
            <w:pPr>
              <w:pStyle w:val="5"/>
              <w:jc w:val="left"/>
            </w:pPr>
            <w:r>
              <w:t>14</w:t>
            </w:r>
          </w:p>
        </w:tc>
        <w:tc>
          <w:tcPr>
            <w:tcW w:w="2076" w:type="dxa"/>
          </w:tcPr>
          <w:p w14:paraId="41E0FA24">
            <w:pPr>
              <w:pStyle w:val="5"/>
              <w:jc w:val="left"/>
            </w:pPr>
            <w:r>
              <w:t>样品冰冻柜</w:t>
            </w:r>
          </w:p>
        </w:tc>
        <w:tc>
          <w:tcPr>
            <w:tcW w:w="2076" w:type="dxa"/>
          </w:tcPr>
          <w:p w14:paraId="18753227">
            <w:pPr>
              <w:pStyle w:val="5"/>
              <w:jc w:val="left"/>
            </w:pPr>
            <w:r>
              <w:t>样品冰冻柜</w:t>
            </w:r>
          </w:p>
        </w:tc>
        <w:tc>
          <w:tcPr>
            <w:tcW w:w="415" w:type="dxa"/>
          </w:tcPr>
          <w:p w14:paraId="6EC391A9">
            <w:pPr>
              <w:pStyle w:val="5"/>
              <w:jc w:val="left"/>
            </w:pPr>
            <w:r>
              <w:t>台</w:t>
            </w:r>
          </w:p>
        </w:tc>
        <w:tc>
          <w:tcPr>
            <w:tcW w:w="415" w:type="dxa"/>
          </w:tcPr>
          <w:p w14:paraId="04037452">
            <w:pPr>
              <w:pStyle w:val="5"/>
              <w:jc w:val="left"/>
            </w:pPr>
            <w:r>
              <w:t>元</w:t>
            </w:r>
          </w:p>
        </w:tc>
        <w:tc>
          <w:tcPr>
            <w:tcW w:w="831" w:type="dxa"/>
          </w:tcPr>
          <w:p w14:paraId="572C78F5">
            <w:pPr>
              <w:pStyle w:val="5"/>
              <w:jc w:val="right"/>
            </w:pPr>
            <w:r>
              <w:t>1,800.00</w:t>
            </w:r>
          </w:p>
        </w:tc>
        <w:tc>
          <w:tcPr>
            <w:tcW w:w="831" w:type="dxa"/>
          </w:tcPr>
          <w:p w14:paraId="7A9D92CF">
            <w:pPr>
              <w:pStyle w:val="5"/>
              <w:jc w:val="left"/>
            </w:pPr>
            <w:r>
              <w:t>总价</w:t>
            </w:r>
          </w:p>
        </w:tc>
        <w:tc>
          <w:tcPr>
            <w:tcW w:w="1246" w:type="dxa"/>
          </w:tcPr>
          <w:p w14:paraId="60DC89DB">
            <w:pPr>
              <w:pStyle w:val="5"/>
              <w:jc w:val="left"/>
            </w:pPr>
            <w:r>
              <w:t>无</w:t>
            </w:r>
          </w:p>
        </w:tc>
      </w:tr>
      <w:tr w14:paraId="0EEEC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7E934B">
            <w:pPr>
              <w:pStyle w:val="5"/>
              <w:jc w:val="left"/>
            </w:pPr>
            <w:r>
              <w:t>15</w:t>
            </w:r>
          </w:p>
        </w:tc>
        <w:tc>
          <w:tcPr>
            <w:tcW w:w="2076" w:type="dxa"/>
          </w:tcPr>
          <w:p w14:paraId="3812C8DD">
            <w:pPr>
              <w:pStyle w:val="5"/>
              <w:jc w:val="left"/>
            </w:pPr>
            <w:r>
              <w:t>紫外分光光度计</w:t>
            </w:r>
          </w:p>
        </w:tc>
        <w:tc>
          <w:tcPr>
            <w:tcW w:w="2076" w:type="dxa"/>
          </w:tcPr>
          <w:p w14:paraId="33A646C4">
            <w:pPr>
              <w:pStyle w:val="5"/>
              <w:jc w:val="left"/>
            </w:pPr>
            <w:r>
              <w:t>紫外分光光度计</w:t>
            </w:r>
          </w:p>
        </w:tc>
        <w:tc>
          <w:tcPr>
            <w:tcW w:w="415" w:type="dxa"/>
          </w:tcPr>
          <w:p w14:paraId="7E1D3096">
            <w:pPr>
              <w:pStyle w:val="5"/>
              <w:jc w:val="left"/>
            </w:pPr>
            <w:r>
              <w:t>台</w:t>
            </w:r>
          </w:p>
        </w:tc>
        <w:tc>
          <w:tcPr>
            <w:tcW w:w="415" w:type="dxa"/>
          </w:tcPr>
          <w:p w14:paraId="04D9B2EE">
            <w:pPr>
              <w:pStyle w:val="5"/>
              <w:jc w:val="left"/>
            </w:pPr>
            <w:r>
              <w:t>元</w:t>
            </w:r>
          </w:p>
        </w:tc>
        <w:tc>
          <w:tcPr>
            <w:tcW w:w="831" w:type="dxa"/>
          </w:tcPr>
          <w:p w14:paraId="224EAD07">
            <w:pPr>
              <w:pStyle w:val="5"/>
              <w:jc w:val="right"/>
            </w:pPr>
            <w:r>
              <w:t>9,000.00</w:t>
            </w:r>
          </w:p>
        </w:tc>
        <w:tc>
          <w:tcPr>
            <w:tcW w:w="831" w:type="dxa"/>
          </w:tcPr>
          <w:p w14:paraId="545F29AB">
            <w:pPr>
              <w:pStyle w:val="5"/>
              <w:jc w:val="left"/>
            </w:pPr>
            <w:r>
              <w:t>总价</w:t>
            </w:r>
          </w:p>
        </w:tc>
        <w:tc>
          <w:tcPr>
            <w:tcW w:w="1246" w:type="dxa"/>
          </w:tcPr>
          <w:p w14:paraId="02F1D908">
            <w:pPr>
              <w:pStyle w:val="5"/>
              <w:jc w:val="left"/>
            </w:pPr>
            <w:r>
              <w:t>无</w:t>
            </w:r>
          </w:p>
        </w:tc>
      </w:tr>
      <w:tr w14:paraId="3EE21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DDC20C">
            <w:pPr>
              <w:pStyle w:val="5"/>
              <w:jc w:val="left"/>
            </w:pPr>
            <w:r>
              <w:t>16</w:t>
            </w:r>
          </w:p>
        </w:tc>
        <w:tc>
          <w:tcPr>
            <w:tcW w:w="2076" w:type="dxa"/>
          </w:tcPr>
          <w:p w14:paraId="51D46DBF">
            <w:pPr>
              <w:pStyle w:val="5"/>
              <w:jc w:val="left"/>
            </w:pPr>
            <w:r>
              <w:t>离心机</w:t>
            </w:r>
          </w:p>
        </w:tc>
        <w:tc>
          <w:tcPr>
            <w:tcW w:w="2076" w:type="dxa"/>
          </w:tcPr>
          <w:p w14:paraId="21B03020">
            <w:pPr>
              <w:pStyle w:val="5"/>
              <w:jc w:val="left"/>
            </w:pPr>
            <w:r>
              <w:t>离心机</w:t>
            </w:r>
          </w:p>
        </w:tc>
        <w:tc>
          <w:tcPr>
            <w:tcW w:w="415" w:type="dxa"/>
          </w:tcPr>
          <w:p w14:paraId="365ADED2">
            <w:pPr>
              <w:pStyle w:val="5"/>
              <w:jc w:val="left"/>
            </w:pPr>
            <w:r>
              <w:t>台</w:t>
            </w:r>
          </w:p>
        </w:tc>
        <w:tc>
          <w:tcPr>
            <w:tcW w:w="415" w:type="dxa"/>
          </w:tcPr>
          <w:p w14:paraId="1B075F4E">
            <w:pPr>
              <w:pStyle w:val="5"/>
              <w:jc w:val="left"/>
            </w:pPr>
            <w:r>
              <w:t>元</w:t>
            </w:r>
          </w:p>
        </w:tc>
        <w:tc>
          <w:tcPr>
            <w:tcW w:w="831" w:type="dxa"/>
          </w:tcPr>
          <w:p w14:paraId="449E5E69">
            <w:pPr>
              <w:pStyle w:val="5"/>
              <w:jc w:val="right"/>
            </w:pPr>
            <w:r>
              <w:t>139,000.00</w:t>
            </w:r>
          </w:p>
        </w:tc>
        <w:tc>
          <w:tcPr>
            <w:tcW w:w="831" w:type="dxa"/>
          </w:tcPr>
          <w:p w14:paraId="6AD70357">
            <w:pPr>
              <w:pStyle w:val="5"/>
              <w:jc w:val="left"/>
            </w:pPr>
            <w:r>
              <w:t>总价</w:t>
            </w:r>
          </w:p>
        </w:tc>
        <w:tc>
          <w:tcPr>
            <w:tcW w:w="1246" w:type="dxa"/>
          </w:tcPr>
          <w:p w14:paraId="2BD5AFD3">
            <w:pPr>
              <w:pStyle w:val="5"/>
              <w:jc w:val="left"/>
            </w:pPr>
            <w:r>
              <w:t>无</w:t>
            </w:r>
          </w:p>
        </w:tc>
      </w:tr>
      <w:tr w14:paraId="0E7C6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E7AC46">
            <w:pPr>
              <w:pStyle w:val="5"/>
              <w:jc w:val="left"/>
            </w:pPr>
            <w:r>
              <w:t>17</w:t>
            </w:r>
          </w:p>
        </w:tc>
        <w:tc>
          <w:tcPr>
            <w:tcW w:w="2076" w:type="dxa"/>
          </w:tcPr>
          <w:p w14:paraId="6D7E5ADC">
            <w:pPr>
              <w:pStyle w:val="5"/>
              <w:jc w:val="left"/>
            </w:pPr>
            <w:r>
              <w:t>实验室温度调节器</w:t>
            </w:r>
          </w:p>
        </w:tc>
        <w:tc>
          <w:tcPr>
            <w:tcW w:w="2076" w:type="dxa"/>
          </w:tcPr>
          <w:p w14:paraId="33842EF6">
            <w:pPr>
              <w:pStyle w:val="5"/>
              <w:jc w:val="left"/>
            </w:pPr>
            <w:r>
              <w:t>实验室温度调节器</w:t>
            </w:r>
          </w:p>
        </w:tc>
        <w:tc>
          <w:tcPr>
            <w:tcW w:w="415" w:type="dxa"/>
          </w:tcPr>
          <w:p w14:paraId="5DA4BC2A">
            <w:pPr>
              <w:pStyle w:val="5"/>
              <w:jc w:val="left"/>
            </w:pPr>
            <w:r>
              <w:t>台</w:t>
            </w:r>
          </w:p>
        </w:tc>
        <w:tc>
          <w:tcPr>
            <w:tcW w:w="415" w:type="dxa"/>
          </w:tcPr>
          <w:p w14:paraId="72619B4A">
            <w:pPr>
              <w:pStyle w:val="5"/>
              <w:jc w:val="left"/>
            </w:pPr>
            <w:r>
              <w:t>元</w:t>
            </w:r>
          </w:p>
        </w:tc>
        <w:tc>
          <w:tcPr>
            <w:tcW w:w="831" w:type="dxa"/>
          </w:tcPr>
          <w:p w14:paraId="0B49C76A">
            <w:pPr>
              <w:pStyle w:val="5"/>
              <w:jc w:val="right"/>
            </w:pPr>
            <w:r>
              <w:t>79,800.00</w:t>
            </w:r>
          </w:p>
        </w:tc>
        <w:tc>
          <w:tcPr>
            <w:tcW w:w="831" w:type="dxa"/>
          </w:tcPr>
          <w:p w14:paraId="035E67C5">
            <w:pPr>
              <w:pStyle w:val="5"/>
              <w:jc w:val="left"/>
            </w:pPr>
            <w:r>
              <w:t>总价</w:t>
            </w:r>
          </w:p>
        </w:tc>
        <w:tc>
          <w:tcPr>
            <w:tcW w:w="1246" w:type="dxa"/>
          </w:tcPr>
          <w:p w14:paraId="2CED659C">
            <w:pPr>
              <w:pStyle w:val="5"/>
              <w:jc w:val="left"/>
            </w:pPr>
            <w:r>
              <w:t>无</w:t>
            </w:r>
          </w:p>
        </w:tc>
      </w:tr>
      <w:tr w14:paraId="33562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439B85">
            <w:pPr>
              <w:pStyle w:val="5"/>
              <w:jc w:val="left"/>
            </w:pPr>
            <w:r>
              <w:t>18</w:t>
            </w:r>
          </w:p>
        </w:tc>
        <w:tc>
          <w:tcPr>
            <w:tcW w:w="2076" w:type="dxa"/>
          </w:tcPr>
          <w:p w14:paraId="4AD8D4C9">
            <w:pPr>
              <w:pStyle w:val="5"/>
              <w:jc w:val="left"/>
            </w:pPr>
            <w:r>
              <w:t>超净工作台（Ⅰ型）</w:t>
            </w:r>
          </w:p>
        </w:tc>
        <w:tc>
          <w:tcPr>
            <w:tcW w:w="2076" w:type="dxa"/>
          </w:tcPr>
          <w:p w14:paraId="39969BE1">
            <w:pPr>
              <w:pStyle w:val="5"/>
              <w:jc w:val="left"/>
            </w:pPr>
            <w:r>
              <w:t>超净工作台（Ⅰ型）</w:t>
            </w:r>
          </w:p>
        </w:tc>
        <w:tc>
          <w:tcPr>
            <w:tcW w:w="415" w:type="dxa"/>
          </w:tcPr>
          <w:p w14:paraId="5866AD9B">
            <w:pPr>
              <w:pStyle w:val="5"/>
              <w:jc w:val="left"/>
            </w:pPr>
            <w:r>
              <w:t>台</w:t>
            </w:r>
          </w:p>
        </w:tc>
        <w:tc>
          <w:tcPr>
            <w:tcW w:w="415" w:type="dxa"/>
          </w:tcPr>
          <w:p w14:paraId="27F3B51D">
            <w:pPr>
              <w:pStyle w:val="5"/>
              <w:jc w:val="left"/>
            </w:pPr>
            <w:r>
              <w:t>元</w:t>
            </w:r>
          </w:p>
        </w:tc>
        <w:tc>
          <w:tcPr>
            <w:tcW w:w="831" w:type="dxa"/>
          </w:tcPr>
          <w:p w14:paraId="3F55FC3B">
            <w:pPr>
              <w:pStyle w:val="5"/>
              <w:jc w:val="right"/>
            </w:pPr>
            <w:r>
              <w:t>61,200.00</w:t>
            </w:r>
          </w:p>
        </w:tc>
        <w:tc>
          <w:tcPr>
            <w:tcW w:w="831" w:type="dxa"/>
          </w:tcPr>
          <w:p w14:paraId="277B0DFE">
            <w:pPr>
              <w:pStyle w:val="5"/>
              <w:jc w:val="left"/>
            </w:pPr>
            <w:r>
              <w:t>总价</w:t>
            </w:r>
          </w:p>
        </w:tc>
        <w:tc>
          <w:tcPr>
            <w:tcW w:w="1246" w:type="dxa"/>
          </w:tcPr>
          <w:p w14:paraId="3BC8BE3E">
            <w:pPr>
              <w:pStyle w:val="5"/>
              <w:jc w:val="left"/>
            </w:pPr>
            <w:r>
              <w:t>无</w:t>
            </w:r>
          </w:p>
        </w:tc>
      </w:tr>
      <w:tr w14:paraId="4DF56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8C7B38">
            <w:pPr>
              <w:pStyle w:val="5"/>
              <w:jc w:val="left"/>
            </w:pPr>
            <w:r>
              <w:t>19</w:t>
            </w:r>
          </w:p>
        </w:tc>
        <w:tc>
          <w:tcPr>
            <w:tcW w:w="2076" w:type="dxa"/>
          </w:tcPr>
          <w:p w14:paraId="5B702CB5">
            <w:pPr>
              <w:pStyle w:val="5"/>
              <w:jc w:val="left"/>
            </w:pPr>
            <w:r>
              <w:t>超声波清洗仪</w:t>
            </w:r>
          </w:p>
        </w:tc>
        <w:tc>
          <w:tcPr>
            <w:tcW w:w="2076" w:type="dxa"/>
          </w:tcPr>
          <w:p w14:paraId="7571FBC1">
            <w:pPr>
              <w:pStyle w:val="5"/>
              <w:jc w:val="left"/>
            </w:pPr>
            <w:r>
              <w:t>超声波清洗仪</w:t>
            </w:r>
          </w:p>
        </w:tc>
        <w:tc>
          <w:tcPr>
            <w:tcW w:w="415" w:type="dxa"/>
          </w:tcPr>
          <w:p w14:paraId="73000BC3">
            <w:pPr>
              <w:pStyle w:val="5"/>
              <w:jc w:val="left"/>
            </w:pPr>
            <w:r>
              <w:t>台</w:t>
            </w:r>
          </w:p>
        </w:tc>
        <w:tc>
          <w:tcPr>
            <w:tcW w:w="415" w:type="dxa"/>
          </w:tcPr>
          <w:p w14:paraId="4910F2FF">
            <w:pPr>
              <w:pStyle w:val="5"/>
              <w:jc w:val="left"/>
            </w:pPr>
            <w:r>
              <w:t>元</w:t>
            </w:r>
          </w:p>
        </w:tc>
        <w:tc>
          <w:tcPr>
            <w:tcW w:w="831" w:type="dxa"/>
          </w:tcPr>
          <w:p w14:paraId="55357897">
            <w:pPr>
              <w:pStyle w:val="5"/>
              <w:jc w:val="right"/>
            </w:pPr>
            <w:r>
              <w:t>5,200.00</w:t>
            </w:r>
          </w:p>
        </w:tc>
        <w:tc>
          <w:tcPr>
            <w:tcW w:w="831" w:type="dxa"/>
          </w:tcPr>
          <w:p w14:paraId="0D3C761B">
            <w:pPr>
              <w:pStyle w:val="5"/>
              <w:jc w:val="left"/>
            </w:pPr>
            <w:r>
              <w:t>总价</w:t>
            </w:r>
          </w:p>
        </w:tc>
        <w:tc>
          <w:tcPr>
            <w:tcW w:w="1246" w:type="dxa"/>
          </w:tcPr>
          <w:p w14:paraId="58068136">
            <w:pPr>
              <w:pStyle w:val="5"/>
              <w:jc w:val="left"/>
            </w:pPr>
            <w:r>
              <w:t>无</w:t>
            </w:r>
          </w:p>
        </w:tc>
      </w:tr>
      <w:tr w14:paraId="12318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530B4B">
            <w:pPr>
              <w:pStyle w:val="5"/>
              <w:jc w:val="left"/>
            </w:pPr>
            <w:r>
              <w:t>20</w:t>
            </w:r>
          </w:p>
        </w:tc>
        <w:tc>
          <w:tcPr>
            <w:tcW w:w="2076" w:type="dxa"/>
          </w:tcPr>
          <w:p w14:paraId="38EB017B">
            <w:pPr>
              <w:pStyle w:val="5"/>
              <w:jc w:val="left"/>
            </w:pPr>
            <w:r>
              <w:t>烘干箱（Ⅰ型）</w:t>
            </w:r>
          </w:p>
        </w:tc>
        <w:tc>
          <w:tcPr>
            <w:tcW w:w="2076" w:type="dxa"/>
          </w:tcPr>
          <w:p w14:paraId="7412675A">
            <w:pPr>
              <w:pStyle w:val="5"/>
              <w:jc w:val="left"/>
            </w:pPr>
            <w:r>
              <w:t>烘干箱（Ⅰ型）</w:t>
            </w:r>
          </w:p>
        </w:tc>
        <w:tc>
          <w:tcPr>
            <w:tcW w:w="415" w:type="dxa"/>
          </w:tcPr>
          <w:p w14:paraId="04143316">
            <w:pPr>
              <w:pStyle w:val="5"/>
              <w:jc w:val="left"/>
            </w:pPr>
            <w:r>
              <w:t>台</w:t>
            </w:r>
          </w:p>
        </w:tc>
        <w:tc>
          <w:tcPr>
            <w:tcW w:w="415" w:type="dxa"/>
          </w:tcPr>
          <w:p w14:paraId="0D4E0BF2">
            <w:pPr>
              <w:pStyle w:val="5"/>
              <w:jc w:val="left"/>
            </w:pPr>
            <w:r>
              <w:t>元</w:t>
            </w:r>
          </w:p>
        </w:tc>
        <w:tc>
          <w:tcPr>
            <w:tcW w:w="831" w:type="dxa"/>
          </w:tcPr>
          <w:p w14:paraId="6B512BB1">
            <w:pPr>
              <w:pStyle w:val="5"/>
              <w:jc w:val="right"/>
            </w:pPr>
            <w:r>
              <w:t>5,200.00</w:t>
            </w:r>
          </w:p>
        </w:tc>
        <w:tc>
          <w:tcPr>
            <w:tcW w:w="831" w:type="dxa"/>
          </w:tcPr>
          <w:p w14:paraId="7F4BE68C">
            <w:pPr>
              <w:pStyle w:val="5"/>
              <w:jc w:val="left"/>
            </w:pPr>
            <w:r>
              <w:t>总价</w:t>
            </w:r>
          </w:p>
        </w:tc>
        <w:tc>
          <w:tcPr>
            <w:tcW w:w="1246" w:type="dxa"/>
          </w:tcPr>
          <w:p w14:paraId="7E7559EE">
            <w:pPr>
              <w:pStyle w:val="5"/>
              <w:jc w:val="left"/>
            </w:pPr>
            <w:r>
              <w:t>无</w:t>
            </w:r>
          </w:p>
        </w:tc>
      </w:tr>
      <w:tr w14:paraId="1752D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B8ACAA">
            <w:pPr>
              <w:pStyle w:val="5"/>
              <w:jc w:val="left"/>
            </w:pPr>
            <w:r>
              <w:t>21</w:t>
            </w:r>
          </w:p>
        </w:tc>
        <w:tc>
          <w:tcPr>
            <w:tcW w:w="2076" w:type="dxa"/>
          </w:tcPr>
          <w:p w14:paraId="3EA08D26">
            <w:pPr>
              <w:pStyle w:val="5"/>
              <w:jc w:val="left"/>
            </w:pPr>
            <w:r>
              <w:t>纯水仪</w:t>
            </w:r>
          </w:p>
        </w:tc>
        <w:tc>
          <w:tcPr>
            <w:tcW w:w="2076" w:type="dxa"/>
          </w:tcPr>
          <w:p w14:paraId="6ADEBE28">
            <w:pPr>
              <w:pStyle w:val="5"/>
              <w:jc w:val="left"/>
            </w:pPr>
            <w:r>
              <w:t>纯水仪</w:t>
            </w:r>
          </w:p>
        </w:tc>
        <w:tc>
          <w:tcPr>
            <w:tcW w:w="415" w:type="dxa"/>
          </w:tcPr>
          <w:p w14:paraId="36C23239">
            <w:pPr>
              <w:pStyle w:val="5"/>
              <w:jc w:val="left"/>
            </w:pPr>
            <w:r>
              <w:t>台</w:t>
            </w:r>
          </w:p>
        </w:tc>
        <w:tc>
          <w:tcPr>
            <w:tcW w:w="415" w:type="dxa"/>
          </w:tcPr>
          <w:p w14:paraId="349BF28D">
            <w:pPr>
              <w:pStyle w:val="5"/>
              <w:jc w:val="left"/>
            </w:pPr>
            <w:r>
              <w:t>元</w:t>
            </w:r>
          </w:p>
        </w:tc>
        <w:tc>
          <w:tcPr>
            <w:tcW w:w="831" w:type="dxa"/>
          </w:tcPr>
          <w:p w14:paraId="508BDB74">
            <w:pPr>
              <w:pStyle w:val="5"/>
              <w:jc w:val="right"/>
            </w:pPr>
            <w:r>
              <w:t>13,500.00</w:t>
            </w:r>
          </w:p>
        </w:tc>
        <w:tc>
          <w:tcPr>
            <w:tcW w:w="831" w:type="dxa"/>
          </w:tcPr>
          <w:p w14:paraId="1309502D">
            <w:pPr>
              <w:pStyle w:val="5"/>
              <w:jc w:val="left"/>
            </w:pPr>
            <w:r>
              <w:t>总价</w:t>
            </w:r>
          </w:p>
        </w:tc>
        <w:tc>
          <w:tcPr>
            <w:tcW w:w="1246" w:type="dxa"/>
          </w:tcPr>
          <w:p w14:paraId="196BF0A1">
            <w:pPr>
              <w:pStyle w:val="5"/>
              <w:jc w:val="left"/>
            </w:pPr>
            <w:r>
              <w:t>无</w:t>
            </w:r>
          </w:p>
        </w:tc>
      </w:tr>
      <w:tr w14:paraId="7F503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F6D88B">
            <w:pPr>
              <w:pStyle w:val="5"/>
              <w:jc w:val="left"/>
            </w:pPr>
            <w:r>
              <w:t>22</w:t>
            </w:r>
          </w:p>
        </w:tc>
        <w:tc>
          <w:tcPr>
            <w:tcW w:w="2076" w:type="dxa"/>
          </w:tcPr>
          <w:p w14:paraId="42822DD1">
            <w:pPr>
              <w:pStyle w:val="5"/>
              <w:jc w:val="left"/>
            </w:pPr>
            <w:r>
              <w:t>烘干箱（Ⅱ型）</w:t>
            </w:r>
          </w:p>
        </w:tc>
        <w:tc>
          <w:tcPr>
            <w:tcW w:w="2076" w:type="dxa"/>
          </w:tcPr>
          <w:p w14:paraId="786C1300">
            <w:pPr>
              <w:pStyle w:val="5"/>
              <w:jc w:val="left"/>
            </w:pPr>
            <w:r>
              <w:t>烘干箱（Ⅱ型）</w:t>
            </w:r>
          </w:p>
        </w:tc>
        <w:tc>
          <w:tcPr>
            <w:tcW w:w="415" w:type="dxa"/>
          </w:tcPr>
          <w:p w14:paraId="6AB8FFE6">
            <w:pPr>
              <w:pStyle w:val="5"/>
              <w:jc w:val="left"/>
            </w:pPr>
            <w:r>
              <w:t>台</w:t>
            </w:r>
          </w:p>
        </w:tc>
        <w:tc>
          <w:tcPr>
            <w:tcW w:w="415" w:type="dxa"/>
          </w:tcPr>
          <w:p w14:paraId="4842468D">
            <w:pPr>
              <w:pStyle w:val="5"/>
              <w:jc w:val="left"/>
            </w:pPr>
            <w:r>
              <w:t>元</w:t>
            </w:r>
          </w:p>
        </w:tc>
        <w:tc>
          <w:tcPr>
            <w:tcW w:w="831" w:type="dxa"/>
          </w:tcPr>
          <w:p w14:paraId="598D1548">
            <w:pPr>
              <w:pStyle w:val="5"/>
              <w:jc w:val="right"/>
            </w:pPr>
            <w:r>
              <w:t>18,900.00</w:t>
            </w:r>
          </w:p>
        </w:tc>
        <w:tc>
          <w:tcPr>
            <w:tcW w:w="831" w:type="dxa"/>
          </w:tcPr>
          <w:p w14:paraId="16B954AC">
            <w:pPr>
              <w:pStyle w:val="5"/>
              <w:jc w:val="left"/>
            </w:pPr>
            <w:r>
              <w:t>总价</w:t>
            </w:r>
          </w:p>
        </w:tc>
        <w:tc>
          <w:tcPr>
            <w:tcW w:w="1246" w:type="dxa"/>
          </w:tcPr>
          <w:p w14:paraId="3BA8F033">
            <w:pPr>
              <w:pStyle w:val="5"/>
              <w:jc w:val="left"/>
            </w:pPr>
            <w:r>
              <w:t>无</w:t>
            </w:r>
          </w:p>
        </w:tc>
      </w:tr>
      <w:tr w14:paraId="35A8A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9F0923">
            <w:pPr>
              <w:pStyle w:val="5"/>
              <w:jc w:val="left"/>
            </w:pPr>
            <w:r>
              <w:t>23</w:t>
            </w:r>
          </w:p>
        </w:tc>
        <w:tc>
          <w:tcPr>
            <w:tcW w:w="2076" w:type="dxa"/>
          </w:tcPr>
          <w:p w14:paraId="22C558E7">
            <w:pPr>
              <w:pStyle w:val="5"/>
              <w:jc w:val="left"/>
            </w:pPr>
            <w:r>
              <w:t>收集器</w:t>
            </w:r>
          </w:p>
        </w:tc>
        <w:tc>
          <w:tcPr>
            <w:tcW w:w="2076" w:type="dxa"/>
          </w:tcPr>
          <w:p w14:paraId="534D9CA5">
            <w:pPr>
              <w:pStyle w:val="5"/>
              <w:jc w:val="left"/>
            </w:pPr>
            <w:r>
              <w:t>收集器</w:t>
            </w:r>
          </w:p>
        </w:tc>
        <w:tc>
          <w:tcPr>
            <w:tcW w:w="415" w:type="dxa"/>
          </w:tcPr>
          <w:p w14:paraId="59A071DF">
            <w:pPr>
              <w:pStyle w:val="5"/>
              <w:jc w:val="left"/>
            </w:pPr>
            <w:r>
              <w:t>台</w:t>
            </w:r>
          </w:p>
        </w:tc>
        <w:tc>
          <w:tcPr>
            <w:tcW w:w="415" w:type="dxa"/>
          </w:tcPr>
          <w:p w14:paraId="6E9DCBAF">
            <w:pPr>
              <w:pStyle w:val="5"/>
              <w:jc w:val="left"/>
            </w:pPr>
            <w:r>
              <w:t>元</w:t>
            </w:r>
          </w:p>
        </w:tc>
        <w:tc>
          <w:tcPr>
            <w:tcW w:w="831" w:type="dxa"/>
          </w:tcPr>
          <w:p w14:paraId="4FDD4D77">
            <w:pPr>
              <w:pStyle w:val="5"/>
              <w:jc w:val="right"/>
            </w:pPr>
            <w:r>
              <w:t>6,800.00</w:t>
            </w:r>
          </w:p>
        </w:tc>
        <w:tc>
          <w:tcPr>
            <w:tcW w:w="831" w:type="dxa"/>
          </w:tcPr>
          <w:p w14:paraId="5163F05A">
            <w:pPr>
              <w:pStyle w:val="5"/>
              <w:jc w:val="left"/>
            </w:pPr>
            <w:r>
              <w:t>总价</w:t>
            </w:r>
          </w:p>
        </w:tc>
        <w:tc>
          <w:tcPr>
            <w:tcW w:w="1246" w:type="dxa"/>
          </w:tcPr>
          <w:p w14:paraId="3CD871E8">
            <w:pPr>
              <w:pStyle w:val="5"/>
              <w:jc w:val="left"/>
            </w:pPr>
            <w:r>
              <w:t>无</w:t>
            </w:r>
          </w:p>
        </w:tc>
      </w:tr>
      <w:tr w14:paraId="05141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702520">
            <w:pPr>
              <w:pStyle w:val="5"/>
              <w:jc w:val="left"/>
            </w:pPr>
            <w:r>
              <w:t>24</w:t>
            </w:r>
          </w:p>
        </w:tc>
        <w:tc>
          <w:tcPr>
            <w:tcW w:w="2076" w:type="dxa"/>
          </w:tcPr>
          <w:p w14:paraId="3B3DFD8B">
            <w:pPr>
              <w:pStyle w:val="5"/>
              <w:jc w:val="left"/>
            </w:pPr>
            <w:r>
              <w:t>恒流泵</w:t>
            </w:r>
          </w:p>
        </w:tc>
        <w:tc>
          <w:tcPr>
            <w:tcW w:w="2076" w:type="dxa"/>
          </w:tcPr>
          <w:p w14:paraId="22A9599E">
            <w:pPr>
              <w:pStyle w:val="5"/>
              <w:jc w:val="left"/>
            </w:pPr>
            <w:r>
              <w:t>恒流泵</w:t>
            </w:r>
          </w:p>
        </w:tc>
        <w:tc>
          <w:tcPr>
            <w:tcW w:w="415" w:type="dxa"/>
          </w:tcPr>
          <w:p w14:paraId="5B1C8DA4">
            <w:pPr>
              <w:pStyle w:val="5"/>
              <w:jc w:val="left"/>
            </w:pPr>
            <w:r>
              <w:t>台</w:t>
            </w:r>
          </w:p>
        </w:tc>
        <w:tc>
          <w:tcPr>
            <w:tcW w:w="415" w:type="dxa"/>
          </w:tcPr>
          <w:p w14:paraId="5BE56404">
            <w:pPr>
              <w:pStyle w:val="5"/>
              <w:jc w:val="left"/>
            </w:pPr>
            <w:r>
              <w:t>元</w:t>
            </w:r>
          </w:p>
        </w:tc>
        <w:tc>
          <w:tcPr>
            <w:tcW w:w="831" w:type="dxa"/>
          </w:tcPr>
          <w:p w14:paraId="22E620A5">
            <w:pPr>
              <w:pStyle w:val="5"/>
              <w:jc w:val="right"/>
            </w:pPr>
            <w:r>
              <w:t>6,200.00</w:t>
            </w:r>
          </w:p>
        </w:tc>
        <w:tc>
          <w:tcPr>
            <w:tcW w:w="831" w:type="dxa"/>
          </w:tcPr>
          <w:p w14:paraId="1C0B3C02">
            <w:pPr>
              <w:pStyle w:val="5"/>
              <w:jc w:val="left"/>
            </w:pPr>
            <w:r>
              <w:t>总价</w:t>
            </w:r>
          </w:p>
        </w:tc>
        <w:tc>
          <w:tcPr>
            <w:tcW w:w="1246" w:type="dxa"/>
          </w:tcPr>
          <w:p w14:paraId="07A49C30">
            <w:pPr>
              <w:pStyle w:val="5"/>
              <w:jc w:val="left"/>
            </w:pPr>
            <w:r>
              <w:t>无</w:t>
            </w:r>
          </w:p>
        </w:tc>
      </w:tr>
      <w:tr w14:paraId="7CEE6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8DA2E5">
            <w:pPr>
              <w:pStyle w:val="5"/>
              <w:jc w:val="left"/>
            </w:pPr>
            <w:r>
              <w:t>25</w:t>
            </w:r>
          </w:p>
        </w:tc>
        <w:tc>
          <w:tcPr>
            <w:tcW w:w="2076" w:type="dxa"/>
          </w:tcPr>
          <w:p w14:paraId="7124C20B">
            <w:pPr>
              <w:pStyle w:val="5"/>
              <w:jc w:val="left"/>
            </w:pPr>
            <w:r>
              <w:t>农产品加工与分析系统</w:t>
            </w:r>
          </w:p>
        </w:tc>
        <w:tc>
          <w:tcPr>
            <w:tcW w:w="2076" w:type="dxa"/>
          </w:tcPr>
          <w:p w14:paraId="3868824A">
            <w:pPr>
              <w:pStyle w:val="5"/>
              <w:jc w:val="left"/>
            </w:pPr>
            <w:r>
              <w:t>农产品加工与分析系统</w:t>
            </w:r>
          </w:p>
        </w:tc>
        <w:tc>
          <w:tcPr>
            <w:tcW w:w="415" w:type="dxa"/>
          </w:tcPr>
          <w:p w14:paraId="1DBCD1A2">
            <w:pPr>
              <w:pStyle w:val="5"/>
              <w:jc w:val="left"/>
            </w:pPr>
            <w:r>
              <w:t>套</w:t>
            </w:r>
          </w:p>
        </w:tc>
        <w:tc>
          <w:tcPr>
            <w:tcW w:w="415" w:type="dxa"/>
          </w:tcPr>
          <w:p w14:paraId="1B86EF4C">
            <w:pPr>
              <w:pStyle w:val="5"/>
              <w:jc w:val="left"/>
            </w:pPr>
            <w:r>
              <w:t>元</w:t>
            </w:r>
          </w:p>
        </w:tc>
        <w:tc>
          <w:tcPr>
            <w:tcW w:w="831" w:type="dxa"/>
          </w:tcPr>
          <w:p w14:paraId="7F29D5A3">
            <w:pPr>
              <w:pStyle w:val="5"/>
              <w:jc w:val="right"/>
            </w:pPr>
            <w:r>
              <w:t>535,000.00</w:t>
            </w:r>
          </w:p>
        </w:tc>
        <w:tc>
          <w:tcPr>
            <w:tcW w:w="831" w:type="dxa"/>
          </w:tcPr>
          <w:p w14:paraId="68B097B8">
            <w:pPr>
              <w:pStyle w:val="5"/>
              <w:jc w:val="left"/>
            </w:pPr>
            <w:r>
              <w:t>总价</w:t>
            </w:r>
          </w:p>
        </w:tc>
        <w:tc>
          <w:tcPr>
            <w:tcW w:w="1246" w:type="dxa"/>
          </w:tcPr>
          <w:p w14:paraId="0A5DFE86">
            <w:pPr>
              <w:pStyle w:val="5"/>
              <w:jc w:val="left"/>
            </w:pPr>
            <w:r>
              <w:t>无</w:t>
            </w:r>
          </w:p>
        </w:tc>
      </w:tr>
      <w:tr w14:paraId="4D49B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0D8DE6">
            <w:pPr>
              <w:pStyle w:val="5"/>
              <w:jc w:val="left"/>
            </w:pPr>
            <w:r>
              <w:t>26</w:t>
            </w:r>
          </w:p>
        </w:tc>
        <w:tc>
          <w:tcPr>
            <w:tcW w:w="2076" w:type="dxa"/>
          </w:tcPr>
          <w:p w14:paraId="32EAFEE4">
            <w:pPr>
              <w:pStyle w:val="5"/>
              <w:jc w:val="left"/>
            </w:pPr>
            <w:r>
              <w:t>台式微量高速冷冻离心机</w:t>
            </w:r>
          </w:p>
        </w:tc>
        <w:tc>
          <w:tcPr>
            <w:tcW w:w="2076" w:type="dxa"/>
          </w:tcPr>
          <w:p w14:paraId="124248FA">
            <w:pPr>
              <w:pStyle w:val="5"/>
              <w:jc w:val="left"/>
            </w:pPr>
            <w:r>
              <w:t>台式微量高速冷冻离心机</w:t>
            </w:r>
          </w:p>
        </w:tc>
        <w:tc>
          <w:tcPr>
            <w:tcW w:w="415" w:type="dxa"/>
          </w:tcPr>
          <w:p w14:paraId="4B890C69">
            <w:pPr>
              <w:pStyle w:val="5"/>
              <w:jc w:val="left"/>
            </w:pPr>
            <w:r>
              <w:t>台</w:t>
            </w:r>
          </w:p>
        </w:tc>
        <w:tc>
          <w:tcPr>
            <w:tcW w:w="415" w:type="dxa"/>
          </w:tcPr>
          <w:p w14:paraId="3167051B">
            <w:pPr>
              <w:pStyle w:val="5"/>
              <w:jc w:val="left"/>
            </w:pPr>
            <w:r>
              <w:t>元</w:t>
            </w:r>
          </w:p>
        </w:tc>
        <w:tc>
          <w:tcPr>
            <w:tcW w:w="831" w:type="dxa"/>
          </w:tcPr>
          <w:p w14:paraId="48E6B7B8">
            <w:pPr>
              <w:pStyle w:val="5"/>
              <w:jc w:val="right"/>
            </w:pPr>
            <w:r>
              <w:t>262,000.00</w:t>
            </w:r>
          </w:p>
        </w:tc>
        <w:tc>
          <w:tcPr>
            <w:tcW w:w="831" w:type="dxa"/>
          </w:tcPr>
          <w:p w14:paraId="183CDF29">
            <w:pPr>
              <w:pStyle w:val="5"/>
              <w:jc w:val="left"/>
            </w:pPr>
            <w:r>
              <w:t>总价</w:t>
            </w:r>
          </w:p>
        </w:tc>
        <w:tc>
          <w:tcPr>
            <w:tcW w:w="1246" w:type="dxa"/>
          </w:tcPr>
          <w:p w14:paraId="1471078B">
            <w:pPr>
              <w:pStyle w:val="5"/>
              <w:jc w:val="left"/>
            </w:pPr>
            <w:r>
              <w:t>无</w:t>
            </w:r>
          </w:p>
        </w:tc>
      </w:tr>
      <w:tr w14:paraId="2D486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292508">
            <w:pPr>
              <w:pStyle w:val="5"/>
              <w:jc w:val="left"/>
            </w:pPr>
            <w:r>
              <w:t>27</w:t>
            </w:r>
          </w:p>
        </w:tc>
        <w:tc>
          <w:tcPr>
            <w:tcW w:w="2076" w:type="dxa"/>
          </w:tcPr>
          <w:p w14:paraId="765009A9">
            <w:pPr>
              <w:pStyle w:val="5"/>
              <w:jc w:val="left"/>
            </w:pPr>
            <w:r>
              <w:t>台式高速冷冻离心机</w:t>
            </w:r>
          </w:p>
        </w:tc>
        <w:tc>
          <w:tcPr>
            <w:tcW w:w="2076" w:type="dxa"/>
          </w:tcPr>
          <w:p w14:paraId="7C1E6E20">
            <w:pPr>
              <w:pStyle w:val="5"/>
              <w:jc w:val="left"/>
            </w:pPr>
            <w:r>
              <w:t>台式高速冷冻离心机</w:t>
            </w:r>
          </w:p>
        </w:tc>
        <w:tc>
          <w:tcPr>
            <w:tcW w:w="415" w:type="dxa"/>
          </w:tcPr>
          <w:p w14:paraId="09D9CB30">
            <w:pPr>
              <w:pStyle w:val="5"/>
              <w:jc w:val="left"/>
            </w:pPr>
            <w:r>
              <w:t>台</w:t>
            </w:r>
          </w:p>
        </w:tc>
        <w:tc>
          <w:tcPr>
            <w:tcW w:w="415" w:type="dxa"/>
          </w:tcPr>
          <w:p w14:paraId="53E609BD">
            <w:pPr>
              <w:pStyle w:val="5"/>
              <w:jc w:val="left"/>
            </w:pPr>
            <w:r>
              <w:t>元</w:t>
            </w:r>
          </w:p>
        </w:tc>
        <w:tc>
          <w:tcPr>
            <w:tcW w:w="831" w:type="dxa"/>
          </w:tcPr>
          <w:p w14:paraId="14FC1B4A">
            <w:pPr>
              <w:pStyle w:val="5"/>
              <w:jc w:val="right"/>
            </w:pPr>
            <w:r>
              <w:t>157,000.00</w:t>
            </w:r>
          </w:p>
        </w:tc>
        <w:tc>
          <w:tcPr>
            <w:tcW w:w="831" w:type="dxa"/>
          </w:tcPr>
          <w:p w14:paraId="36443584">
            <w:pPr>
              <w:pStyle w:val="5"/>
              <w:jc w:val="left"/>
            </w:pPr>
            <w:r>
              <w:t>总价</w:t>
            </w:r>
          </w:p>
        </w:tc>
        <w:tc>
          <w:tcPr>
            <w:tcW w:w="1246" w:type="dxa"/>
          </w:tcPr>
          <w:p w14:paraId="0326434F">
            <w:pPr>
              <w:pStyle w:val="5"/>
              <w:jc w:val="left"/>
            </w:pPr>
            <w:r>
              <w:t>无</w:t>
            </w:r>
          </w:p>
        </w:tc>
      </w:tr>
      <w:tr w14:paraId="744B7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10C6F2">
            <w:pPr>
              <w:pStyle w:val="5"/>
              <w:jc w:val="left"/>
            </w:pPr>
            <w:r>
              <w:t>28</w:t>
            </w:r>
          </w:p>
        </w:tc>
        <w:tc>
          <w:tcPr>
            <w:tcW w:w="2076" w:type="dxa"/>
          </w:tcPr>
          <w:p w14:paraId="27969B6F">
            <w:pPr>
              <w:pStyle w:val="5"/>
              <w:jc w:val="left"/>
            </w:pPr>
            <w:r>
              <w:t>PCR扩增仪</w:t>
            </w:r>
          </w:p>
        </w:tc>
        <w:tc>
          <w:tcPr>
            <w:tcW w:w="2076" w:type="dxa"/>
          </w:tcPr>
          <w:p w14:paraId="40115D99">
            <w:pPr>
              <w:pStyle w:val="5"/>
              <w:jc w:val="left"/>
            </w:pPr>
            <w:r>
              <w:t>PCR扩增仪</w:t>
            </w:r>
          </w:p>
        </w:tc>
        <w:tc>
          <w:tcPr>
            <w:tcW w:w="415" w:type="dxa"/>
          </w:tcPr>
          <w:p w14:paraId="52A09B8E">
            <w:pPr>
              <w:pStyle w:val="5"/>
              <w:jc w:val="left"/>
            </w:pPr>
            <w:r>
              <w:t>台</w:t>
            </w:r>
          </w:p>
        </w:tc>
        <w:tc>
          <w:tcPr>
            <w:tcW w:w="415" w:type="dxa"/>
          </w:tcPr>
          <w:p w14:paraId="1925E0C6">
            <w:pPr>
              <w:pStyle w:val="5"/>
              <w:jc w:val="left"/>
            </w:pPr>
            <w:r>
              <w:t>元</w:t>
            </w:r>
          </w:p>
        </w:tc>
        <w:tc>
          <w:tcPr>
            <w:tcW w:w="831" w:type="dxa"/>
          </w:tcPr>
          <w:p w14:paraId="114D192D">
            <w:pPr>
              <w:pStyle w:val="5"/>
              <w:jc w:val="right"/>
            </w:pPr>
            <w:r>
              <w:t>162,000.00</w:t>
            </w:r>
          </w:p>
        </w:tc>
        <w:tc>
          <w:tcPr>
            <w:tcW w:w="831" w:type="dxa"/>
          </w:tcPr>
          <w:p w14:paraId="71456537">
            <w:pPr>
              <w:pStyle w:val="5"/>
              <w:jc w:val="left"/>
            </w:pPr>
            <w:r>
              <w:t>总价</w:t>
            </w:r>
          </w:p>
        </w:tc>
        <w:tc>
          <w:tcPr>
            <w:tcW w:w="1246" w:type="dxa"/>
          </w:tcPr>
          <w:p w14:paraId="3B3533B6">
            <w:pPr>
              <w:pStyle w:val="5"/>
              <w:jc w:val="left"/>
            </w:pPr>
            <w:r>
              <w:t>无</w:t>
            </w:r>
          </w:p>
        </w:tc>
      </w:tr>
      <w:tr w14:paraId="2EF06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6AC48D">
            <w:pPr>
              <w:pStyle w:val="5"/>
              <w:jc w:val="left"/>
            </w:pPr>
            <w:r>
              <w:t>29</w:t>
            </w:r>
          </w:p>
        </w:tc>
        <w:tc>
          <w:tcPr>
            <w:tcW w:w="2076" w:type="dxa"/>
          </w:tcPr>
          <w:p w14:paraId="2918C301">
            <w:pPr>
              <w:pStyle w:val="5"/>
              <w:jc w:val="left"/>
            </w:pPr>
            <w:r>
              <w:t>实时荧光定量PCR仪</w:t>
            </w:r>
          </w:p>
        </w:tc>
        <w:tc>
          <w:tcPr>
            <w:tcW w:w="2076" w:type="dxa"/>
          </w:tcPr>
          <w:p w14:paraId="422E127D">
            <w:pPr>
              <w:pStyle w:val="5"/>
              <w:jc w:val="left"/>
            </w:pPr>
            <w:r>
              <w:t>实时荧光定量PCR仪</w:t>
            </w:r>
          </w:p>
        </w:tc>
        <w:tc>
          <w:tcPr>
            <w:tcW w:w="415" w:type="dxa"/>
          </w:tcPr>
          <w:p w14:paraId="6820DD06">
            <w:pPr>
              <w:pStyle w:val="5"/>
              <w:jc w:val="left"/>
            </w:pPr>
            <w:r>
              <w:t>台</w:t>
            </w:r>
          </w:p>
        </w:tc>
        <w:tc>
          <w:tcPr>
            <w:tcW w:w="415" w:type="dxa"/>
          </w:tcPr>
          <w:p w14:paraId="514126A7">
            <w:pPr>
              <w:pStyle w:val="5"/>
              <w:jc w:val="left"/>
            </w:pPr>
            <w:r>
              <w:t>元</w:t>
            </w:r>
          </w:p>
        </w:tc>
        <w:tc>
          <w:tcPr>
            <w:tcW w:w="831" w:type="dxa"/>
          </w:tcPr>
          <w:p w14:paraId="2503CFD1">
            <w:pPr>
              <w:pStyle w:val="5"/>
              <w:jc w:val="right"/>
            </w:pPr>
            <w:r>
              <w:t>281,000.00</w:t>
            </w:r>
          </w:p>
        </w:tc>
        <w:tc>
          <w:tcPr>
            <w:tcW w:w="831" w:type="dxa"/>
          </w:tcPr>
          <w:p w14:paraId="42CC4D51">
            <w:pPr>
              <w:pStyle w:val="5"/>
              <w:jc w:val="left"/>
            </w:pPr>
            <w:r>
              <w:t>总价</w:t>
            </w:r>
          </w:p>
        </w:tc>
        <w:tc>
          <w:tcPr>
            <w:tcW w:w="1246" w:type="dxa"/>
          </w:tcPr>
          <w:p w14:paraId="5DE0E948">
            <w:pPr>
              <w:pStyle w:val="5"/>
              <w:jc w:val="left"/>
            </w:pPr>
            <w:r>
              <w:t>无</w:t>
            </w:r>
          </w:p>
        </w:tc>
      </w:tr>
      <w:tr w14:paraId="2CA81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6EBEC7">
            <w:pPr>
              <w:pStyle w:val="5"/>
              <w:jc w:val="left"/>
            </w:pPr>
            <w:r>
              <w:t>30</w:t>
            </w:r>
          </w:p>
        </w:tc>
        <w:tc>
          <w:tcPr>
            <w:tcW w:w="2076" w:type="dxa"/>
          </w:tcPr>
          <w:p w14:paraId="4899E9FD">
            <w:pPr>
              <w:pStyle w:val="5"/>
              <w:jc w:val="left"/>
            </w:pPr>
            <w:r>
              <w:t>超微量紫外可见分光光度计</w:t>
            </w:r>
          </w:p>
        </w:tc>
        <w:tc>
          <w:tcPr>
            <w:tcW w:w="2076" w:type="dxa"/>
          </w:tcPr>
          <w:p w14:paraId="4AB75060">
            <w:pPr>
              <w:pStyle w:val="5"/>
              <w:jc w:val="left"/>
            </w:pPr>
            <w:r>
              <w:t>超微量紫外可见分光光度计</w:t>
            </w:r>
          </w:p>
        </w:tc>
        <w:tc>
          <w:tcPr>
            <w:tcW w:w="415" w:type="dxa"/>
          </w:tcPr>
          <w:p w14:paraId="03B8CE0A">
            <w:pPr>
              <w:pStyle w:val="5"/>
              <w:jc w:val="left"/>
            </w:pPr>
            <w:r>
              <w:t>台</w:t>
            </w:r>
          </w:p>
        </w:tc>
        <w:tc>
          <w:tcPr>
            <w:tcW w:w="415" w:type="dxa"/>
          </w:tcPr>
          <w:p w14:paraId="7270C710">
            <w:pPr>
              <w:pStyle w:val="5"/>
              <w:jc w:val="left"/>
            </w:pPr>
            <w:r>
              <w:t>元</w:t>
            </w:r>
          </w:p>
        </w:tc>
        <w:tc>
          <w:tcPr>
            <w:tcW w:w="831" w:type="dxa"/>
          </w:tcPr>
          <w:p w14:paraId="333FEC46">
            <w:pPr>
              <w:pStyle w:val="5"/>
              <w:jc w:val="right"/>
            </w:pPr>
            <w:r>
              <w:t>67,000.00</w:t>
            </w:r>
          </w:p>
        </w:tc>
        <w:tc>
          <w:tcPr>
            <w:tcW w:w="831" w:type="dxa"/>
          </w:tcPr>
          <w:p w14:paraId="7BB90985">
            <w:pPr>
              <w:pStyle w:val="5"/>
              <w:jc w:val="left"/>
            </w:pPr>
            <w:r>
              <w:t>总价</w:t>
            </w:r>
          </w:p>
        </w:tc>
        <w:tc>
          <w:tcPr>
            <w:tcW w:w="1246" w:type="dxa"/>
          </w:tcPr>
          <w:p w14:paraId="1F32EA8D">
            <w:pPr>
              <w:pStyle w:val="5"/>
              <w:jc w:val="left"/>
            </w:pPr>
            <w:r>
              <w:t>无</w:t>
            </w:r>
          </w:p>
        </w:tc>
      </w:tr>
      <w:tr w14:paraId="2B448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D28DB5">
            <w:pPr>
              <w:pStyle w:val="5"/>
              <w:jc w:val="left"/>
            </w:pPr>
            <w:r>
              <w:t>31</w:t>
            </w:r>
          </w:p>
        </w:tc>
        <w:tc>
          <w:tcPr>
            <w:tcW w:w="2076" w:type="dxa"/>
          </w:tcPr>
          <w:p w14:paraId="25DC8799">
            <w:pPr>
              <w:pStyle w:val="5"/>
              <w:jc w:val="left"/>
            </w:pPr>
            <w:r>
              <w:t>数粒仪</w:t>
            </w:r>
          </w:p>
        </w:tc>
        <w:tc>
          <w:tcPr>
            <w:tcW w:w="2076" w:type="dxa"/>
          </w:tcPr>
          <w:p w14:paraId="13A57C8A">
            <w:pPr>
              <w:pStyle w:val="5"/>
              <w:jc w:val="left"/>
            </w:pPr>
            <w:r>
              <w:t>数粒仪</w:t>
            </w:r>
          </w:p>
        </w:tc>
        <w:tc>
          <w:tcPr>
            <w:tcW w:w="415" w:type="dxa"/>
          </w:tcPr>
          <w:p w14:paraId="1C3001B8">
            <w:pPr>
              <w:pStyle w:val="5"/>
              <w:jc w:val="left"/>
            </w:pPr>
            <w:r>
              <w:t>台</w:t>
            </w:r>
          </w:p>
        </w:tc>
        <w:tc>
          <w:tcPr>
            <w:tcW w:w="415" w:type="dxa"/>
          </w:tcPr>
          <w:p w14:paraId="72F50080">
            <w:pPr>
              <w:pStyle w:val="5"/>
              <w:jc w:val="left"/>
            </w:pPr>
            <w:r>
              <w:t>元</w:t>
            </w:r>
          </w:p>
        </w:tc>
        <w:tc>
          <w:tcPr>
            <w:tcW w:w="831" w:type="dxa"/>
          </w:tcPr>
          <w:p w14:paraId="312004D3">
            <w:pPr>
              <w:pStyle w:val="5"/>
              <w:jc w:val="right"/>
            </w:pPr>
            <w:r>
              <w:t>4,800.00</w:t>
            </w:r>
          </w:p>
        </w:tc>
        <w:tc>
          <w:tcPr>
            <w:tcW w:w="831" w:type="dxa"/>
          </w:tcPr>
          <w:p w14:paraId="39E5E96C">
            <w:pPr>
              <w:pStyle w:val="5"/>
              <w:jc w:val="left"/>
            </w:pPr>
            <w:r>
              <w:t>总价</w:t>
            </w:r>
          </w:p>
        </w:tc>
        <w:tc>
          <w:tcPr>
            <w:tcW w:w="1246" w:type="dxa"/>
          </w:tcPr>
          <w:p w14:paraId="0B1D367A">
            <w:pPr>
              <w:pStyle w:val="5"/>
              <w:jc w:val="left"/>
            </w:pPr>
            <w:r>
              <w:t>无</w:t>
            </w:r>
          </w:p>
        </w:tc>
      </w:tr>
      <w:tr w14:paraId="79307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259FDB">
            <w:pPr>
              <w:pStyle w:val="5"/>
              <w:jc w:val="left"/>
            </w:pPr>
            <w:r>
              <w:t>32</w:t>
            </w:r>
          </w:p>
        </w:tc>
        <w:tc>
          <w:tcPr>
            <w:tcW w:w="2076" w:type="dxa"/>
          </w:tcPr>
          <w:p w14:paraId="34B834BA">
            <w:pPr>
              <w:pStyle w:val="5"/>
              <w:jc w:val="left"/>
            </w:pPr>
            <w:r>
              <w:t>生物显微镜</w:t>
            </w:r>
          </w:p>
        </w:tc>
        <w:tc>
          <w:tcPr>
            <w:tcW w:w="2076" w:type="dxa"/>
          </w:tcPr>
          <w:p w14:paraId="163DC5E8">
            <w:pPr>
              <w:pStyle w:val="5"/>
              <w:jc w:val="left"/>
            </w:pPr>
            <w:r>
              <w:t>生物显微镜</w:t>
            </w:r>
          </w:p>
        </w:tc>
        <w:tc>
          <w:tcPr>
            <w:tcW w:w="415" w:type="dxa"/>
          </w:tcPr>
          <w:p w14:paraId="02EF9BE5">
            <w:pPr>
              <w:pStyle w:val="5"/>
              <w:jc w:val="left"/>
            </w:pPr>
            <w:r>
              <w:t>台</w:t>
            </w:r>
          </w:p>
        </w:tc>
        <w:tc>
          <w:tcPr>
            <w:tcW w:w="415" w:type="dxa"/>
          </w:tcPr>
          <w:p w14:paraId="6813C6BE">
            <w:pPr>
              <w:pStyle w:val="5"/>
              <w:jc w:val="left"/>
            </w:pPr>
            <w:r>
              <w:t>元</w:t>
            </w:r>
          </w:p>
        </w:tc>
        <w:tc>
          <w:tcPr>
            <w:tcW w:w="831" w:type="dxa"/>
          </w:tcPr>
          <w:p w14:paraId="74A51F40">
            <w:pPr>
              <w:pStyle w:val="5"/>
              <w:jc w:val="right"/>
            </w:pPr>
            <w:r>
              <w:t>6,200.00</w:t>
            </w:r>
          </w:p>
        </w:tc>
        <w:tc>
          <w:tcPr>
            <w:tcW w:w="831" w:type="dxa"/>
          </w:tcPr>
          <w:p w14:paraId="0C8FC79D">
            <w:pPr>
              <w:pStyle w:val="5"/>
              <w:jc w:val="left"/>
            </w:pPr>
            <w:r>
              <w:t>总价</w:t>
            </w:r>
          </w:p>
        </w:tc>
        <w:tc>
          <w:tcPr>
            <w:tcW w:w="1246" w:type="dxa"/>
          </w:tcPr>
          <w:p w14:paraId="6754BE47">
            <w:pPr>
              <w:pStyle w:val="5"/>
              <w:jc w:val="left"/>
            </w:pPr>
            <w:r>
              <w:t>无</w:t>
            </w:r>
          </w:p>
        </w:tc>
      </w:tr>
      <w:tr w14:paraId="41499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1100E3">
            <w:pPr>
              <w:pStyle w:val="5"/>
              <w:jc w:val="left"/>
            </w:pPr>
            <w:r>
              <w:t>33</w:t>
            </w:r>
          </w:p>
        </w:tc>
        <w:tc>
          <w:tcPr>
            <w:tcW w:w="2076" w:type="dxa"/>
          </w:tcPr>
          <w:p w14:paraId="75A86C16">
            <w:pPr>
              <w:pStyle w:val="5"/>
              <w:jc w:val="left"/>
            </w:pPr>
            <w:r>
              <w:t>低温样品贮藏箱</w:t>
            </w:r>
          </w:p>
        </w:tc>
        <w:tc>
          <w:tcPr>
            <w:tcW w:w="2076" w:type="dxa"/>
          </w:tcPr>
          <w:p w14:paraId="65FB574F">
            <w:pPr>
              <w:pStyle w:val="5"/>
              <w:jc w:val="left"/>
            </w:pPr>
            <w:r>
              <w:t>低温样品贮藏箱</w:t>
            </w:r>
          </w:p>
        </w:tc>
        <w:tc>
          <w:tcPr>
            <w:tcW w:w="415" w:type="dxa"/>
          </w:tcPr>
          <w:p w14:paraId="219F7198">
            <w:pPr>
              <w:pStyle w:val="5"/>
              <w:jc w:val="left"/>
            </w:pPr>
            <w:r>
              <w:t>台</w:t>
            </w:r>
          </w:p>
        </w:tc>
        <w:tc>
          <w:tcPr>
            <w:tcW w:w="415" w:type="dxa"/>
          </w:tcPr>
          <w:p w14:paraId="68CC2E11">
            <w:pPr>
              <w:pStyle w:val="5"/>
              <w:jc w:val="left"/>
            </w:pPr>
            <w:r>
              <w:t>元</w:t>
            </w:r>
          </w:p>
        </w:tc>
        <w:tc>
          <w:tcPr>
            <w:tcW w:w="831" w:type="dxa"/>
          </w:tcPr>
          <w:p w14:paraId="0CA5B3DC">
            <w:pPr>
              <w:pStyle w:val="5"/>
              <w:jc w:val="right"/>
            </w:pPr>
            <w:r>
              <w:t>22,400.00</w:t>
            </w:r>
          </w:p>
        </w:tc>
        <w:tc>
          <w:tcPr>
            <w:tcW w:w="831" w:type="dxa"/>
          </w:tcPr>
          <w:p w14:paraId="5362DAAA">
            <w:pPr>
              <w:pStyle w:val="5"/>
              <w:jc w:val="left"/>
            </w:pPr>
            <w:r>
              <w:t>总价</w:t>
            </w:r>
          </w:p>
        </w:tc>
        <w:tc>
          <w:tcPr>
            <w:tcW w:w="1246" w:type="dxa"/>
          </w:tcPr>
          <w:p w14:paraId="3A1C1447">
            <w:pPr>
              <w:pStyle w:val="5"/>
              <w:jc w:val="left"/>
            </w:pPr>
            <w:r>
              <w:t>无</w:t>
            </w:r>
          </w:p>
        </w:tc>
      </w:tr>
      <w:tr w14:paraId="15AE5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0321CF">
            <w:pPr>
              <w:pStyle w:val="5"/>
              <w:jc w:val="left"/>
            </w:pPr>
            <w:r>
              <w:t>34</w:t>
            </w:r>
          </w:p>
        </w:tc>
        <w:tc>
          <w:tcPr>
            <w:tcW w:w="2076" w:type="dxa"/>
          </w:tcPr>
          <w:p w14:paraId="2DDB5781">
            <w:pPr>
              <w:pStyle w:val="5"/>
              <w:jc w:val="left"/>
            </w:pPr>
            <w:r>
              <w:t>人工气候箱（Ⅱ型）</w:t>
            </w:r>
          </w:p>
        </w:tc>
        <w:tc>
          <w:tcPr>
            <w:tcW w:w="2076" w:type="dxa"/>
          </w:tcPr>
          <w:p w14:paraId="5769B1DD">
            <w:pPr>
              <w:pStyle w:val="5"/>
              <w:jc w:val="left"/>
            </w:pPr>
            <w:r>
              <w:t>人工气候箱（Ⅱ型）</w:t>
            </w:r>
          </w:p>
        </w:tc>
        <w:tc>
          <w:tcPr>
            <w:tcW w:w="415" w:type="dxa"/>
          </w:tcPr>
          <w:p w14:paraId="28428029">
            <w:pPr>
              <w:pStyle w:val="5"/>
              <w:jc w:val="left"/>
            </w:pPr>
            <w:r>
              <w:t>台</w:t>
            </w:r>
          </w:p>
        </w:tc>
        <w:tc>
          <w:tcPr>
            <w:tcW w:w="415" w:type="dxa"/>
          </w:tcPr>
          <w:p w14:paraId="64177215">
            <w:pPr>
              <w:pStyle w:val="5"/>
              <w:jc w:val="left"/>
            </w:pPr>
            <w:r>
              <w:t>元</w:t>
            </w:r>
          </w:p>
        </w:tc>
        <w:tc>
          <w:tcPr>
            <w:tcW w:w="831" w:type="dxa"/>
          </w:tcPr>
          <w:p w14:paraId="2C3AEEFF">
            <w:pPr>
              <w:pStyle w:val="5"/>
              <w:jc w:val="right"/>
            </w:pPr>
            <w:r>
              <w:t>26,600.00</w:t>
            </w:r>
          </w:p>
        </w:tc>
        <w:tc>
          <w:tcPr>
            <w:tcW w:w="831" w:type="dxa"/>
          </w:tcPr>
          <w:p w14:paraId="21912FFE">
            <w:pPr>
              <w:pStyle w:val="5"/>
              <w:jc w:val="left"/>
            </w:pPr>
            <w:r>
              <w:t>总价</w:t>
            </w:r>
          </w:p>
        </w:tc>
        <w:tc>
          <w:tcPr>
            <w:tcW w:w="1246" w:type="dxa"/>
          </w:tcPr>
          <w:p w14:paraId="199056C5">
            <w:pPr>
              <w:pStyle w:val="5"/>
              <w:jc w:val="left"/>
            </w:pPr>
            <w:r>
              <w:t>无</w:t>
            </w:r>
          </w:p>
        </w:tc>
      </w:tr>
      <w:tr w14:paraId="270C2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16C386">
            <w:pPr>
              <w:pStyle w:val="5"/>
              <w:jc w:val="left"/>
            </w:pPr>
            <w:r>
              <w:t>35</w:t>
            </w:r>
          </w:p>
        </w:tc>
        <w:tc>
          <w:tcPr>
            <w:tcW w:w="2076" w:type="dxa"/>
          </w:tcPr>
          <w:p w14:paraId="437550C7">
            <w:pPr>
              <w:pStyle w:val="5"/>
              <w:jc w:val="left"/>
            </w:pPr>
            <w:r>
              <w:t>振荡摇床</w:t>
            </w:r>
          </w:p>
        </w:tc>
        <w:tc>
          <w:tcPr>
            <w:tcW w:w="2076" w:type="dxa"/>
          </w:tcPr>
          <w:p w14:paraId="737D0F7D">
            <w:pPr>
              <w:pStyle w:val="5"/>
              <w:jc w:val="left"/>
            </w:pPr>
            <w:r>
              <w:t>振荡摇床</w:t>
            </w:r>
          </w:p>
        </w:tc>
        <w:tc>
          <w:tcPr>
            <w:tcW w:w="415" w:type="dxa"/>
          </w:tcPr>
          <w:p w14:paraId="7F7E627E">
            <w:pPr>
              <w:pStyle w:val="5"/>
              <w:jc w:val="left"/>
            </w:pPr>
            <w:r>
              <w:t>台</w:t>
            </w:r>
          </w:p>
        </w:tc>
        <w:tc>
          <w:tcPr>
            <w:tcW w:w="415" w:type="dxa"/>
          </w:tcPr>
          <w:p w14:paraId="6385BF9B">
            <w:pPr>
              <w:pStyle w:val="5"/>
              <w:jc w:val="left"/>
            </w:pPr>
            <w:r>
              <w:t>元</w:t>
            </w:r>
          </w:p>
        </w:tc>
        <w:tc>
          <w:tcPr>
            <w:tcW w:w="831" w:type="dxa"/>
          </w:tcPr>
          <w:p w14:paraId="3996933E">
            <w:pPr>
              <w:pStyle w:val="5"/>
              <w:jc w:val="right"/>
            </w:pPr>
            <w:r>
              <w:t>23,500.00</w:t>
            </w:r>
          </w:p>
        </w:tc>
        <w:tc>
          <w:tcPr>
            <w:tcW w:w="831" w:type="dxa"/>
          </w:tcPr>
          <w:p w14:paraId="6C25A483">
            <w:pPr>
              <w:pStyle w:val="5"/>
              <w:jc w:val="left"/>
            </w:pPr>
            <w:r>
              <w:t>总价</w:t>
            </w:r>
          </w:p>
        </w:tc>
        <w:tc>
          <w:tcPr>
            <w:tcW w:w="1246" w:type="dxa"/>
          </w:tcPr>
          <w:p w14:paraId="453EDE01">
            <w:pPr>
              <w:pStyle w:val="5"/>
              <w:jc w:val="left"/>
            </w:pPr>
            <w:r>
              <w:t>无</w:t>
            </w:r>
          </w:p>
        </w:tc>
      </w:tr>
      <w:tr w14:paraId="78858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CB36B6">
            <w:pPr>
              <w:pStyle w:val="5"/>
              <w:jc w:val="left"/>
            </w:pPr>
            <w:r>
              <w:t>36</w:t>
            </w:r>
          </w:p>
        </w:tc>
        <w:tc>
          <w:tcPr>
            <w:tcW w:w="2076" w:type="dxa"/>
          </w:tcPr>
          <w:p w14:paraId="1C17120D">
            <w:pPr>
              <w:pStyle w:val="5"/>
              <w:jc w:val="left"/>
            </w:pPr>
            <w:r>
              <w:t>土壤分析系统</w:t>
            </w:r>
          </w:p>
        </w:tc>
        <w:tc>
          <w:tcPr>
            <w:tcW w:w="2076" w:type="dxa"/>
          </w:tcPr>
          <w:p w14:paraId="36853F95">
            <w:pPr>
              <w:pStyle w:val="5"/>
              <w:jc w:val="left"/>
            </w:pPr>
            <w:r>
              <w:t>土壤分析系统</w:t>
            </w:r>
          </w:p>
        </w:tc>
        <w:tc>
          <w:tcPr>
            <w:tcW w:w="415" w:type="dxa"/>
          </w:tcPr>
          <w:p w14:paraId="5FA10564">
            <w:pPr>
              <w:pStyle w:val="5"/>
              <w:jc w:val="left"/>
            </w:pPr>
            <w:r>
              <w:t>套</w:t>
            </w:r>
          </w:p>
        </w:tc>
        <w:tc>
          <w:tcPr>
            <w:tcW w:w="415" w:type="dxa"/>
          </w:tcPr>
          <w:p w14:paraId="01199580">
            <w:pPr>
              <w:pStyle w:val="5"/>
              <w:jc w:val="left"/>
            </w:pPr>
            <w:r>
              <w:t>元</w:t>
            </w:r>
          </w:p>
        </w:tc>
        <w:tc>
          <w:tcPr>
            <w:tcW w:w="831" w:type="dxa"/>
          </w:tcPr>
          <w:p w14:paraId="5BFD0C22">
            <w:pPr>
              <w:pStyle w:val="5"/>
              <w:jc w:val="right"/>
            </w:pPr>
            <w:r>
              <w:t>6,300.00</w:t>
            </w:r>
          </w:p>
        </w:tc>
        <w:tc>
          <w:tcPr>
            <w:tcW w:w="831" w:type="dxa"/>
          </w:tcPr>
          <w:p w14:paraId="608D1D96">
            <w:pPr>
              <w:pStyle w:val="5"/>
              <w:jc w:val="left"/>
            </w:pPr>
            <w:r>
              <w:t>总价</w:t>
            </w:r>
          </w:p>
        </w:tc>
        <w:tc>
          <w:tcPr>
            <w:tcW w:w="1246" w:type="dxa"/>
          </w:tcPr>
          <w:p w14:paraId="615FD672">
            <w:pPr>
              <w:pStyle w:val="5"/>
              <w:jc w:val="left"/>
            </w:pPr>
            <w:r>
              <w:t>无</w:t>
            </w:r>
          </w:p>
        </w:tc>
      </w:tr>
      <w:tr w14:paraId="0D0B5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23B07A">
            <w:pPr>
              <w:pStyle w:val="5"/>
              <w:jc w:val="left"/>
            </w:pPr>
            <w:r>
              <w:t>37</w:t>
            </w:r>
          </w:p>
        </w:tc>
        <w:tc>
          <w:tcPr>
            <w:tcW w:w="2076" w:type="dxa"/>
          </w:tcPr>
          <w:p w14:paraId="6E925435">
            <w:pPr>
              <w:pStyle w:val="5"/>
              <w:jc w:val="left"/>
            </w:pPr>
            <w:r>
              <w:t>PCR仪</w:t>
            </w:r>
          </w:p>
        </w:tc>
        <w:tc>
          <w:tcPr>
            <w:tcW w:w="2076" w:type="dxa"/>
          </w:tcPr>
          <w:p w14:paraId="78713AC8">
            <w:pPr>
              <w:pStyle w:val="5"/>
              <w:jc w:val="left"/>
            </w:pPr>
            <w:r>
              <w:t>PCR仪</w:t>
            </w:r>
          </w:p>
        </w:tc>
        <w:tc>
          <w:tcPr>
            <w:tcW w:w="415" w:type="dxa"/>
          </w:tcPr>
          <w:p w14:paraId="2CF8B056">
            <w:pPr>
              <w:pStyle w:val="5"/>
              <w:jc w:val="left"/>
            </w:pPr>
            <w:r>
              <w:t>台</w:t>
            </w:r>
          </w:p>
        </w:tc>
        <w:tc>
          <w:tcPr>
            <w:tcW w:w="415" w:type="dxa"/>
          </w:tcPr>
          <w:p w14:paraId="069308DB">
            <w:pPr>
              <w:pStyle w:val="5"/>
              <w:jc w:val="left"/>
            </w:pPr>
            <w:r>
              <w:t>元</w:t>
            </w:r>
          </w:p>
        </w:tc>
        <w:tc>
          <w:tcPr>
            <w:tcW w:w="831" w:type="dxa"/>
          </w:tcPr>
          <w:p w14:paraId="0D42506E">
            <w:pPr>
              <w:pStyle w:val="5"/>
              <w:jc w:val="right"/>
            </w:pPr>
            <w:r>
              <w:t>81,000.00</w:t>
            </w:r>
          </w:p>
        </w:tc>
        <w:tc>
          <w:tcPr>
            <w:tcW w:w="831" w:type="dxa"/>
          </w:tcPr>
          <w:p w14:paraId="0A667C5E">
            <w:pPr>
              <w:pStyle w:val="5"/>
              <w:jc w:val="left"/>
            </w:pPr>
            <w:r>
              <w:t>总价</w:t>
            </w:r>
          </w:p>
        </w:tc>
        <w:tc>
          <w:tcPr>
            <w:tcW w:w="1246" w:type="dxa"/>
          </w:tcPr>
          <w:p w14:paraId="10260914">
            <w:pPr>
              <w:pStyle w:val="5"/>
              <w:jc w:val="left"/>
            </w:pPr>
            <w:r>
              <w:t>无</w:t>
            </w:r>
          </w:p>
        </w:tc>
      </w:tr>
      <w:tr w14:paraId="6928D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4A34B0">
            <w:pPr>
              <w:pStyle w:val="5"/>
              <w:jc w:val="left"/>
            </w:pPr>
            <w:r>
              <w:t>38</w:t>
            </w:r>
          </w:p>
        </w:tc>
        <w:tc>
          <w:tcPr>
            <w:tcW w:w="2076" w:type="dxa"/>
          </w:tcPr>
          <w:p w14:paraId="745C42F7">
            <w:pPr>
              <w:pStyle w:val="5"/>
              <w:jc w:val="left"/>
            </w:pPr>
            <w:r>
              <w:t>大型样品冰冻箱</w:t>
            </w:r>
          </w:p>
        </w:tc>
        <w:tc>
          <w:tcPr>
            <w:tcW w:w="2076" w:type="dxa"/>
          </w:tcPr>
          <w:p w14:paraId="11C7FEA6">
            <w:pPr>
              <w:pStyle w:val="5"/>
              <w:jc w:val="left"/>
            </w:pPr>
            <w:r>
              <w:t>大型样品冰冻箱</w:t>
            </w:r>
          </w:p>
        </w:tc>
        <w:tc>
          <w:tcPr>
            <w:tcW w:w="415" w:type="dxa"/>
          </w:tcPr>
          <w:p w14:paraId="72C73F09">
            <w:pPr>
              <w:pStyle w:val="5"/>
              <w:jc w:val="left"/>
            </w:pPr>
            <w:r>
              <w:t>台</w:t>
            </w:r>
          </w:p>
        </w:tc>
        <w:tc>
          <w:tcPr>
            <w:tcW w:w="415" w:type="dxa"/>
          </w:tcPr>
          <w:p w14:paraId="79D6C145">
            <w:pPr>
              <w:pStyle w:val="5"/>
              <w:jc w:val="left"/>
            </w:pPr>
            <w:r>
              <w:t>元</w:t>
            </w:r>
          </w:p>
        </w:tc>
        <w:tc>
          <w:tcPr>
            <w:tcW w:w="831" w:type="dxa"/>
          </w:tcPr>
          <w:p w14:paraId="334486E8">
            <w:pPr>
              <w:pStyle w:val="5"/>
              <w:jc w:val="right"/>
            </w:pPr>
            <w:r>
              <w:t>12,000.00</w:t>
            </w:r>
          </w:p>
        </w:tc>
        <w:tc>
          <w:tcPr>
            <w:tcW w:w="831" w:type="dxa"/>
          </w:tcPr>
          <w:p w14:paraId="575F879A">
            <w:pPr>
              <w:pStyle w:val="5"/>
              <w:jc w:val="left"/>
            </w:pPr>
            <w:r>
              <w:t>总价</w:t>
            </w:r>
          </w:p>
        </w:tc>
        <w:tc>
          <w:tcPr>
            <w:tcW w:w="1246" w:type="dxa"/>
          </w:tcPr>
          <w:p w14:paraId="4D020CE5">
            <w:pPr>
              <w:pStyle w:val="5"/>
              <w:jc w:val="left"/>
            </w:pPr>
            <w:r>
              <w:t>无</w:t>
            </w:r>
          </w:p>
        </w:tc>
      </w:tr>
    </w:tbl>
    <w:p w14:paraId="5717BEDA">
      <w:pPr>
        <w:pStyle w:val="5"/>
        <w:jc w:val="left"/>
      </w:pPr>
      <w:r>
        <w:t>采购包2：</w:t>
      </w:r>
    </w:p>
    <w:p w14:paraId="3B5A13FD">
      <w:pPr>
        <w:pStyle w:val="5"/>
        <w:jc w:val="left"/>
      </w:pPr>
      <w:r>
        <w:t>（1）报价要求：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854"/>
        <w:gridCol w:w="660"/>
        <w:gridCol w:w="640"/>
        <w:gridCol w:w="1384"/>
        <w:gridCol w:w="1384"/>
        <w:gridCol w:w="1038"/>
      </w:tblGrid>
      <w:tr w14:paraId="320C1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8EDFFF4">
            <w:pPr>
              <w:pStyle w:val="5"/>
              <w:jc w:val="left"/>
            </w:pPr>
            <w:r>
              <w:t>序号</w:t>
            </w:r>
          </w:p>
        </w:tc>
        <w:tc>
          <w:tcPr>
            <w:tcW w:w="2854" w:type="dxa"/>
          </w:tcPr>
          <w:p w14:paraId="7E60E261">
            <w:pPr>
              <w:pStyle w:val="5"/>
              <w:jc w:val="left"/>
            </w:pPr>
            <w:r>
              <w:t>报价内容</w:t>
            </w:r>
          </w:p>
        </w:tc>
        <w:tc>
          <w:tcPr>
            <w:tcW w:w="660" w:type="dxa"/>
          </w:tcPr>
          <w:p w14:paraId="74A21AA0">
            <w:pPr>
              <w:pStyle w:val="5"/>
              <w:jc w:val="left"/>
            </w:pPr>
            <w:r>
              <w:t>计量单位</w:t>
            </w:r>
          </w:p>
        </w:tc>
        <w:tc>
          <w:tcPr>
            <w:tcW w:w="640" w:type="dxa"/>
          </w:tcPr>
          <w:p w14:paraId="132C0A2F">
            <w:pPr>
              <w:pStyle w:val="5"/>
              <w:jc w:val="left"/>
            </w:pPr>
            <w:r>
              <w:t>报价单位</w:t>
            </w:r>
          </w:p>
        </w:tc>
        <w:tc>
          <w:tcPr>
            <w:tcW w:w="1384" w:type="dxa"/>
          </w:tcPr>
          <w:p w14:paraId="515ED4B2">
            <w:pPr>
              <w:pStyle w:val="5"/>
              <w:jc w:val="left"/>
            </w:pPr>
            <w:r>
              <w:t>最高限价</w:t>
            </w:r>
          </w:p>
        </w:tc>
        <w:tc>
          <w:tcPr>
            <w:tcW w:w="1384" w:type="dxa"/>
          </w:tcPr>
          <w:p w14:paraId="4C14855F">
            <w:pPr>
              <w:pStyle w:val="5"/>
              <w:jc w:val="left"/>
            </w:pPr>
            <w:r>
              <w:t>价款形式</w:t>
            </w:r>
          </w:p>
        </w:tc>
        <w:tc>
          <w:tcPr>
            <w:tcW w:w="1038" w:type="dxa"/>
          </w:tcPr>
          <w:p w14:paraId="1688C23C">
            <w:pPr>
              <w:pStyle w:val="5"/>
              <w:jc w:val="left"/>
            </w:pPr>
            <w:r>
              <w:t>报价说明</w:t>
            </w:r>
          </w:p>
        </w:tc>
      </w:tr>
      <w:tr w14:paraId="5F277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7BE1ECE">
            <w:pPr>
              <w:pStyle w:val="5"/>
              <w:jc w:val="left"/>
            </w:pPr>
            <w:r>
              <w:t>1</w:t>
            </w:r>
          </w:p>
        </w:tc>
        <w:tc>
          <w:tcPr>
            <w:tcW w:w="2854" w:type="dxa"/>
          </w:tcPr>
          <w:p w14:paraId="569F7536">
            <w:pPr>
              <w:pStyle w:val="5"/>
              <w:jc w:val="left"/>
            </w:pPr>
            <w:r>
              <w:t>福建省三明市区域性品种测试评价站建设项目农机具购置</w:t>
            </w:r>
          </w:p>
        </w:tc>
        <w:tc>
          <w:tcPr>
            <w:tcW w:w="660" w:type="dxa"/>
          </w:tcPr>
          <w:p w14:paraId="26B50DBA">
            <w:pPr>
              <w:pStyle w:val="5"/>
              <w:jc w:val="left"/>
            </w:pPr>
            <w:r>
              <w:t>批</w:t>
            </w:r>
          </w:p>
        </w:tc>
        <w:tc>
          <w:tcPr>
            <w:tcW w:w="640" w:type="dxa"/>
          </w:tcPr>
          <w:p w14:paraId="6097A27E">
            <w:pPr>
              <w:pStyle w:val="5"/>
              <w:jc w:val="left"/>
            </w:pPr>
            <w:r>
              <w:t>元</w:t>
            </w:r>
          </w:p>
        </w:tc>
        <w:tc>
          <w:tcPr>
            <w:tcW w:w="1384" w:type="dxa"/>
          </w:tcPr>
          <w:p w14:paraId="1C86547D">
            <w:pPr>
              <w:pStyle w:val="5"/>
              <w:jc w:val="right"/>
            </w:pPr>
            <w:r>
              <w:t>820,000.00</w:t>
            </w:r>
          </w:p>
        </w:tc>
        <w:tc>
          <w:tcPr>
            <w:tcW w:w="1384" w:type="dxa"/>
          </w:tcPr>
          <w:p w14:paraId="60F30E61">
            <w:pPr>
              <w:pStyle w:val="5"/>
              <w:jc w:val="left"/>
            </w:pPr>
            <w:r>
              <w:t>总价</w:t>
            </w:r>
          </w:p>
        </w:tc>
        <w:tc>
          <w:tcPr>
            <w:tcW w:w="1038" w:type="dxa"/>
          </w:tcPr>
          <w:p w14:paraId="16824B1E">
            <w:pPr>
              <w:pStyle w:val="5"/>
              <w:jc w:val="left"/>
            </w:pPr>
            <w:r>
              <w:t>无</w:t>
            </w:r>
          </w:p>
        </w:tc>
      </w:tr>
    </w:tbl>
    <w:p w14:paraId="2D710AA2">
      <w:pPr>
        <w:pStyle w:val="5"/>
        <w:jc w:val="left"/>
      </w:pPr>
      <w:r>
        <w:t>（2）报价明细要求：</w:t>
      </w:r>
    </w:p>
    <w:p w14:paraId="1764E4A8">
      <w:pPr>
        <w:pStyle w:val="5"/>
        <w:jc w:val="left"/>
      </w:pPr>
      <w:r>
        <w:t>福建省三明市区域性品种测试评价站建设项目农机具购置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9"/>
        <w:gridCol w:w="2046"/>
        <w:gridCol w:w="1576"/>
        <w:gridCol w:w="624"/>
        <w:gridCol w:w="678"/>
        <w:gridCol w:w="1128"/>
        <w:gridCol w:w="822"/>
        <w:gridCol w:w="1229"/>
      </w:tblGrid>
      <w:tr w14:paraId="0A625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357D068">
            <w:pPr>
              <w:pStyle w:val="5"/>
              <w:jc w:val="left"/>
            </w:pPr>
            <w:r>
              <w:t>序号</w:t>
            </w:r>
          </w:p>
        </w:tc>
        <w:tc>
          <w:tcPr>
            <w:tcW w:w="2046" w:type="dxa"/>
          </w:tcPr>
          <w:p w14:paraId="54800A7D">
            <w:pPr>
              <w:pStyle w:val="5"/>
              <w:jc w:val="left"/>
            </w:pPr>
            <w:r>
              <w:t>报价明细内容</w:t>
            </w:r>
          </w:p>
        </w:tc>
        <w:tc>
          <w:tcPr>
            <w:tcW w:w="1576" w:type="dxa"/>
          </w:tcPr>
          <w:p w14:paraId="52F6A82C">
            <w:pPr>
              <w:pStyle w:val="5"/>
              <w:jc w:val="left"/>
            </w:pPr>
            <w:r>
              <w:t>报价要求</w:t>
            </w:r>
          </w:p>
        </w:tc>
        <w:tc>
          <w:tcPr>
            <w:tcW w:w="624" w:type="dxa"/>
          </w:tcPr>
          <w:p w14:paraId="77CE4B3E">
            <w:pPr>
              <w:pStyle w:val="5"/>
              <w:jc w:val="left"/>
            </w:pPr>
            <w:r>
              <w:t>计量单位</w:t>
            </w:r>
          </w:p>
        </w:tc>
        <w:tc>
          <w:tcPr>
            <w:tcW w:w="678" w:type="dxa"/>
          </w:tcPr>
          <w:p w14:paraId="34AD6C56">
            <w:pPr>
              <w:pStyle w:val="5"/>
              <w:jc w:val="left"/>
            </w:pPr>
            <w:r>
              <w:t>报价单位</w:t>
            </w:r>
          </w:p>
        </w:tc>
        <w:tc>
          <w:tcPr>
            <w:tcW w:w="1128" w:type="dxa"/>
          </w:tcPr>
          <w:p w14:paraId="50D6A94E">
            <w:pPr>
              <w:pStyle w:val="5"/>
              <w:jc w:val="left"/>
            </w:pPr>
            <w:r>
              <w:t>最高限价</w:t>
            </w:r>
          </w:p>
        </w:tc>
        <w:tc>
          <w:tcPr>
            <w:tcW w:w="822" w:type="dxa"/>
          </w:tcPr>
          <w:p w14:paraId="37F2F312">
            <w:pPr>
              <w:pStyle w:val="5"/>
              <w:jc w:val="left"/>
            </w:pPr>
            <w:r>
              <w:t>价款形式</w:t>
            </w:r>
          </w:p>
        </w:tc>
        <w:tc>
          <w:tcPr>
            <w:tcW w:w="1229" w:type="dxa"/>
          </w:tcPr>
          <w:p w14:paraId="658E08B1">
            <w:pPr>
              <w:pStyle w:val="5"/>
              <w:jc w:val="left"/>
            </w:pPr>
            <w:r>
              <w:t>报价说明</w:t>
            </w:r>
          </w:p>
        </w:tc>
      </w:tr>
      <w:tr w14:paraId="7B873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0CB1DEE3">
            <w:pPr>
              <w:pStyle w:val="5"/>
              <w:jc w:val="left"/>
            </w:pPr>
            <w:r>
              <w:t>1</w:t>
            </w:r>
          </w:p>
        </w:tc>
        <w:tc>
          <w:tcPr>
            <w:tcW w:w="2046" w:type="dxa"/>
          </w:tcPr>
          <w:p w14:paraId="495BFF5F">
            <w:pPr>
              <w:pStyle w:val="5"/>
              <w:jc w:val="left"/>
            </w:pPr>
            <w:r>
              <w:t>履带式拖拉机旋耕机</w:t>
            </w:r>
          </w:p>
        </w:tc>
        <w:tc>
          <w:tcPr>
            <w:tcW w:w="1576" w:type="dxa"/>
          </w:tcPr>
          <w:p w14:paraId="6B9EB092">
            <w:pPr>
              <w:pStyle w:val="5"/>
              <w:jc w:val="left"/>
            </w:pPr>
            <w:r>
              <w:t>履带式拖拉机旋耕机</w:t>
            </w:r>
          </w:p>
        </w:tc>
        <w:tc>
          <w:tcPr>
            <w:tcW w:w="624" w:type="dxa"/>
          </w:tcPr>
          <w:p w14:paraId="676A8576">
            <w:pPr>
              <w:pStyle w:val="5"/>
              <w:jc w:val="left"/>
            </w:pPr>
            <w:r>
              <w:t>台</w:t>
            </w:r>
          </w:p>
        </w:tc>
        <w:tc>
          <w:tcPr>
            <w:tcW w:w="678" w:type="dxa"/>
          </w:tcPr>
          <w:p w14:paraId="63E99BE7">
            <w:pPr>
              <w:pStyle w:val="5"/>
              <w:jc w:val="left"/>
            </w:pPr>
            <w:r>
              <w:t>元</w:t>
            </w:r>
          </w:p>
        </w:tc>
        <w:tc>
          <w:tcPr>
            <w:tcW w:w="1128" w:type="dxa"/>
          </w:tcPr>
          <w:p w14:paraId="7773951F">
            <w:pPr>
              <w:pStyle w:val="5"/>
              <w:jc w:val="right"/>
            </w:pPr>
            <w:r>
              <w:t>106,000.00</w:t>
            </w:r>
          </w:p>
        </w:tc>
        <w:tc>
          <w:tcPr>
            <w:tcW w:w="822" w:type="dxa"/>
          </w:tcPr>
          <w:p w14:paraId="4DE45C3B">
            <w:pPr>
              <w:pStyle w:val="5"/>
              <w:jc w:val="left"/>
            </w:pPr>
            <w:r>
              <w:t>总价</w:t>
            </w:r>
          </w:p>
        </w:tc>
        <w:tc>
          <w:tcPr>
            <w:tcW w:w="1229" w:type="dxa"/>
          </w:tcPr>
          <w:p w14:paraId="2EC0B1FD">
            <w:pPr>
              <w:pStyle w:val="5"/>
              <w:jc w:val="left"/>
            </w:pPr>
            <w:r>
              <w:t>无</w:t>
            </w:r>
          </w:p>
        </w:tc>
      </w:tr>
      <w:tr w14:paraId="42F55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4BC26FD">
            <w:pPr>
              <w:pStyle w:val="5"/>
              <w:jc w:val="left"/>
            </w:pPr>
            <w:r>
              <w:t>2</w:t>
            </w:r>
          </w:p>
        </w:tc>
        <w:tc>
          <w:tcPr>
            <w:tcW w:w="2046" w:type="dxa"/>
          </w:tcPr>
          <w:p w14:paraId="2C4B3439">
            <w:pPr>
              <w:pStyle w:val="5"/>
              <w:jc w:val="left"/>
            </w:pPr>
            <w:r>
              <w:t>收割机（Ⅰ型）</w:t>
            </w:r>
          </w:p>
        </w:tc>
        <w:tc>
          <w:tcPr>
            <w:tcW w:w="1576" w:type="dxa"/>
          </w:tcPr>
          <w:p w14:paraId="31BBA032">
            <w:pPr>
              <w:pStyle w:val="5"/>
              <w:jc w:val="left"/>
            </w:pPr>
            <w:r>
              <w:t>收割机（Ⅰ型）</w:t>
            </w:r>
          </w:p>
        </w:tc>
        <w:tc>
          <w:tcPr>
            <w:tcW w:w="624" w:type="dxa"/>
          </w:tcPr>
          <w:p w14:paraId="5BC9EC76">
            <w:pPr>
              <w:pStyle w:val="5"/>
              <w:jc w:val="left"/>
            </w:pPr>
            <w:r>
              <w:t>台</w:t>
            </w:r>
          </w:p>
        </w:tc>
        <w:tc>
          <w:tcPr>
            <w:tcW w:w="678" w:type="dxa"/>
          </w:tcPr>
          <w:p w14:paraId="189DE19D">
            <w:pPr>
              <w:pStyle w:val="5"/>
              <w:jc w:val="left"/>
            </w:pPr>
            <w:r>
              <w:t>元</w:t>
            </w:r>
          </w:p>
        </w:tc>
        <w:tc>
          <w:tcPr>
            <w:tcW w:w="1128" w:type="dxa"/>
          </w:tcPr>
          <w:p w14:paraId="3AEC593F">
            <w:pPr>
              <w:pStyle w:val="5"/>
              <w:jc w:val="right"/>
            </w:pPr>
            <w:r>
              <w:t>294,000.00</w:t>
            </w:r>
          </w:p>
        </w:tc>
        <w:tc>
          <w:tcPr>
            <w:tcW w:w="822" w:type="dxa"/>
          </w:tcPr>
          <w:p w14:paraId="2298C2EA">
            <w:pPr>
              <w:pStyle w:val="5"/>
              <w:jc w:val="left"/>
            </w:pPr>
            <w:r>
              <w:t>总价</w:t>
            </w:r>
          </w:p>
        </w:tc>
        <w:tc>
          <w:tcPr>
            <w:tcW w:w="1229" w:type="dxa"/>
          </w:tcPr>
          <w:p w14:paraId="55A8B4A5">
            <w:pPr>
              <w:pStyle w:val="5"/>
              <w:jc w:val="left"/>
            </w:pPr>
            <w:r>
              <w:t>无</w:t>
            </w:r>
          </w:p>
        </w:tc>
      </w:tr>
      <w:tr w14:paraId="15DB4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D1BFAE0">
            <w:pPr>
              <w:pStyle w:val="5"/>
              <w:jc w:val="left"/>
            </w:pPr>
            <w:r>
              <w:t>3</w:t>
            </w:r>
          </w:p>
        </w:tc>
        <w:tc>
          <w:tcPr>
            <w:tcW w:w="2046" w:type="dxa"/>
          </w:tcPr>
          <w:p w14:paraId="7E8E3168">
            <w:pPr>
              <w:pStyle w:val="5"/>
              <w:jc w:val="left"/>
            </w:pPr>
            <w:r>
              <w:t>植保无人机（Ⅰ型）</w:t>
            </w:r>
          </w:p>
        </w:tc>
        <w:tc>
          <w:tcPr>
            <w:tcW w:w="1576" w:type="dxa"/>
          </w:tcPr>
          <w:p w14:paraId="44F81D1F">
            <w:pPr>
              <w:pStyle w:val="5"/>
              <w:jc w:val="left"/>
            </w:pPr>
            <w:r>
              <w:t>植保无人机（Ⅰ型）</w:t>
            </w:r>
          </w:p>
        </w:tc>
        <w:tc>
          <w:tcPr>
            <w:tcW w:w="624" w:type="dxa"/>
          </w:tcPr>
          <w:p w14:paraId="2022E7B0">
            <w:pPr>
              <w:pStyle w:val="5"/>
              <w:jc w:val="left"/>
            </w:pPr>
            <w:r>
              <w:t>台</w:t>
            </w:r>
          </w:p>
        </w:tc>
        <w:tc>
          <w:tcPr>
            <w:tcW w:w="678" w:type="dxa"/>
          </w:tcPr>
          <w:p w14:paraId="44F3EB54">
            <w:pPr>
              <w:pStyle w:val="5"/>
              <w:jc w:val="left"/>
            </w:pPr>
            <w:r>
              <w:t>元</w:t>
            </w:r>
          </w:p>
        </w:tc>
        <w:tc>
          <w:tcPr>
            <w:tcW w:w="1128" w:type="dxa"/>
          </w:tcPr>
          <w:p w14:paraId="6B3D3D65">
            <w:pPr>
              <w:pStyle w:val="5"/>
              <w:jc w:val="right"/>
            </w:pPr>
            <w:r>
              <w:t>117,000.00</w:t>
            </w:r>
          </w:p>
        </w:tc>
        <w:tc>
          <w:tcPr>
            <w:tcW w:w="822" w:type="dxa"/>
          </w:tcPr>
          <w:p w14:paraId="286E33CA">
            <w:pPr>
              <w:pStyle w:val="5"/>
              <w:jc w:val="left"/>
            </w:pPr>
            <w:r>
              <w:t>总价</w:t>
            </w:r>
          </w:p>
        </w:tc>
        <w:tc>
          <w:tcPr>
            <w:tcW w:w="1229" w:type="dxa"/>
          </w:tcPr>
          <w:p w14:paraId="241ED8DE">
            <w:pPr>
              <w:pStyle w:val="5"/>
              <w:jc w:val="left"/>
            </w:pPr>
            <w:r>
              <w:t>无</w:t>
            </w:r>
          </w:p>
        </w:tc>
      </w:tr>
      <w:tr w14:paraId="2737A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47BF2599">
            <w:pPr>
              <w:pStyle w:val="5"/>
              <w:jc w:val="left"/>
            </w:pPr>
            <w:r>
              <w:t>4</w:t>
            </w:r>
          </w:p>
        </w:tc>
        <w:tc>
          <w:tcPr>
            <w:tcW w:w="2046" w:type="dxa"/>
          </w:tcPr>
          <w:p w14:paraId="4FA35539">
            <w:pPr>
              <w:pStyle w:val="5"/>
              <w:jc w:val="left"/>
            </w:pPr>
            <w:r>
              <w:t>培土机</w:t>
            </w:r>
          </w:p>
        </w:tc>
        <w:tc>
          <w:tcPr>
            <w:tcW w:w="1576" w:type="dxa"/>
          </w:tcPr>
          <w:p w14:paraId="258C863D">
            <w:pPr>
              <w:pStyle w:val="5"/>
              <w:jc w:val="left"/>
            </w:pPr>
            <w:r>
              <w:t>培土机</w:t>
            </w:r>
          </w:p>
        </w:tc>
        <w:tc>
          <w:tcPr>
            <w:tcW w:w="624" w:type="dxa"/>
          </w:tcPr>
          <w:p w14:paraId="3C4A77D7">
            <w:pPr>
              <w:pStyle w:val="5"/>
              <w:jc w:val="left"/>
            </w:pPr>
            <w:r>
              <w:t>台</w:t>
            </w:r>
          </w:p>
        </w:tc>
        <w:tc>
          <w:tcPr>
            <w:tcW w:w="678" w:type="dxa"/>
          </w:tcPr>
          <w:p w14:paraId="6DA345FB">
            <w:pPr>
              <w:pStyle w:val="5"/>
              <w:jc w:val="left"/>
            </w:pPr>
            <w:r>
              <w:t>元</w:t>
            </w:r>
          </w:p>
        </w:tc>
        <w:tc>
          <w:tcPr>
            <w:tcW w:w="1128" w:type="dxa"/>
          </w:tcPr>
          <w:p w14:paraId="76123DBA">
            <w:pPr>
              <w:pStyle w:val="5"/>
              <w:jc w:val="right"/>
            </w:pPr>
            <w:r>
              <w:t>6,700.00</w:t>
            </w:r>
          </w:p>
        </w:tc>
        <w:tc>
          <w:tcPr>
            <w:tcW w:w="822" w:type="dxa"/>
          </w:tcPr>
          <w:p w14:paraId="1E7B1740">
            <w:pPr>
              <w:pStyle w:val="5"/>
              <w:jc w:val="left"/>
            </w:pPr>
            <w:r>
              <w:t>总价</w:t>
            </w:r>
          </w:p>
        </w:tc>
        <w:tc>
          <w:tcPr>
            <w:tcW w:w="1229" w:type="dxa"/>
          </w:tcPr>
          <w:p w14:paraId="6B0D2D97">
            <w:pPr>
              <w:pStyle w:val="5"/>
              <w:jc w:val="left"/>
            </w:pPr>
            <w:r>
              <w:t>无</w:t>
            </w:r>
          </w:p>
        </w:tc>
      </w:tr>
      <w:tr w14:paraId="643A1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4F6F8F21">
            <w:pPr>
              <w:pStyle w:val="5"/>
              <w:jc w:val="left"/>
            </w:pPr>
            <w:r>
              <w:t>5</w:t>
            </w:r>
          </w:p>
        </w:tc>
        <w:tc>
          <w:tcPr>
            <w:tcW w:w="2046" w:type="dxa"/>
          </w:tcPr>
          <w:p w14:paraId="513DAC45">
            <w:pPr>
              <w:pStyle w:val="5"/>
              <w:jc w:val="left"/>
            </w:pPr>
            <w:r>
              <w:t>起垄机</w:t>
            </w:r>
          </w:p>
        </w:tc>
        <w:tc>
          <w:tcPr>
            <w:tcW w:w="1576" w:type="dxa"/>
          </w:tcPr>
          <w:p w14:paraId="3D223D59">
            <w:pPr>
              <w:pStyle w:val="5"/>
              <w:jc w:val="left"/>
            </w:pPr>
            <w:r>
              <w:t>起垄机</w:t>
            </w:r>
          </w:p>
        </w:tc>
        <w:tc>
          <w:tcPr>
            <w:tcW w:w="624" w:type="dxa"/>
          </w:tcPr>
          <w:p w14:paraId="3C2B4CB5">
            <w:pPr>
              <w:pStyle w:val="5"/>
              <w:jc w:val="left"/>
            </w:pPr>
            <w:r>
              <w:t>台</w:t>
            </w:r>
          </w:p>
        </w:tc>
        <w:tc>
          <w:tcPr>
            <w:tcW w:w="678" w:type="dxa"/>
          </w:tcPr>
          <w:p w14:paraId="30DD1AF7">
            <w:pPr>
              <w:pStyle w:val="5"/>
              <w:jc w:val="left"/>
            </w:pPr>
            <w:r>
              <w:t>元</w:t>
            </w:r>
          </w:p>
        </w:tc>
        <w:tc>
          <w:tcPr>
            <w:tcW w:w="1128" w:type="dxa"/>
          </w:tcPr>
          <w:p w14:paraId="319EF419">
            <w:pPr>
              <w:pStyle w:val="5"/>
              <w:jc w:val="right"/>
            </w:pPr>
            <w:r>
              <w:t>12,000.00</w:t>
            </w:r>
          </w:p>
        </w:tc>
        <w:tc>
          <w:tcPr>
            <w:tcW w:w="822" w:type="dxa"/>
          </w:tcPr>
          <w:p w14:paraId="3B33961A">
            <w:pPr>
              <w:pStyle w:val="5"/>
              <w:jc w:val="left"/>
            </w:pPr>
            <w:r>
              <w:t>总价</w:t>
            </w:r>
          </w:p>
        </w:tc>
        <w:tc>
          <w:tcPr>
            <w:tcW w:w="1229" w:type="dxa"/>
          </w:tcPr>
          <w:p w14:paraId="56BF650F">
            <w:pPr>
              <w:pStyle w:val="5"/>
              <w:jc w:val="left"/>
            </w:pPr>
            <w:r>
              <w:t>无</w:t>
            </w:r>
          </w:p>
        </w:tc>
      </w:tr>
      <w:tr w14:paraId="49B94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41A1D43F">
            <w:pPr>
              <w:pStyle w:val="5"/>
              <w:jc w:val="left"/>
            </w:pPr>
            <w:r>
              <w:t>6</w:t>
            </w:r>
          </w:p>
        </w:tc>
        <w:tc>
          <w:tcPr>
            <w:tcW w:w="2046" w:type="dxa"/>
          </w:tcPr>
          <w:p w14:paraId="26E59D8D">
            <w:pPr>
              <w:pStyle w:val="5"/>
              <w:jc w:val="left"/>
            </w:pPr>
            <w:r>
              <w:t>微耕机（田园管理机）</w:t>
            </w:r>
          </w:p>
        </w:tc>
        <w:tc>
          <w:tcPr>
            <w:tcW w:w="1576" w:type="dxa"/>
          </w:tcPr>
          <w:p w14:paraId="1C9002EE">
            <w:pPr>
              <w:pStyle w:val="5"/>
              <w:jc w:val="left"/>
            </w:pPr>
            <w:r>
              <w:t>微耕机（田园管理机）</w:t>
            </w:r>
          </w:p>
        </w:tc>
        <w:tc>
          <w:tcPr>
            <w:tcW w:w="624" w:type="dxa"/>
          </w:tcPr>
          <w:p w14:paraId="0455E385">
            <w:pPr>
              <w:pStyle w:val="5"/>
              <w:jc w:val="left"/>
            </w:pPr>
            <w:r>
              <w:t>台</w:t>
            </w:r>
          </w:p>
        </w:tc>
        <w:tc>
          <w:tcPr>
            <w:tcW w:w="678" w:type="dxa"/>
          </w:tcPr>
          <w:p w14:paraId="3E8961FC">
            <w:pPr>
              <w:pStyle w:val="5"/>
              <w:jc w:val="left"/>
            </w:pPr>
            <w:r>
              <w:t>元</w:t>
            </w:r>
          </w:p>
        </w:tc>
        <w:tc>
          <w:tcPr>
            <w:tcW w:w="1128" w:type="dxa"/>
          </w:tcPr>
          <w:p w14:paraId="794AFA1A">
            <w:pPr>
              <w:pStyle w:val="5"/>
              <w:jc w:val="right"/>
            </w:pPr>
            <w:r>
              <w:t>45,500.00</w:t>
            </w:r>
          </w:p>
        </w:tc>
        <w:tc>
          <w:tcPr>
            <w:tcW w:w="822" w:type="dxa"/>
          </w:tcPr>
          <w:p w14:paraId="73E1F87D">
            <w:pPr>
              <w:pStyle w:val="5"/>
              <w:jc w:val="left"/>
            </w:pPr>
            <w:r>
              <w:t>总价</w:t>
            </w:r>
          </w:p>
        </w:tc>
        <w:tc>
          <w:tcPr>
            <w:tcW w:w="1229" w:type="dxa"/>
          </w:tcPr>
          <w:p w14:paraId="7564ED04">
            <w:pPr>
              <w:pStyle w:val="5"/>
              <w:jc w:val="left"/>
            </w:pPr>
            <w:r>
              <w:t>无</w:t>
            </w:r>
          </w:p>
        </w:tc>
      </w:tr>
      <w:tr w14:paraId="0FFD6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8715480">
            <w:pPr>
              <w:pStyle w:val="5"/>
              <w:jc w:val="left"/>
            </w:pPr>
            <w:r>
              <w:t>7</w:t>
            </w:r>
          </w:p>
        </w:tc>
        <w:tc>
          <w:tcPr>
            <w:tcW w:w="2046" w:type="dxa"/>
          </w:tcPr>
          <w:p w14:paraId="0D51CAC1">
            <w:pPr>
              <w:pStyle w:val="5"/>
              <w:jc w:val="left"/>
            </w:pPr>
            <w:r>
              <w:t>小型水稻收割机</w:t>
            </w:r>
          </w:p>
        </w:tc>
        <w:tc>
          <w:tcPr>
            <w:tcW w:w="1576" w:type="dxa"/>
          </w:tcPr>
          <w:p w14:paraId="3E8C9CA0">
            <w:pPr>
              <w:pStyle w:val="5"/>
              <w:jc w:val="left"/>
            </w:pPr>
            <w:r>
              <w:t>小型水稻收割机</w:t>
            </w:r>
          </w:p>
        </w:tc>
        <w:tc>
          <w:tcPr>
            <w:tcW w:w="624" w:type="dxa"/>
          </w:tcPr>
          <w:p w14:paraId="5CD52FF2">
            <w:pPr>
              <w:pStyle w:val="5"/>
              <w:jc w:val="left"/>
            </w:pPr>
            <w:r>
              <w:t>台</w:t>
            </w:r>
          </w:p>
        </w:tc>
        <w:tc>
          <w:tcPr>
            <w:tcW w:w="678" w:type="dxa"/>
          </w:tcPr>
          <w:p w14:paraId="6BE122D5">
            <w:pPr>
              <w:pStyle w:val="5"/>
              <w:jc w:val="left"/>
            </w:pPr>
            <w:r>
              <w:t>元</w:t>
            </w:r>
          </w:p>
        </w:tc>
        <w:tc>
          <w:tcPr>
            <w:tcW w:w="1128" w:type="dxa"/>
          </w:tcPr>
          <w:p w14:paraId="428373A9">
            <w:pPr>
              <w:pStyle w:val="5"/>
              <w:jc w:val="right"/>
            </w:pPr>
            <w:r>
              <w:t>30,000.00</w:t>
            </w:r>
          </w:p>
        </w:tc>
        <w:tc>
          <w:tcPr>
            <w:tcW w:w="822" w:type="dxa"/>
          </w:tcPr>
          <w:p w14:paraId="21313D9E">
            <w:pPr>
              <w:pStyle w:val="5"/>
              <w:jc w:val="left"/>
            </w:pPr>
            <w:r>
              <w:t>总价</w:t>
            </w:r>
          </w:p>
        </w:tc>
        <w:tc>
          <w:tcPr>
            <w:tcW w:w="1229" w:type="dxa"/>
          </w:tcPr>
          <w:p w14:paraId="04C1FEFA">
            <w:pPr>
              <w:pStyle w:val="5"/>
              <w:jc w:val="left"/>
            </w:pPr>
            <w:r>
              <w:t>无</w:t>
            </w:r>
          </w:p>
        </w:tc>
      </w:tr>
      <w:tr w14:paraId="1B3B4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184C5373">
            <w:pPr>
              <w:pStyle w:val="5"/>
              <w:jc w:val="left"/>
            </w:pPr>
            <w:r>
              <w:t>8</w:t>
            </w:r>
          </w:p>
        </w:tc>
        <w:tc>
          <w:tcPr>
            <w:tcW w:w="2046" w:type="dxa"/>
          </w:tcPr>
          <w:p w14:paraId="02123C86">
            <w:pPr>
              <w:pStyle w:val="5"/>
              <w:jc w:val="left"/>
            </w:pPr>
            <w:r>
              <w:t>喷雾器</w:t>
            </w:r>
          </w:p>
        </w:tc>
        <w:tc>
          <w:tcPr>
            <w:tcW w:w="1576" w:type="dxa"/>
          </w:tcPr>
          <w:p w14:paraId="548665B9">
            <w:pPr>
              <w:pStyle w:val="5"/>
              <w:jc w:val="left"/>
            </w:pPr>
            <w:r>
              <w:t>喷雾器</w:t>
            </w:r>
          </w:p>
        </w:tc>
        <w:tc>
          <w:tcPr>
            <w:tcW w:w="624" w:type="dxa"/>
          </w:tcPr>
          <w:p w14:paraId="479EC52B">
            <w:pPr>
              <w:pStyle w:val="5"/>
              <w:jc w:val="left"/>
            </w:pPr>
            <w:r>
              <w:t>台</w:t>
            </w:r>
          </w:p>
        </w:tc>
        <w:tc>
          <w:tcPr>
            <w:tcW w:w="678" w:type="dxa"/>
          </w:tcPr>
          <w:p w14:paraId="3F1F9FD8">
            <w:pPr>
              <w:pStyle w:val="5"/>
              <w:jc w:val="left"/>
            </w:pPr>
            <w:r>
              <w:t>元</w:t>
            </w:r>
          </w:p>
        </w:tc>
        <w:tc>
          <w:tcPr>
            <w:tcW w:w="1128" w:type="dxa"/>
          </w:tcPr>
          <w:p w14:paraId="59B6034A">
            <w:pPr>
              <w:pStyle w:val="5"/>
              <w:jc w:val="right"/>
            </w:pPr>
            <w:r>
              <w:t>3,200.00</w:t>
            </w:r>
          </w:p>
        </w:tc>
        <w:tc>
          <w:tcPr>
            <w:tcW w:w="822" w:type="dxa"/>
          </w:tcPr>
          <w:p w14:paraId="5AC3C77D">
            <w:pPr>
              <w:pStyle w:val="5"/>
              <w:jc w:val="left"/>
            </w:pPr>
            <w:r>
              <w:t>总价</w:t>
            </w:r>
          </w:p>
        </w:tc>
        <w:tc>
          <w:tcPr>
            <w:tcW w:w="1229" w:type="dxa"/>
          </w:tcPr>
          <w:p w14:paraId="753414B1">
            <w:pPr>
              <w:pStyle w:val="5"/>
              <w:jc w:val="left"/>
            </w:pPr>
            <w:r>
              <w:t>无</w:t>
            </w:r>
          </w:p>
        </w:tc>
      </w:tr>
      <w:tr w14:paraId="002AA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54E74E51">
            <w:pPr>
              <w:pStyle w:val="5"/>
              <w:jc w:val="left"/>
            </w:pPr>
            <w:r>
              <w:t>9</w:t>
            </w:r>
          </w:p>
        </w:tc>
        <w:tc>
          <w:tcPr>
            <w:tcW w:w="2046" w:type="dxa"/>
          </w:tcPr>
          <w:p w14:paraId="28880B1D">
            <w:pPr>
              <w:pStyle w:val="5"/>
              <w:jc w:val="left"/>
            </w:pPr>
            <w:r>
              <w:t>抽水泵</w:t>
            </w:r>
          </w:p>
        </w:tc>
        <w:tc>
          <w:tcPr>
            <w:tcW w:w="1576" w:type="dxa"/>
          </w:tcPr>
          <w:p w14:paraId="2F193D10">
            <w:pPr>
              <w:pStyle w:val="5"/>
              <w:jc w:val="left"/>
            </w:pPr>
            <w:r>
              <w:t>抽水泵</w:t>
            </w:r>
          </w:p>
        </w:tc>
        <w:tc>
          <w:tcPr>
            <w:tcW w:w="624" w:type="dxa"/>
          </w:tcPr>
          <w:p w14:paraId="658C18D5">
            <w:pPr>
              <w:pStyle w:val="5"/>
              <w:jc w:val="left"/>
            </w:pPr>
            <w:r>
              <w:t>台</w:t>
            </w:r>
          </w:p>
        </w:tc>
        <w:tc>
          <w:tcPr>
            <w:tcW w:w="678" w:type="dxa"/>
          </w:tcPr>
          <w:p w14:paraId="63124B25">
            <w:pPr>
              <w:pStyle w:val="5"/>
              <w:jc w:val="left"/>
            </w:pPr>
            <w:r>
              <w:t>元</w:t>
            </w:r>
          </w:p>
        </w:tc>
        <w:tc>
          <w:tcPr>
            <w:tcW w:w="1128" w:type="dxa"/>
          </w:tcPr>
          <w:p w14:paraId="71984F4B">
            <w:pPr>
              <w:pStyle w:val="5"/>
              <w:jc w:val="right"/>
            </w:pPr>
            <w:r>
              <w:t>3,600.00</w:t>
            </w:r>
          </w:p>
        </w:tc>
        <w:tc>
          <w:tcPr>
            <w:tcW w:w="822" w:type="dxa"/>
          </w:tcPr>
          <w:p w14:paraId="5484A23F">
            <w:pPr>
              <w:pStyle w:val="5"/>
              <w:jc w:val="left"/>
            </w:pPr>
            <w:r>
              <w:t>总价</w:t>
            </w:r>
          </w:p>
        </w:tc>
        <w:tc>
          <w:tcPr>
            <w:tcW w:w="1229" w:type="dxa"/>
          </w:tcPr>
          <w:p w14:paraId="459BA613">
            <w:pPr>
              <w:pStyle w:val="5"/>
              <w:jc w:val="left"/>
            </w:pPr>
            <w:r>
              <w:t>无</w:t>
            </w:r>
          </w:p>
        </w:tc>
      </w:tr>
      <w:tr w14:paraId="50F89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37524621">
            <w:pPr>
              <w:pStyle w:val="5"/>
              <w:jc w:val="left"/>
            </w:pPr>
            <w:r>
              <w:t>10</w:t>
            </w:r>
          </w:p>
        </w:tc>
        <w:tc>
          <w:tcPr>
            <w:tcW w:w="2046" w:type="dxa"/>
          </w:tcPr>
          <w:p w14:paraId="5475713F">
            <w:pPr>
              <w:pStyle w:val="5"/>
              <w:jc w:val="left"/>
            </w:pPr>
            <w:r>
              <w:t>手摇式插秧机</w:t>
            </w:r>
          </w:p>
        </w:tc>
        <w:tc>
          <w:tcPr>
            <w:tcW w:w="1576" w:type="dxa"/>
          </w:tcPr>
          <w:p w14:paraId="18A5089A">
            <w:pPr>
              <w:pStyle w:val="5"/>
              <w:jc w:val="left"/>
            </w:pPr>
            <w:r>
              <w:t>手摇式插秧机</w:t>
            </w:r>
          </w:p>
        </w:tc>
        <w:tc>
          <w:tcPr>
            <w:tcW w:w="624" w:type="dxa"/>
          </w:tcPr>
          <w:p w14:paraId="399FE0BB">
            <w:pPr>
              <w:pStyle w:val="5"/>
              <w:jc w:val="left"/>
            </w:pPr>
            <w:r>
              <w:t>台</w:t>
            </w:r>
          </w:p>
        </w:tc>
        <w:tc>
          <w:tcPr>
            <w:tcW w:w="678" w:type="dxa"/>
          </w:tcPr>
          <w:p w14:paraId="37CC3B33">
            <w:pPr>
              <w:pStyle w:val="5"/>
              <w:jc w:val="left"/>
            </w:pPr>
            <w:r>
              <w:t>元</w:t>
            </w:r>
          </w:p>
        </w:tc>
        <w:tc>
          <w:tcPr>
            <w:tcW w:w="1128" w:type="dxa"/>
          </w:tcPr>
          <w:p w14:paraId="1058AADC">
            <w:pPr>
              <w:pStyle w:val="5"/>
              <w:jc w:val="right"/>
            </w:pPr>
            <w:r>
              <w:t>1,600.00</w:t>
            </w:r>
          </w:p>
        </w:tc>
        <w:tc>
          <w:tcPr>
            <w:tcW w:w="822" w:type="dxa"/>
          </w:tcPr>
          <w:p w14:paraId="06CE1052">
            <w:pPr>
              <w:pStyle w:val="5"/>
              <w:jc w:val="left"/>
            </w:pPr>
            <w:r>
              <w:t>总价</w:t>
            </w:r>
          </w:p>
        </w:tc>
        <w:tc>
          <w:tcPr>
            <w:tcW w:w="1229" w:type="dxa"/>
          </w:tcPr>
          <w:p w14:paraId="27F8D6EF">
            <w:pPr>
              <w:pStyle w:val="5"/>
              <w:jc w:val="left"/>
            </w:pPr>
            <w:r>
              <w:t>无</w:t>
            </w:r>
          </w:p>
        </w:tc>
      </w:tr>
      <w:tr w14:paraId="79E67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1AEDFE01">
            <w:pPr>
              <w:pStyle w:val="5"/>
              <w:jc w:val="left"/>
            </w:pPr>
            <w:r>
              <w:t>11</w:t>
            </w:r>
          </w:p>
        </w:tc>
        <w:tc>
          <w:tcPr>
            <w:tcW w:w="2046" w:type="dxa"/>
          </w:tcPr>
          <w:p w14:paraId="23952BE2">
            <w:pPr>
              <w:pStyle w:val="5"/>
              <w:jc w:val="left"/>
            </w:pPr>
            <w:r>
              <w:t>便携式铡草机</w:t>
            </w:r>
          </w:p>
        </w:tc>
        <w:tc>
          <w:tcPr>
            <w:tcW w:w="1576" w:type="dxa"/>
          </w:tcPr>
          <w:p w14:paraId="637D617E">
            <w:pPr>
              <w:pStyle w:val="5"/>
              <w:jc w:val="left"/>
            </w:pPr>
            <w:r>
              <w:t>便携式铡草机</w:t>
            </w:r>
          </w:p>
        </w:tc>
        <w:tc>
          <w:tcPr>
            <w:tcW w:w="624" w:type="dxa"/>
          </w:tcPr>
          <w:p w14:paraId="41336AC0">
            <w:pPr>
              <w:pStyle w:val="5"/>
              <w:jc w:val="left"/>
            </w:pPr>
            <w:r>
              <w:t>台</w:t>
            </w:r>
          </w:p>
        </w:tc>
        <w:tc>
          <w:tcPr>
            <w:tcW w:w="678" w:type="dxa"/>
          </w:tcPr>
          <w:p w14:paraId="32AE9C40">
            <w:pPr>
              <w:pStyle w:val="5"/>
              <w:jc w:val="left"/>
            </w:pPr>
            <w:r>
              <w:t>元</w:t>
            </w:r>
          </w:p>
        </w:tc>
        <w:tc>
          <w:tcPr>
            <w:tcW w:w="1128" w:type="dxa"/>
          </w:tcPr>
          <w:p w14:paraId="73E2DA55">
            <w:pPr>
              <w:pStyle w:val="5"/>
              <w:jc w:val="right"/>
            </w:pPr>
            <w:r>
              <w:t>2,900.00</w:t>
            </w:r>
          </w:p>
        </w:tc>
        <w:tc>
          <w:tcPr>
            <w:tcW w:w="822" w:type="dxa"/>
          </w:tcPr>
          <w:p w14:paraId="3CE875B1">
            <w:pPr>
              <w:pStyle w:val="5"/>
              <w:jc w:val="left"/>
            </w:pPr>
            <w:r>
              <w:t>总价</w:t>
            </w:r>
          </w:p>
        </w:tc>
        <w:tc>
          <w:tcPr>
            <w:tcW w:w="1229" w:type="dxa"/>
          </w:tcPr>
          <w:p w14:paraId="170C90A6">
            <w:pPr>
              <w:pStyle w:val="5"/>
              <w:jc w:val="left"/>
            </w:pPr>
            <w:r>
              <w:t>无</w:t>
            </w:r>
          </w:p>
        </w:tc>
      </w:tr>
      <w:tr w14:paraId="1AA35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3AFA389C">
            <w:pPr>
              <w:pStyle w:val="5"/>
              <w:jc w:val="left"/>
            </w:pPr>
            <w:r>
              <w:t>12</w:t>
            </w:r>
          </w:p>
        </w:tc>
        <w:tc>
          <w:tcPr>
            <w:tcW w:w="2046" w:type="dxa"/>
          </w:tcPr>
          <w:p w14:paraId="2D59BF12">
            <w:pPr>
              <w:pStyle w:val="5"/>
              <w:jc w:val="left"/>
            </w:pPr>
            <w:r>
              <w:t>自走式（履带）旋耕机</w:t>
            </w:r>
          </w:p>
        </w:tc>
        <w:tc>
          <w:tcPr>
            <w:tcW w:w="1576" w:type="dxa"/>
          </w:tcPr>
          <w:p w14:paraId="12E9F17F">
            <w:pPr>
              <w:pStyle w:val="5"/>
              <w:jc w:val="left"/>
            </w:pPr>
            <w:r>
              <w:t>自走式（履带）旋耕机</w:t>
            </w:r>
          </w:p>
        </w:tc>
        <w:tc>
          <w:tcPr>
            <w:tcW w:w="624" w:type="dxa"/>
          </w:tcPr>
          <w:p w14:paraId="53D22779">
            <w:pPr>
              <w:pStyle w:val="5"/>
              <w:jc w:val="left"/>
            </w:pPr>
            <w:r>
              <w:t>台</w:t>
            </w:r>
          </w:p>
        </w:tc>
        <w:tc>
          <w:tcPr>
            <w:tcW w:w="678" w:type="dxa"/>
          </w:tcPr>
          <w:p w14:paraId="67E921B8">
            <w:pPr>
              <w:pStyle w:val="5"/>
              <w:jc w:val="left"/>
            </w:pPr>
            <w:r>
              <w:t>元</w:t>
            </w:r>
          </w:p>
        </w:tc>
        <w:tc>
          <w:tcPr>
            <w:tcW w:w="1128" w:type="dxa"/>
          </w:tcPr>
          <w:p w14:paraId="6200EEA2">
            <w:pPr>
              <w:pStyle w:val="5"/>
              <w:jc w:val="right"/>
            </w:pPr>
            <w:r>
              <w:t>45,000.00</w:t>
            </w:r>
          </w:p>
        </w:tc>
        <w:tc>
          <w:tcPr>
            <w:tcW w:w="822" w:type="dxa"/>
          </w:tcPr>
          <w:p w14:paraId="41594F53">
            <w:pPr>
              <w:pStyle w:val="5"/>
              <w:jc w:val="left"/>
            </w:pPr>
            <w:r>
              <w:t>总价</w:t>
            </w:r>
          </w:p>
        </w:tc>
        <w:tc>
          <w:tcPr>
            <w:tcW w:w="1229" w:type="dxa"/>
          </w:tcPr>
          <w:p w14:paraId="64898076">
            <w:pPr>
              <w:pStyle w:val="5"/>
              <w:jc w:val="left"/>
            </w:pPr>
            <w:r>
              <w:t>无</w:t>
            </w:r>
          </w:p>
        </w:tc>
      </w:tr>
      <w:tr w14:paraId="1CD0E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1A24115D">
            <w:pPr>
              <w:pStyle w:val="5"/>
              <w:jc w:val="left"/>
            </w:pPr>
            <w:r>
              <w:t>13</w:t>
            </w:r>
          </w:p>
        </w:tc>
        <w:tc>
          <w:tcPr>
            <w:tcW w:w="2046" w:type="dxa"/>
          </w:tcPr>
          <w:p w14:paraId="08F85764">
            <w:pPr>
              <w:pStyle w:val="5"/>
              <w:jc w:val="left"/>
            </w:pPr>
            <w:r>
              <w:t>收割机（Ⅱ型）</w:t>
            </w:r>
          </w:p>
        </w:tc>
        <w:tc>
          <w:tcPr>
            <w:tcW w:w="1576" w:type="dxa"/>
          </w:tcPr>
          <w:p w14:paraId="17DA1E5D">
            <w:pPr>
              <w:pStyle w:val="5"/>
              <w:jc w:val="left"/>
            </w:pPr>
            <w:r>
              <w:t>收割机（Ⅱ型）</w:t>
            </w:r>
          </w:p>
        </w:tc>
        <w:tc>
          <w:tcPr>
            <w:tcW w:w="624" w:type="dxa"/>
          </w:tcPr>
          <w:p w14:paraId="35222866">
            <w:pPr>
              <w:pStyle w:val="5"/>
              <w:jc w:val="left"/>
            </w:pPr>
            <w:r>
              <w:t>台</w:t>
            </w:r>
          </w:p>
        </w:tc>
        <w:tc>
          <w:tcPr>
            <w:tcW w:w="678" w:type="dxa"/>
          </w:tcPr>
          <w:p w14:paraId="0F983EEE">
            <w:pPr>
              <w:pStyle w:val="5"/>
              <w:jc w:val="left"/>
            </w:pPr>
            <w:r>
              <w:t>元</w:t>
            </w:r>
          </w:p>
        </w:tc>
        <w:tc>
          <w:tcPr>
            <w:tcW w:w="1128" w:type="dxa"/>
          </w:tcPr>
          <w:p w14:paraId="743E02E8">
            <w:pPr>
              <w:pStyle w:val="5"/>
              <w:jc w:val="right"/>
            </w:pPr>
            <w:r>
              <w:t>33,000.00</w:t>
            </w:r>
          </w:p>
        </w:tc>
        <w:tc>
          <w:tcPr>
            <w:tcW w:w="822" w:type="dxa"/>
          </w:tcPr>
          <w:p w14:paraId="1EF7CA9F">
            <w:pPr>
              <w:pStyle w:val="5"/>
              <w:jc w:val="left"/>
            </w:pPr>
            <w:r>
              <w:t>总价</w:t>
            </w:r>
          </w:p>
        </w:tc>
        <w:tc>
          <w:tcPr>
            <w:tcW w:w="1229" w:type="dxa"/>
          </w:tcPr>
          <w:p w14:paraId="77FC86F5">
            <w:pPr>
              <w:pStyle w:val="5"/>
              <w:jc w:val="left"/>
            </w:pPr>
            <w:r>
              <w:t>无</w:t>
            </w:r>
          </w:p>
        </w:tc>
      </w:tr>
      <w:tr w14:paraId="2263C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46174731">
            <w:pPr>
              <w:pStyle w:val="5"/>
              <w:jc w:val="left"/>
            </w:pPr>
            <w:r>
              <w:t>14</w:t>
            </w:r>
          </w:p>
        </w:tc>
        <w:tc>
          <w:tcPr>
            <w:tcW w:w="2046" w:type="dxa"/>
          </w:tcPr>
          <w:p w14:paraId="79997427">
            <w:pPr>
              <w:pStyle w:val="5"/>
              <w:jc w:val="left"/>
            </w:pPr>
            <w:r>
              <w:t>手摇式插秧机</w:t>
            </w:r>
          </w:p>
        </w:tc>
        <w:tc>
          <w:tcPr>
            <w:tcW w:w="1576" w:type="dxa"/>
          </w:tcPr>
          <w:p w14:paraId="3DEFD1A9">
            <w:pPr>
              <w:pStyle w:val="5"/>
              <w:jc w:val="left"/>
            </w:pPr>
            <w:r>
              <w:t>手摇式插秧机</w:t>
            </w:r>
          </w:p>
        </w:tc>
        <w:tc>
          <w:tcPr>
            <w:tcW w:w="624" w:type="dxa"/>
          </w:tcPr>
          <w:p w14:paraId="44957D85">
            <w:pPr>
              <w:pStyle w:val="5"/>
              <w:jc w:val="left"/>
            </w:pPr>
            <w:r>
              <w:t>台</w:t>
            </w:r>
          </w:p>
        </w:tc>
        <w:tc>
          <w:tcPr>
            <w:tcW w:w="678" w:type="dxa"/>
          </w:tcPr>
          <w:p w14:paraId="30BB71FE">
            <w:pPr>
              <w:pStyle w:val="5"/>
              <w:jc w:val="left"/>
            </w:pPr>
            <w:r>
              <w:t>元</w:t>
            </w:r>
          </w:p>
        </w:tc>
        <w:tc>
          <w:tcPr>
            <w:tcW w:w="1128" w:type="dxa"/>
          </w:tcPr>
          <w:p w14:paraId="237B708C">
            <w:pPr>
              <w:pStyle w:val="5"/>
              <w:jc w:val="right"/>
            </w:pPr>
            <w:r>
              <w:t>1,700.00</w:t>
            </w:r>
          </w:p>
        </w:tc>
        <w:tc>
          <w:tcPr>
            <w:tcW w:w="822" w:type="dxa"/>
          </w:tcPr>
          <w:p w14:paraId="26275A71">
            <w:pPr>
              <w:pStyle w:val="5"/>
              <w:jc w:val="left"/>
            </w:pPr>
            <w:r>
              <w:t>总价</w:t>
            </w:r>
          </w:p>
        </w:tc>
        <w:tc>
          <w:tcPr>
            <w:tcW w:w="1229" w:type="dxa"/>
          </w:tcPr>
          <w:p w14:paraId="1C15FF7E">
            <w:pPr>
              <w:pStyle w:val="5"/>
              <w:jc w:val="left"/>
            </w:pPr>
            <w:r>
              <w:t>无</w:t>
            </w:r>
          </w:p>
        </w:tc>
      </w:tr>
      <w:tr w14:paraId="5D002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4827D27B">
            <w:pPr>
              <w:pStyle w:val="5"/>
              <w:jc w:val="left"/>
            </w:pPr>
            <w:r>
              <w:t>15</w:t>
            </w:r>
          </w:p>
        </w:tc>
        <w:tc>
          <w:tcPr>
            <w:tcW w:w="2046" w:type="dxa"/>
          </w:tcPr>
          <w:p w14:paraId="27282479">
            <w:pPr>
              <w:pStyle w:val="5"/>
              <w:jc w:val="left"/>
            </w:pPr>
            <w:r>
              <w:t>喷药(雾）机</w:t>
            </w:r>
          </w:p>
        </w:tc>
        <w:tc>
          <w:tcPr>
            <w:tcW w:w="1576" w:type="dxa"/>
          </w:tcPr>
          <w:p w14:paraId="5AF8AFBB">
            <w:pPr>
              <w:pStyle w:val="5"/>
              <w:jc w:val="left"/>
            </w:pPr>
            <w:r>
              <w:t>喷药(雾）机</w:t>
            </w:r>
          </w:p>
        </w:tc>
        <w:tc>
          <w:tcPr>
            <w:tcW w:w="624" w:type="dxa"/>
          </w:tcPr>
          <w:p w14:paraId="40089C50">
            <w:pPr>
              <w:pStyle w:val="5"/>
              <w:jc w:val="left"/>
            </w:pPr>
            <w:r>
              <w:t>台</w:t>
            </w:r>
          </w:p>
        </w:tc>
        <w:tc>
          <w:tcPr>
            <w:tcW w:w="678" w:type="dxa"/>
          </w:tcPr>
          <w:p w14:paraId="33854A2A">
            <w:pPr>
              <w:pStyle w:val="5"/>
              <w:jc w:val="left"/>
            </w:pPr>
            <w:r>
              <w:t>元</w:t>
            </w:r>
          </w:p>
        </w:tc>
        <w:tc>
          <w:tcPr>
            <w:tcW w:w="1128" w:type="dxa"/>
          </w:tcPr>
          <w:p w14:paraId="12062B06">
            <w:pPr>
              <w:pStyle w:val="5"/>
              <w:jc w:val="right"/>
            </w:pPr>
            <w:r>
              <w:t>1,800.00</w:t>
            </w:r>
          </w:p>
        </w:tc>
        <w:tc>
          <w:tcPr>
            <w:tcW w:w="822" w:type="dxa"/>
          </w:tcPr>
          <w:p w14:paraId="11FA2842">
            <w:pPr>
              <w:pStyle w:val="5"/>
              <w:jc w:val="left"/>
            </w:pPr>
            <w:r>
              <w:t>总价</w:t>
            </w:r>
          </w:p>
        </w:tc>
        <w:tc>
          <w:tcPr>
            <w:tcW w:w="1229" w:type="dxa"/>
          </w:tcPr>
          <w:p w14:paraId="48FCB0D1">
            <w:pPr>
              <w:pStyle w:val="5"/>
              <w:jc w:val="left"/>
            </w:pPr>
            <w:r>
              <w:t>无</w:t>
            </w:r>
          </w:p>
        </w:tc>
      </w:tr>
      <w:tr w14:paraId="2AAFD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4B4DA2BB">
            <w:pPr>
              <w:pStyle w:val="5"/>
              <w:jc w:val="left"/>
            </w:pPr>
            <w:r>
              <w:t>16</w:t>
            </w:r>
          </w:p>
        </w:tc>
        <w:tc>
          <w:tcPr>
            <w:tcW w:w="2046" w:type="dxa"/>
          </w:tcPr>
          <w:p w14:paraId="68583D1B">
            <w:pPr>
              <w:pStyle w:val="5"/>
              <w:jc w:val="left"/>
            </w:pPr>
            <w:r>
              <w:t>轮式拖拉机</w:t>
            </w:r>
          </w:p>
        </w:tc>
        <w:tc>
          <w:tcPr>
            <w:tcW w:w="1576" w:type="dxa"/>
          </w:tcPr>
          <w:p w14:paraId="2C07938D">
            <w:pPr>
              <w:pStyle w:val="5"/>
              <w:jc w:val="left"/>
            </w:pPr>
            <w:r>
              <w:t>轮式拖拉机</w:t>
            </w:r>
          </w:p>
        </w:tc>
        <w:tc>
          <w:tcPr>
            <w:tcW w:w="624" w:type="dxa"/>
          </w:tcPr>
          <w:p w14:paraId="7228B87B">
            <w:pPr>
              <w:pStyle w:val="5"/>
              <w:jc w:val="left"/>
            </w:pPr>
            <w:r>
              <w:t>台</w:t>
            </w:r>
          </w:p>
        </w:tc>
        <w:tc>
          <w:tcPr>
            <w:tcW w:w="678" w:type="dxa"/>
          </w:tcPr>
          <w:p w14:paraId="5906F9DD">
            <w:pPr>
              <w:pStyle w:val="5"/>
              <w:jc w:val="left"/>
            </w:pPr>
            <w:r>
              <w:t>元</w:t>
            </w:r>
          </w:p>
        </w:tc>
        <w:tc>
          <w:tcPr>
            <w:tcW w:w="1128" w:type="dxa"/>
          </w:tcPr>
          <w:p w14:paraId="1B89FC50">
            <w:pPr>
              <w:pStyle w:val="5"/>
              <w:jc w:val="right"/>
            </w:pPr>
            <w:r>
              <w:t>87,000.00</w:t>
            </w:r>
          </w:p>
        </w:tc>
        <w:tc>
          <w:tcPr>
            <w:tcW w:w="822" w:type="dxa"/>
          </w:tcPr>
          <w:p w14:paraId="72375D34">
            <w:pPr>
              <w:pStyle w:val="5"/>
              <w:jc w:val="left"/>
            </w:pPr>
            <w:r>
              <w:t>总价</w:t>
            </w:r>
          </w:p>
        </w:tc>
        <w:tc>
          <w:tcPr>
            <w:tcW w:w="1229" w:type="dxa"/>
          </w:tcPr>
          <w:p w14:paraId="0FF579DB">
            <w:pPr>
              <w:pStyle w:val="5"/>
              <w:jc w:val="left"/>
            </w:pPr>
            <w:r>
              <w:t>无</w:t>
            </w:r>
          </w:p>
        </w:tc>
      </w:tr>
      <w:tr w14:paraId="778B2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624ABC6D">
            <w:pPr>
              <w:pStyle w:val="5"/>
              <w:jc w:val="left"/>
            </w:pPr>
            <w:r>
              <w:t>17</w:t>
            </w:r>
          </w:p>
        </w:tc>
        <w:tc>
          <w:tcPr>
            <w:tcW w:w="2046" w:type="dxa"/>
          </w:tcPr>
          <w:p w14:paraId="7C976814">
            <w:pPr>
              <w:pStyle w:val="5"/>
              <w:jc w:val="left"/>
            </w:pPr>
            <w:r>
              <w:t>谷物烘干机</w:t>
            </w:r>
          </w:p>
        </w:tc>
        <w:tc>
          <w:tcPr>
            <w:tcW w:w="1576" w:type="dxa"/>
          </w:tcPr>
          <w:p w14:paraId="5E624AE3">
            <w:pPr>
              <w:pStyle w:val="5"/>
              <w:jc w:val="left"/>
            </w:pPr>
            <w:r>
              <w:t>谷物烘干机</w:t>
            </w:r>
          </w:p>
        </w:tc>
        <w:tc>
          <w:tcPr>
            <w:tcW w:w="624" w:type="dxa"/>
          </w:tcPr>
          <w:p w14:paraId="2DA641C6">
            <w:pPr>
              <w:pStyle w:val="5"/>
              <w:jc w:val="left"/>
            </w:pPr>
            <w:r>
              <w:t>台</w:t>
            </w:r>
          </w:p>
        </w:tc>
        <w:tc>
          <w:tcPr>
            <w:tcW w:w="678" w:type="dxa"/>
          </w:tcPr>
          <w:p w14:paraId="40510B65">
            <w:pPr>
              <w:pStyle w:val="5"/>
              <w:jc w:val="left"/>
            </w:pPr>
            <w:r>
              <w:t>元</w:t>
            </w:r>
          </w:p>
        </w:tc>
        <w:tc>
          <w:tcPr>
            <w:tcW w:w="1128" w:type="dxa"/>
          </w:tcPr>
          <w:p w14:paraId="4B67B95E">
            <w:pPr>
              <w:pStyle w:val="5"/>
              <w:jc w:val="right"/>
            </w:pPr>
            <w:r>
              <w:t>29,000.00</w:t>
            </w:r>
          </w:p>
        </w:tc>
        <w:tc>
          <w:tcPr>
            <w:tcW w:w="822" w:type="dxa"/>
          </w:tcPr>
          <w:p w14:paraId="031731B1">
            <w:pPr>
              <w:pStyle w:val="5"/>
              <w:jc w:val="left"/>
            </w:pPr>
            <w:r>
              <w:t>总价</w:t>
            </w:r>
          </w:p>
        </w:tc>
        <w:tc>
          <w:tcPr>
            <w:tcW w:w="1229" w:type="dxa"/>
          </w:tcPr>
          <w:p w14:paraId="2D1C340E">
            <w:pPr>
              <w:pStyle w:val="5"/>
              <w:jc w:val="left"/>
            </w:pPr>
            <w:r>
              <w:t>无</w:t>
            </w:r>
          </w:p>
        </w:tc>
      </w:tr>
    </w:tbl>
    <w:p w14:paraId="0BCFE400">
      <w:pPr>
        <w:pStyle w:val="5"/>
      </w:pPr>
      <w:r>
        <w:t xml:space="preserve"> </w:t>
      </w:r>
      <w:r>
        <w:br w:type="textWrapping"/>
      </w:r>
      <w:r>
        <w:br w:type="page"/>
      </w:r>
    </w:p>
    <w:p w14:paraId="3298A73A">
      <w:pPr>
        <w:pStyle w:val="5"/>
        <w:jc w:val="center"/>
        <w:outlineLvl w:val="1"/>
      </w:pPr>
      <w:r>
        <w:rPr>
          <w:b/>
          <w:sz w:val="36"/>
        </w:rPr>
        <w:t>第二章 投标人须知前附表</w:t>
      </w:r>
    </w:p>
    <w:p w14:paraId="722A04C4">
      <w:pPr>
        <w:pStyle w:val="5"/>
        <w:ind w:firstLine="480"/>
        <w:jc w:val="both"/>
        <w:outlineLvl w:val="2"/>
      </w:pPr>
      <w:r>
        <w:rPr>
          <w:b/>
          <w:sz w:val="28"/>
        </w:rPr>
        <w:t>一、投标人须知前附表1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2"/>
        <w:gridCol w:w="1416"/>
        <w:gridCol w:w="6675"/>
      </w:tblGrid>
      <w:tr w14:paraId="17DA2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3" w:type="dxa"/>
            <w:gridSpan w:val="3"/>
          </w:tcPr>
          <w:p w14:paraId="2D8EA34F">
            <w:pPr>
              <w:pStyle w:val="5"/>
              <w:jc w:val="left"/>
            </w:pPr>
            <w:r>
              <w:t>特别提示：本表与招标文件对应章节的内容若不一致，以本表为准。</w:t>
            </w:r>
          </w:p>
        </w:tc>
      </w:tr>
      <w:tr w14:paraId="0AA29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372B9AC9">
            <w:pPr>
              <w:pStyle w:val="5"/>
              <w:jc w:val="left"/>
            </w:pPr>
            <w:r>
              <w:t>序号</w:t>
            </w:r>
          </w:p>
        </w:tc>
        <w:tc>
          <w:tcPr>
            <w:tcW w:w="1416" w:type="dxa"/>
          </w:tcPr>
          <w:p w14:paraId="1DA50E18">
            <w:pPr>
              <w:pStyle w:val="5"/>
              <w:jc w:val="left"/>
            </w:pPr>
            <w:r>
              <w:t>招标文件</w:t>
            </w:r>
          </w:p>
          <w:p w14:paraId="5330D513">
            <w:pPr>
              <w:pStyle w:val="5"/>
              <w:jc w:val="left"/>
            </w:pPr>
            <w:r>
              <w:t xml:space="preserve"> （第三章）</w:t>
            </w:r>
          </w:p>
        </w:tc>
        <w:tc>
          <w:tcPr>
            <w:tcW w:w="6675" w:type="dxa"/>
          </w:tcPr>
          <w:p w14:paraId="3BF19D74">
            <w:pPr>
              <w:pStyle w:val="5"/>
              <w:jc w:val="left"/>
            </w:pPr>
            <w:r>
              <w:t>编列内容</w:t>
            </w:r>
          </w:p>
        </w:tc>
      </w:tr>
      <w:tr w14:paraId="2562F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05272C36">
            <w:pPr>
              <w:pStyle w:val="5"/>
              <w:jc w:val="left"/>
            </w:pPr>
            <w:r>
              <w:t>1</w:t>
            </w:r>
          </w:p>
        </w:tc>
        <w:tc>
          <w:tcPr>
            <w:tcW w:w="1416" w:type="dxa"/>
          </w:tcPr>
          <w:p w14:paraId="1332C243">
            <w:pPr>
              <w:pStyle w:val="5"/>
              <w:jc w:val="left"/>
            </w:pPr>
            <w:r>
              <w:t>6.1</w:t>
            </w:r>
          </w:p>
        </w:tc>
        <w:tc>
          <w:tcPr>
            <w:tcW w:w="6675" w:type="dxa"/>
          </w:tcPr>
          <w:p w14:paraId="5D8DE718">
            <w:pPr>
              <w:pStyle w:val="5"/>
              <w:jc w:val="left"/>
            </w:pPr>
            <w:r>
              <w:t>是否组织现场考察或召开开标前答疑会：</w:t>
            </w:r>
          </w:p>
          <w:p w14:paraId="67894304">
            <w:pPr>
              <w:pStyle w:val="5"/>
              <w:jc w:val="left"/>
            </w:pPr>
            <w:r>
              <w:t>采购包1：不组织</w:t>
            </w:r>
          </w:p>
          <w:p w14:paraId="691A74E5">
            <w:pPr>
              <w:pStyle w:val="5"/>
              <w:jc w:val="left"/>
            </w:pPr>
            <w:r>
              <w:t>采购包2：不组织</w:t>
            </w:r>
          </w:p>
        </w:tc>
      </w:tr>
      <w:tr w14:paraId="5CF49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5ECC38FA">
            <w:pPr>
              <w:pStyle w:val="5"/>
              <w:jc w:val="left"/>
            </w:pPr>
            <w:r>
              <w:t>2</w:t>
            </w:r>
          </w:p>
        </w:tc>
        <w:tc>
          <w:tcPr>
            <w:tcW w:w="1416" w:type="dxa"/>
          </w:tcPr>
          <w:p w14:paraId="0CFF6E6D">
            <w:pPr>
              <w:pStyle w:val="5"/>
              <w:jc w:val="left"/>
            </w:pPr>
            <w:r>
              <w:t>10.4</w:t>
            </w:r>
          </w:p>
        </w:tc>
        <w:tc>
          <w:tcPr>
            <w:tcW w:w="6675" w:type="dxa"/>
          </w:tcPr>
          <w:p w14:paraId="4D2AFC05">
            <w:pPr>
              <w:pStyle w:val="5"/>
              <w:jc w:val="left"/>
            </w:pPr>
            <w:r>
              <w:t>投标文件的份数：</w:t>
            </w:r>
          </w:p>
          <w:p w14:paraId="7983C290">
            <w:pPr>
              <w:pStyle w:val="5"/>
              <w:jc w:val="left"/>
            </w:pPr>
            <w:r>
              <w:t xml:space="preserve"> （1）可读介质（光盘或U盘） 0 份：投标人应将其上传至福建省政府采购网上公开信息系统的电子投标文件在该可读介质中另存 0 份。</w:t>
            </w:r>
          </w:p>
          <w:p w14:paraId="32B7E1CB">
            <w:pPr>
              <w:pStyle w:val="5"/>
              <w:jc w:val="left"/>
            </w:pPr>
            <w:r>
              <w:t xml:space="preserve"> （2）电子投标文件：详见投标人须知前附表2《关于电子招标投标活动的专门规定》。</w:t>
            </w:r>
          </w:p>
        </w:tc>
      </w:tr>
      <w:tr w14:paraId="6A2F7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364DE1B1">
            <w:pPr>
              <w:pStyle w:val="5"/>
              <w:jc w:val="left"/>
            </w:pPr>
            <w:r>
              <w:t>3</w:t>
            </w:r>
          </w:p>
        </w:tc>
        <w:tc>
          <w:tcPr>
            <w:tcW w:w="1416" w:type="dxa"/>
          </w:tcPr>
          <w:p w14:paraId="78F45E82">
            <w:pPr>
              <w:pStyle w:val="5"/>
              <w:jc w:val="left"/>
            </w:pPr>
            <w:r>
              <w:t>10.7-（1）</w:t>
            </w:r>
          </w:p>
        </w:tc>
        <w:tc>
          <w:tcPr>
            <w:tcW w:w="6675" w:type="dxa"/>
          </w:tcPr>
          <w:p w14:paraId="788B661E">
            <w:pPr>
              <w:pStyle w:val="5"/>
              <w:jc w:val="left"/>
            </w:pPr>
            <w:r>
              <w:t>是否允许中标人将本项目的非主体、非关键性工作进行分包：</w:t>
            </w:r>
          </w:p>
          <w:p w14:paraId="208DF3B8">
            <w:pPr>
              <w:pStyle w:val="5"/>
              <w:jc w:val="left"/>
            </w:pPr>
            <w:r>
              <w:t>采购包1：不允许合同分包；</w:t>
            </w:r>
          </w:p>
          <w:p w14:paraId="3D06DB8F">
            <w:pPr>
              <w:pStyle w:val="5"/>
              <w:jc w:val="left"/>
            </w:pPr>
            <w:r>
              <w:t>采购包2：不允许合同分包；</w:t>
            </w:r>
          </w:p>
        </w:tc>
      </w:tr>
      <w:tr w14:paraId="4E87B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5852F62E">
            <w:pPr>
              <w:pStyle w:val="5"/>
              <w:jc w:val="left"/>
            </w:pPr>
            <w:r>
              <w:t>4</w:t>
            </w:r>
          </w:p>
        </w:tc>
        <w:tc>
          <w:tcPr>
            <w:tcW w:w="1416" w:type="dxa"/>
          </w:tcPr>
          <w:p w14:paraId="3161C4A8">
            <w:pPr>
              <w:pStyle w:val="5"/>
              <w:jc w:val="left"/>
            </w:pPr>
            <w:r>
              <w:t>10.8-（1）</w:t>
            </w:r>
          </w:p>
        </w:tc>
        <w:tc>
          <w:tcPr>
            <w:tcW w:w="6675" w:type="dxa"/>
          </w:tcPr>
          <w:p w14:paraId="663875AE">
            <w:pPr>
              <w:pStyle w:val="5"/>
              <w:jc w:val="left"/>
            </w:pPr>
            <w:r>
              <w:t>投标有效期：投标截止时间起 90 个日历日。</w:t>
            </w:r>
          </w:p>
        </w:tc>
      </w:tr>
      <w:tr w14:paraId="63A73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6D020879">
            <w:pPr>
              <w:pStyle w:val="5"/>
              <w:jc w:val="left"/>
            </w:pPr>
            <w:r>
              <w:t>5</w:t>
            </w:r>
          </w:p>
        </w:tc>
        <w:tc>
          <w:tcPr>
            <w:tcW w:w="1416" w:type="dxa"/>
          </w:tcPr>
          <w:p w14:paraId="3E070A48">
            <w:pPr>
              <w:pStyle w:val="5"/>
              <w:jc w:val="left"/>
            </w:pPr>
            <w:r>
              <w:t>12.1</w:t>
            </w:r>
          </w:p>
        </w:tc>
        <w:tc>
          <w:tcPr>
            <w:tcW w:w="6675" w:type="dxa"/>
          </w:tcPr>
          <w:p w14:paraId="4205DEA8">
            <w:pPr>
              <w:pStyle w:val="5"/>
              <w:jc w:val="left"/>
            </w:pPr>
            <w:r>
              <w:t>确定中标候选人名单：</w:t>
            </w:r>
          </w:p>
          <w:p w14:paraId="61BE063B">
            <w:pPr>
              <w:pStyle w:val="5"/>
              <w:jc w:val="left"/>
            </w:pPr>
            <w:r>
              <w:t>采购包1：1名</w:t>
            </w:r>
          </w:p>
          <w:p w14:paraId="70121D1E">
            <w:pPr>
              <w:pStyle w:val="5"/>
              <w:jc w:val="left"/>
            </w:pPr>
            <w:r>
              <w:t>采购包2：1名</w:t>
            </w:r>
          </w:p>
        </w:tc>
      </w:tr>
      <w:tr w14:paraId="514B6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492C049C">
            <w:pPr>
              <w:pStyle w:val="5"/>
              <w:jc w:val="left"/>
            </w:pPr>
            <w:r>
              <w:t>6</w:t>
            </w:r>
          </w:p>
        </w:tc>
        <w:tc>
          <w:tcPr>
            <w:tcW w:w="1416" w:type="dxa"/>
          </w:tcPr>
          <w:p w14:paraId="29B42A2B">
            <w:pPr>
              <w:pStyle w:val="5"/>
              <w:jc w:val="left"/>
            </w:pPr>
            <w:r>
              <w:t>12.2</w:t>
            </w:r>
          </w:p>
        </w:tc>
        <w:tc>
          <w:tcPr>
            <w:tcW w:w="6675" w:type="dxa"/>
          </w:tcPr>
          <w:p w14:paraId="503F2CF2">
            <w:pPr>
              <w:pStyle w:val="5"/>
              <w:jc w:val="left"/>
            </w:pPr>
            <w:r>
              <w:t>本项目中标人的确定（以采购包为单位）：</w:t>
            </w:r>
          </w:p>
          <w:p w14:paraId="5A36EC89">
            <w:pPr>
              <w:pStyle w:val="5"/>
              <w:jc w:val="left"/>
            </w:pPr>
            <w:r>
              <w:t>（1） 采购人应在政府采购招投标管理办法规定的时限内确定中标人。</w:t>
            </w:r>
          </w:p>
          <w:p w14:paraId="07267E7D">
            <w:pPr>
              <w:pStyle w:val="5"/>
              <w:jc w:val="left"/>
            </w:pPr>
            <w:r>
              <w:t>（2）若出现中标候选人并列情形，则按照下列方式确定中标人：</w:t>
            </w:r>
          </w:p>
          <w:p w14:paraId="23C880C5">
            <w:pPr>
              <w:pStyle w:val="5"/>
              <w:jc w:val="left"/>
            </w:pPr>
            <w:r>
              <w:t>①招标文件规定的方式：</w:t>
            </w:r>
          </w:p>
          <w:p w14:paraId="1C7B666E">
            <w:pPr>
              <w:pStyle w:val="5"/>
              <w:jc w:val="left"/>
            </w:pPr>
            <w: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14:paraId="0BD1C614">
            <w:pPr>
              <w:pStyle w:val="5"/>
              <w:jc w:val="left"/>
            </w:pPr>
            <w:r>
              <w:t>②若本款第①点规定方式为“无”，则按照下列方式确定：</w:t>
            </w:r>
          </w:p>
          <w:p w14:paraId="02B89716">
            <w:pPr>
              <w:pStyle w:val="5"/>
              <w:jc w:val="left"/>
            </w:pPr>
            <w:r>
              <w:t>无</w:t>
            </w:r>
          </w:p>
          <w:p w14:paraId="3110D5CE">
            <w:pPr>
              <w:pStyle w:val="5"/>
              <w:jc w:val="left"/>
            </w:pPr>
            <w:r>
              <w:t>③若本款第①、②点规定方式均为“无”，则按照下列方式确定：随机抽取。</w:t>
            </w:r>
          </w:p>
          <w:p w14:paraId="30F4FCA1">
            <w:pPr>
              <w:pStyle w:val="5"/>
              <w:jc w:val="left"/>
            </w:pPr>
            <w:r>
              <w:t>（3）本项目确定的中标人家数：</w:t>
            </w:r>
          </w:p>
          <w:p w14:paraId="262D78EC">
            <w:pPr>
              <w:pStyle w:val="5"/>
              <w:jc w:val="left"/>
            </w:pPr>
            <w:r>
              <w:t>采购包1：1名</w:t>
            </w:r>
          </w:p>
          <w:p w14:paraId="18CBA0A2">
            <w:pPr>
              <w:pStyle w:val="5"/>
              <w:jc w:val="left"/>
            </w:pPr>
            <w:r>
              <w:t>采购包2：1名</w:t>
            </w:r>
          </w:p>
        </w:tc>
      </w:tr>
      <w:tr w14:paraId="4989E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4D0A9281">
            <w:pPr>
              <w:pStyle w:val="5"/>
              <w:jc w:val="left"/>
            </w:pPr>
            <w:r>
              <w:t>7</w:t>
            </w:r>
          </w:p>
        </w:tc>
        <w:tc>
          <w:tcPr>
            <w:tcW w:w="1416" w:type="dxa"/>
          </w:tcPr>
          <w:p w14:paraId="59E57A80">
            <w:pPr>
              <w:pStyle w:val="5"/>
              <w:jc w:val="left"/>
            </w:pPr>
            <w:r>
              <w:t>13.2</w:t>
            </w:r>
          </w:p>
        </w:tc>
        <w:tc>
          <w:tcPr>
            <w:tcW w:w="6675" w:type="dxa"/>
          </w:tcPr>
          <w:p w14:paraId="0A23CAD5">
            <w:pPr>
              <w:pStyle w:val="5"/>
              <w:jc w:val="left"/>
            </w:pPr>
            <w:r>
              <w:t>合同签订时限： 自中标通知书发出之日起30个日历日内。</w:t>
            </w:r>
          </w:p>
        </w:tc>
      </w:tr>
      <w:tr w14:paraId="431D0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66DCFB65">
            <w:pPr>
              <w:pStyle w:val="5"/>
              <w:jc w:val="left"/>
            </w:pPr>
            <w:r>
              <w:t>8</w:t>
            </w:r>
          </w:p>
        </w:tc>
        <w:tc>
          <w:tcPr>
            <w:tcW w:w="1416" w:type="dxa"/>
          </w:tcPr>
          <w:p w14:paraId="1994BA43">
            <w:pPr>
              <w:pStyle w:val="5"/>
              <w:jc w:val="left"/>
            </w:pPr>
            <w:r>
              <w:t>15.1-（2）</w:t>
            </w:r>
          </w:p>
        </w:tc>
        <w:tc>
          <w:tcPr>
            <w:tcW w:w="6675" w:type="dxa"/>
          </w:tcPr>
          <w:p w14:paraId="36E35299">
            <w:pPr>
              <w:pStyle w:val="5"/>
              <w:jc w:val="left"/>
            </w:pPr>
            <w:r>
              <w:t>质疑函原件应采用下列方式提交：书面形式。</w:t>
            </w:r>
          </w:p>
        </w:tc>
      </w:tr>
      <w:tr w14:paraId="1FF56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06FFD7B2">
            <w:pPr>
              <w:pStyle w:val="5"/>
              <w:jc w:val="left"/>
            </w:pPr>
            <w:r>
              <w:t>9</w:t>
            </w:r>
          </w:p>
        </w:tc>
        <w:tc>
          <w:tcPr>
            <w:tcW w:w="1416" w:type="dxa"/>
          </w:tcPr>
          <w:p w14:paraId="419DB2B9">
            <w:pPr>
              <w:pStyle w:val="5"/>
              <w:jc w:val="left"/>
            </w:pPr>
            <w:r>
              <w:t>15.4</w:t>
            </w:r>
          </w:p>
        </w:tc>
        <w:tc>
          <w:tcPr>
            <w:tcW w:w="6675" w:type="dxa"/>
          </w:tcPr>
          <w:p w14:paraId="573C49BB">
            <w:pPr>
              <w:pStyle w:val="5"/>
              <w:jc w:val="left"/>
            </w:pPr>
            <w:r>
              <w:t>招标文件的质疑</w:t>
            </w:r>
          </w:p>
          <w:p w14:paraId="115F69F4">
            <w:pPr>
              <w:pStyle w:val="5"/>
              <w:jc w:val="left"/>
            </w:pPr>
            <w:r>
              <w:t>（1）潜在投标人可在质疑时效期间内对招标文件以书面形式提出质疑。</w:t>
            </w:r>
          </w:p>
          <w:p w14:paraId="051B4D31">
            <w:pPr>
              <w:pStyle w:val="5"/>
              <w:jc w:val="left"/>
            </w:pPr>
            <w:r>
              <w:t>（2）质疑时效期间：应在依法获取招标文件之日起7个工作日内向 三明华建招标代理有限公司 提出，依法获取招标文件的时间以福建省政府采购网上公开信息系统记载的为准。</w:t>
            </w:r>
          </w:p>
          <w:p w14:paraId="00889406">
            <w:pPr>
              <w:pStyle w:val="5"/>
              <w:jc w:val="left"/>
            </w:pPr>
            <w:r>
              <w:t>※除上述规定外，对招标文件提出的质疑还应符合招标文件第三章第15.1条的有关规定。</w:t>
            </w:r>
          </w:p>
        </w:tc>
      </w:tr>
      <w:tr w14:paraId="561D7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588BF8A2">
            <w:pPr>
              <w:pStyle w:val="5"/>
              <w:jc w:val="left"/>
            </w:pPr>
            <w:r>
              <w:t>10</w:t>
            </w:r>
          </w:p>
        </w:tc>
        <w:tc>
          <w:tcPr>
            <w:tcW w:w="1416" w:type="dxa"/>
          </w:tcPr>
          <w:p w14:paraId="14268529">
            <w:pPr>
              <w:pStyle w:val="5"/>
              <w:jc w:val="left"/>
            </w:pPr>
            <w:r>
              <w:t>16.1</w:t>
            </w:r>
          </w:p>
        </w:tc>
        <w:tc>
          <w:tcPr>
            <w:tcW w:w="6675" w:type="dxa"/>
          </w:tcPr>
          <w:p w14:paraId="2D714BAA">
            <w:pPr>
              <w:pStyle w:val="5"/>
              <w:jc w:val="left"/>
            </w:pPr>
            <w:r>
              <w:t>监督管理部门： 三明市财政局采购监督管理办公室 （仅限依法进行政府采购的货物或服务类项目）。</w:t>
            </w:r>
          </w:p>
        </w:tc>
      </w:tr>
      <w:tr w14:paraId="4EBAF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4F6D49EB">
            <w:pPr>
              <w:pStyle w:val="5"/>
              <w:jc w:val="left"/>
            </w:pPr>
            <w:r>
              <w:t>11</w:t>
            </w:r>
          </w:p>
        </w:tc>
        <w:tc>
          <w:tcPr>
            <w:tcW w:w="1416" w:type="dxa"/>
          </w:tcPr>
          <w:p w14:paraId="61B7EBF7">
            <w:pPr>
              <w:pStyle w:val="5"/>
              <w:jc w:val="left"/>
            </w:pPr>
            <w:r>
              <w:t>18.1</w:t>
            </w:r>
          </w:p>
        </w:tc>
        <w:tc>
          <w:tcPr>
            <w:tcW w:w="6675" w:type="dxa"/>
          </w:tcPr>
          <w:p w14:paraId="1D510F0E">
            <w:pPr>
              <w:pStyle w:val="5"/>
              <w:jc w:val="left"/>
            </w:pPr>
            <w:r>
              <w:t>财政部和福建省财政厅指定的政府采购信息发布媒体（以下简称：“指定媒体”）：</w:t>
            </w:r>
          </w:p>
          <w:p w14:paraId="0B7ADBF0">
            <w:pPr>
              <w:pStyle w:val="5"/>
              <w:jc w:val="left"/>
            </w:pPr>
            <w:r>
              <w:t xml:space="preserve"> （1）中国政府采购网，网址www.ccgp.gov.cn。</w:t>
            </w:r>
          </w:p>
          <w:p w14:paraId="44E4C3F6">
            <w:pPr>
              <w:pStyle w:val="5"/>
              <w:jc w:val="left"/>
            </w:pPr>
            <w:r>
              <w:t xml:space="preserve"> （2）中国政府采购网福建分网（福建省政府采购网），网址zfcg.czt.fujian.gov.cn。</w:t>
            </w:r>
          </w:p>
          <w:p w14:paraId="3AFD69AF">
            <w:pPr>
              <w:pStyle w:val="5"/>
              <w:jc w:val="left"/>
            </w:pPr>
            <w:r>
              <w:t xml:space="preserve"> ※若出现上述指定媒体信息不一致情形，应以中国政府采购网福建分网（福建省政府采购网）发布的为准。</w:t>
            </w:r>
          </w:p>
        </w:tc>
      </w:tr>
      <w:tr w14:paraId="178E5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tcPr>
          <w:p w14:paraId="5C30462D">
            <w:pPr>
              <w:pStyle w:val="5"/>
              <w:jc w:val="left"/>
            </w:pPr>
            <w:r>
              <w:t>12</w:t>
            </w:r>
          </w:p>
        </w:tc>
        <w:tc>
          <w:tcPr>
            <w:tcW w:w="1416" w:type="dxa"/>
          </w:tcPr>
          <w:p w14:paraId="5E83078A">
            <w:pPr>
              <w:pStyle w:val="5"/>
              <w:jc w:val="left"/>
            </w:pPr>
            <w:r>
              <w:t>19</w:t>
            </w:r>
          </w:p>
        </w:tc>
        <w:tc>
          <w:tcPr>
            <w:tcW w:w="6675" w:type="dxa"/>
          </w:tcPr>
          <w:p w14:paraId="42C458B6">
            <w:pPr>
              <w:pStyle w:val="5"/>
              <w:jc w:val="left"/>
            </w:pPr>
            <w:r>
              <w:t>其他事项：</w:t>
            </w:r>
          </w:p>
          <w:p w14:paraId="2043793D">
            <w:pPr>
              <w:pStyle w:val="5"/>
              <w:jc w:val="left"/>
            </w:pPr>
            <w:r>
              <w:t xml:space="preserve"> (1)本项目代理服务费：</w:t>
            </w:r>
          </w:p>
          <w:p w14:paraId="5EC40865">
            <w:pPr>
              <w:pStyle w:val="5"/>
              <w:jc w:val="left"/>
            </w:pPr>
            <w:r>
              <w:t>本项目收取代理服务费</w:t>
            </w:r>
          </w:p>
          <w:p w14:paraId="7C4E18E6">
            <w:pPr>
              <w:pStyle w:val="5"/>
              <w:jc w:val="left"/>
            </w:pPr>
            <w:r>
              <w:t>代理服务费用收取对象：中标/成交供应商</w:t>
            </w:r>
          </w:p>
          <w:p w14:paraId="575A967E">
            <w:pPr>
              <w:pStyle w:val="5"/>
              <w:jc w:val="left"/>
            </w:pPr>
            <w:r>
              <w:t>代理服务费收费标准：收费标准以合同包的中标（成交）总金额为准，按差额定率累进法计取，具体按以下标准计取：中标金额在100万元人民币以内的：按中标金额的1.5%计取；成交金额超过100万的：其中100万按成交金额的1.5%计取；100万-500万部分金额按1.1%计取。中标人应当在领取中标（成交）通知书前向招标代理机构缴纳代理服务费，缴后不退。中标服务费专户，开户名：三明华建招标代理有限公司，开户行：建设银行沙县支行，账 号：35001647707052505226。</w:t>
            </w:r>
          </w:p>
          <w:p w14:paraId="516BED13">
            <w:pPr>
              <w:pStyle w:val="5"/>
              <w:jc w:val="left"/>
            </w:pPr>
            <w:r>
              <w:t xml:space="preserve"> (2)其他：</w:t>
            </w:r>
          </w:p>
          <w:p w14:paraId="7AD1D7BF">
            <w:pPr>
              <w:pStyle w:val="5"/>
              <w:jc w:val="left"/>
            </w:pPr>
            <w:r>
              <w:t>1.所有资格证明文件应是有效、完整、清晰的，有年检要求的应符合规定，有变更事宜的，变更文件应附齐全。在评标过程中乃至确定成交人后，如发现投标人所提供的资格类文件不合法或不真实，仍可废除成交人成交资格并追究成交人的法律责任。2.质疑受理的其他要求： ①质疑人为法人或其他组织的，质疑函需法人代表签字并加盖质疑人单位公章；若本项目接受自然人投标且质疑人为自然人的，质疑函需质疑人本人签名。否则质疑将不予受理。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④质疑受理地址：三明市沙县区长泰路与金沙路交叉口东南侧金泰加油站综合楼四楼。</w:t>
            </w:r>
          </w:p>
        </w:tc>
      </w:tr>
      <w:tr w14:paraId="6BE6C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18" w:type="dxa"/>
            <w:gridSpan w:val="2"/>
          </w:tcPr>
          <w:p w14:paraId="2CBD6FBF">
            <w:pPr>
              <w:pStyle w:val="5"/>
              <w:jc w:val="left"/>
            </w:pPr>
            <w:r>
              <w:t>备注</w:t>
            </w:r>
          </w:p>
        </w:tc>
        <w:tc>
          <w:tcPr>
            <w:tcW w:w="6675" w:type="dxa"/>
          </w:tcPr>
          <w:p w14:paraId="08C0A61E">
            <w:pPr>
              <w:pStyle w:val="5"/>
              <w:jc w:val="left"/>
            </w:pPr>
            <w:r>
              <w:t>后有投标人须知前附表2，请勿遗漏。</w:t>
            </w:r>
          </w:p>
        </w:tc>
      </w:tr>
    </w:tbl>
    <w:p w14:paraId="69FE6BCE">
      <w:pPr>
        <w:pStyle w:val="5"/>
        <w:jc w:val="both"/>
        <w:outlineLvl w:val="2"/>
      </w:pPr>
      <w:r>
        <w:rPr>
          <w:b/>
          <w:sz w:val="28"/>
        </w:rPr>
        <w:t>二、投标人须知前附表2</w:t>
      </w:r>
    </w:p>
    <w:tbl>
      <w:tblPr>
        <w:tblStyle w:val="3"/>
        <w:tblW w:w="869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8"/>
        <w:gridCol w:w="7899"/>
      </w:tblGrid>
      <w:tr w14:paraId="061CF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7" w:type="dxa"/>
            <w:gridSpan w:val="2"/>
          </w:tcPr>
          <w:p w14:paraId="32E088BA">
            <w:pPr>
              <w:pStyle w:val="5"/>
              <w:jc w:val="left"/>
            </w:pPr>
            <w:r>
              <w:t>关于电子招标投标活动的专门规定</w:t>
            </w:r>
          </w:p>
        </w:tc>
      </w:tr>
      <w:tr w14:paraId="733C6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14:paraId="1FAE4631">
            <w:pPr>
              <w:pStyle w:val="5"/>
              <w:jc w:val="left"/>
            </w:pPr>
            <w:r>
              <w:t>序号</w:t>
            </w:r>
          </w:p>
        </w:tc>
        <w:tc>
          <w:tcPr>
            <w:tcW w:w="7899" w:type="dxa"/>
          </w:tcPr>
          <w:p w14:paraId="35103831">
            <w:pPr>
              <w:pStyle w:val="5"/>
              <w:jc w:val="left"/>
            </w:pPr>
            <w:r>
              <w:t>编列内容</w:t>
            </w:r>
          </w:p>
        </w:tc>
      </w:tr>
      <w:tr w14:paraId="57583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14:paraId="219D1964">
            <w:pPr>
              <w:pStyle w:val="5"/>
              <w:jc w:val="left"/>
            </w:pPr>
            <w:r>
              <w:t>1</w:t>
            </w:r>
          </w:p>
        </w:tc>
        <w:tc>
          <w:tcPr>
            <w:tcW w:w="7899" w:type="dxa"/>
          </w:tcPr>
          <w:p w14:paraId="3BB463D2">
            <w:pPr>
              <w:pStyle w:val="5"/>
              <w:jc w:val="left"/>
            </w:pPr>
            <w:r>
              <w:t>（1）电子招标投标活动的专门规定适用本项目电子招标投标活动。</w:t>
            </w:r>
          </w:p>
          <w:p w14:paraId="2A9FC6CB">
            <w:pPr>
              <w:pStyle w:val="5"/>
              <w:jc w:val="left"/>
            </w:pPr>
            <w:r>
              <w:t>（2）将招标文件</w:t>
            </w:r>
          </w:p>
          <w:p w14:paraId="76FCD919">
            <w:pPr>
              <w:pStyle w:val="5"/>
              <w:jc w:val="left"/>
            </w:pPr>
            <w:r>
              <w:t>/ 的内容修正为下列内容：</w:t>
            </w:r>
          </w:p>
          <w:p w14:paraId="41E81770">
            <w:pPr>
              <w:pStyle w:val="5"/>
              <w:jc w:val="left"/>
            </w:pPr>
            <w:r>
              <w:t>/ 后适用本项目的电子招标投标活动。</w:t>
            </w:r>
          </w:p>
          <w:p w14:paraId="648B792F">
            <w:pPr>
              <w:pStyle w:val="5"/>
              <w:jc w:val="left"/>
            </w:pPr>
            <w:r>
              <w:t>（3）将下列内容增列为招标文件的组成部分（以下简称：“增列内容”）适用本项目的电子招标投标活动，若增列内容与招标文件其他章节内容有冲突，应以增列内容为准：</w:t>
            </w:r>
          </w:p>
          <w:p w14:paraId="2CF55595">
            <w:pPr>
              <w:pStyle w:val="5"/>
              <w:jc w:val="left"/>
            </w:pPr>
            <w:r>
              <w:t>①电子招标投标活动的具体操作流程以福建省政府采购网上公开信息系统设定的为准。</w:t>
            </w:r>
          </w:p>
          <w:p w14:paraId="714F6E38">
            <w:pPr>
              <w:pStyle w:val="5"/>
              <w:jc w:val="left"/>
            </w:pPr>
            <w:r>
              <w:t>②关于电子投标文件：</w:t>
            </w:r>
          </w:p>
          <w:p w14:paraId="5EE0985B">
            <w:pPr>
              <w:pStyle w:val="5"/>
              <w:jc w:val="left"/>
            </w:pPr>
            <w:r>
              <w:t>a.投标人应按照福建省政府采购网上公开信息系统设定的评审节点编制电子投标文件，否则资格审查小组、评标委员会将按照不利于投标人的内容进行认定。</w:t>
            </w:r>
          </w:p>
          <w:p w14:paraId="5D46B005">
            <w:pPr>
              <w:pStyle w:val="5"/>
              <w:jc w:val="left"/>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0206BEF0">
            <w:pPr>
              <w:pStyle w:val="5"/>
              <w:jc w:val="left"/>
            </w:pPr>
            <w:r>
              <w:t>③关于证明材料或资料：</w:t>
            </w:r>
          </w:p>
          <w:p w14:paraId="3989B047">
            <w:pPr>
              <w:pStyle w:val="5"/>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F432A54">
            <w:pPr>
              <w:pStyle w:val="5"/>
              <w:jc w:val="left"/>
            </w:pPr>
            <w:r>
              <w:t>b.若投标人提供注明“复印件无效”或“复印无效”的证明材料或资料，应结合上文a条款进行判定，若招标文件未要求投标人提供原件，投标人提供原件，复印件（含扫描件）均视为满足招标文件要求。</w:t>
            </w:r>
          </w:p>
          <w:p w14:paraId="2759ACFF">
            <w:pPr>
              <w:pStyle w:val="5"/>
              <w:jc w:val="left"/>
            </w:pPr>
            <w:r>
              <w:t>④关于“全称”、“投标人代表签字”及“加盖单位公章”：</w:t>
            </w:r>
          </w:p>
          <w:p w14:paraId="6F42BF1C">
            <w:pPr>
              <w:pStyle w:val="5"/>
              <w:jc w:val="left"/>
            </w:pPr>
            <w:r>
              <w:t>a.在电子投标文件中，涉及“全称”和“投标人代表签字”的内容可使用打字录入方式完成。</w:t>
            </w:r>
          </w:p>
          <w:p w14:paraId="119DC81A">
            <w:pPr>
              <w:pStyle w:val="5"/>
              <w:jc w:val="left"/>
            </w:pPr>
            <w:r>
              <w:t>b.在电子投标文件中，涉及“加盖单位公章”的内容应使用投标人的CA证书完成，否则投标无效。</w:t>
            </w:r>
          </w:p>
          <w:p w14:paraId="0804A20E">
            <w:pPr>
              <w:pStyle w:val="5"/>
              <w:jc w:val="left"/>
            </w:pPr>
            <w:r>
              <w:t>c.在电子投标文件中，若投标人按照本增列内容第④点第b项规定加盖其单位公章，则出现无全称、或投标人代表未签字等情形，不视为投标无效。</w:t>
            </w:r>
          </w:p>
          <w:p w14:paraId="3F15DFCE">
            <w:pPr>
              <w:pStyle w:val="5"/>
              <w:jc w:val="left"/>
            </w:pPr>
            <w:r>
              <w:t>⑤关于投标人的CA证书：</w:t>
            </w:r>
          </w:p>
          <w:p w14:paraId="1306F524">
            <w:pPr>
              <w:pStyle w:val="5"/>
              <w:jc w:val="left"/>
            </w:pPr>
            <w:r>
              <w:t>a.投标人的CA证书应在系统规定时间内使用CA证书进行电子投标文件的解密操作，逾期未解密的视为放弃投标。</w:t>
            </w:r>
          </w:p>
          <w:p w14:paraId="09FAB878">
            <w:pPr>
              <w:pStyle w:val="5"/>
              <w:jc w:val="left"/>
            </w:pPr>
            <w:r>
              <w:t>b.投标人的CA证书可采用信封（包括但不限于：信封、档案袋、文件袋等）作为外包装进行单独包装。外包装密封、不密封皆可。</w:t>
            </w:r>
          </w:p>
          <w:p w14:paraId="7BAFDBEB">
            <w:pPr>
              <w:pStyle w:val="5"/>
              <w:jc w:val="left"/>
            </w:pPr>
            <w:r>
              <w:t>c.投标人的CA证书或外包装应标记“项目名称、项目编号、投标人的全称”等内容，以方便识别、使用。</w:t>
            </w:r>
          </w:p>
          <w:p w14:paraId="4ADB071E">
            <w:pPr>
              <w:pStyle w:val="5"/>
              <w:jc w:val="left"/>
            </w:pPr>
            <w:r>
              <w:t>d.投标人的CA证书应能正常、有效使用，否则产生不利后果由投标人承担责任。</w:t>
            </w:r>
          </w:p>
          <w:p w14:paraId="17F016D8">
            <w:pPr>
              <w:pStyle w:val="5"/>
              <w:jc w:val="left"/>
            </w:pPr>
            <w:r>
              <w:t>⑥关于投标截止时间过后</w:t>
            </w:r>
          </w:p>
          <w:p w14:paraId="4B43F2CF">
            <w:pPr>
              <w:pStyle w:val="5"/>
              <w:jc w:val="left"/>
            </w:pPr>
            <w:r>
              <w:t>a.未按招标文件规定提交投标保证金的，其投标将按无效投标处理。</w:t>
            </w:r>
          </w:p>
          <w:p w14:paraId="05E44F85">
            <w:pPr>
              <w:pStyle w:val="5"/>
              <w:jc w:val="left"/>
            </w:pPr>
            <w:r>
              <w:t>b.有下列情形之一的，其投标无效,其保证金不予退还或通过投标保函进行索赔：</w:t>
            </w:r>
          </w:p>
          <w:p w14:paraId="3FEC209C">
            <w:pPr>
              <w:pStyle w:val="5"/>
              <w:jc w:val="left"/>
            </w:pPr>
            <w:r>
              <w:t>b1不同投标人的电子投标文件具有相同内部识别码；</w:t>
            </w:r>
          </w:p>
          <w:p w14:paraId="006071B4">
            <w:pPr>
              <w:pStyle w:val="5"/>
              <w:jc w:val="left"/>
            </w:pPr>
            <w:r>
              <w:t>b2不同投标人的投标保证金从同一单位或个人的账户转出；</w:t>
            </w:r>
          </w:p>
          <w:p w14:paraId="6BE68AFE">
            <w:pPr>
              <w:pStyle w:val="5"/>
              <w:jc w:val="left"/>
            </w:pPr>
            <w:r>
              <w:t>b3投标人的投标保证金同一采购包下有其他投标人提交的投标保证金；</w:t>
            </w:r>
          </w:p>
          <w:p w14:paraId="74635284">
            <w:pPr>
              <w:pStyle w:val="5"/>
              <w:jc w:val="left"/>
            </w:pPr>
            <w:r>
              <w:t>b4不同投标人存在串通投标的其他情形。</w:t>
            </w:r>
          </w:p>
          <w:p w14:paraId="5F329684">
            <w:pPr>
              <w:pStyle w:val="5"/>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14:paraId="0AD3766C">
            <w:pPr>
              <w:pStyle w:val="5"/>
              <w:jc w:val="left"/>
            </w:pPr>
            <w:r>
              <w:t>⑧其他：</w:t>
            </w:r>
          </w:p>
          <w:p w14:paraId="4EF5AB05">
            <w:pPr>
              <w:pStyle w:val="5"/>
              <w:jc w:val="left"/>
            </w:pPr>
            <w:r>
              <w:t>8.1电子化招标项目视为串通情形的认定（一）保证金验核阶段不同投标人的投标保证金转出账户的银行账户名称相同的，属于《政府采购货物和服务招标投标管理办法》（财政部令第87号）第三十七条第（六）项“不同投标人的投标保证金从同一单位或者个人的账户转出”的情形。（二）电子投标文件解密阶段电子投标文件的个性特征与本采购项目的其他响应人存在雷同的，按照以下方式进行认定： 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 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 8.2 a. 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各环节的解密、签章时限规定为30分钟，请投标人务必密切关注实时开标流程，并根据流程在系统内按时操作，否则产生的后果由投标人自行承担。</w:t>
            </w:r>
          </w:p>
        </w:tc>
      </w:tr>
    </w:tbl>
    <w:p w14:paraId="4879C326">
      <w:pPr>
        <w:pStyle w:val="5"/>
      </w:pPr>
      <w:r>
        <w:t xml:space="preserve"> </w:t>
      </w:r>
      <w:r>
        <w:br w:type="textWrapping"/>
      </w:r>
      <w:r>
        <w:br w:type="page"/>
      </w:r>
    </w:p>
    <w:p w14:paraId="4281E532">
      <w:pPr>
        <w:pStyle w:val="5"/>
        <w:jc w:val="center"/>
        <w:outlineLvl w:val="1"/>
      </w:pPr>
      <w:r>
        <w:rPr>
          <w:b/>
          <w:sz w:val="36"/>
        </w:rPr>
        <w:t>第三章 投标人须知</w:t>
      </w:r>
    </w:p>
    <w:p w14:paraId="46E4CAA6">
      <w:pPr>
        <w:pStyle w:val="5"/>
        <w:ind w:firstLine="480"/>
        <w:jc w:val="both"/>
        <w:outlineLvl w:val="2"/>
      </w:pPr>
      <w:r>
        <w:rPr>
          <w:b/>
          <w:sz w:val="28"/>
        </w:rPr>
        <w:t>一、总则</w:t>
      </w:r>
    </w:p>
    <w:p w14:paraId="74F7DACA">
      <w:pPr>
        <w:pStyle w:val="5"/>
        <w:ind w:firstLine="480"/>
        <w:jc w:val="both"/>
      </w:pPr>
      <w:r>
        <w:t>1、适用范围</w:t>
      </w:r>
    </w:p>
    <w:p w14:paraId="5A1579EA">
      <w:pPr>
        <w:pStyle w:val="5"/>
        <w:ind w:firstLine="480"/>
        <w:jc w:val="both"/>
      </w:pPr>
      <w:r>
        <w:t>1.1适用于招标文件载明项目的政府采购活动（以下简称：“本次采购活动”）。</w:t>
      </w:r>
    </w:p>
    <w:p w14:paraId="376E7364">
      <w:pPr>
        <w:pStyle w:val="5"/>
        <w:ind w:firstLine="480"/>
        <w:jc w:val="both"/>
      </w:pPr>
      <w:r>
        <w:t>2、定义</w:t>
      </w:r>
    </w:p>
    <w:p w14:paraId="6CF9427D">
      <w:pPr>
        <w:pStyle w:val="5"/>
        <w:ind w:firstLine="480"/>
        <w:jc w:val="both"/>
      </w:pPr>
      <w:r>
        <w:t>2.1“采购标的”指招标文件载明的需要采购的货物或服务。</w:t>
      </w:r>
    </w:p>
    <w:p w14:paraId="749EFE83">
      <w:pPr>
        <w:pStyle w:val="5"/>
        <w:ind w:firstLine="480"/>
        <w:jc w:val="both"/>
      </w:pPr>
      <w:r>
        <w:t>2.2“潜在投标人”指按照招标文件第一章第7条规定获取招标文件且有意向参加本项目投标的供应商。</w:t>
      </w:r>
    </w:p>
    <w:p w14:paraId="1E25DD21">
      <w:pPr>
        <w:pStyle w:val="5"/>
        <w:ind w:firstLine="480"/>
        <w:jc w:val="both"/>
      </w:pPr>
      <w:r>
        <w:t>2.3“投标人”指按照招标文件第一章第7条规定获取招标文件并参加本项目投标的供应商。</w:t>
      </w:r>
    </w:p>
    <w:p w14:paraId="7D2246CC">
      <w:pPr>
        <w:pStyle w:val="5"/>
        <w:ind w:firstLine="480"/>
        <w:jc w:val="both"/>
      </w:pPr>
      <w:r>
        <w:t>2.4“单位负责人”指单位法定代表人或法律、法规规定代表单位行使职权的主要负责人。</w:t>
      </w:r>
    </w:p>
    <w:p w14:paraId="1F5167D4">
      <w:pPr>
        <w:pStyle w:val="5"/>
        <w:ind w:firstLine="480"/>
        <w:jc w:val="both"/>
      </w:pPr>
      <w:r>
        <w:t>2.5“投标人代表”指投标人的单位负责人或“单位负责人授权书”中载明的接受授权方。</w:t>
      </w:r>
    </w:p>
    <w:p w14:paraId="05B34080">
      <w:pPr>
        <w:pStyle w:val="5"/>
        <w:ind w:firstLine="480"/>
        <w:jc w:val="both"/>
        <w:outlineLvl w:val="2"/>
      </w:pPr>
      <w:r>
        <w:rPr>
          <w:b/>
          <w:sz w:val="28"/>
        </w:rPr>
        <w:t>二、投标人</w:t>
      </w:r>
    </w:p>
    <w:p w14:paraId="4F9C478D">
      <w:pPr>
        <w:pStyle w:val="5"/>
        <w:ind w:firstLine="480"/>
        <w:jc w:val="both"/>
      </w:pPr>
      <w:r>
        <w:t>3、合格投标人</w:t>
      </w:r>
    </w:p>
    <w:p w14:paraId="45888B2E">
      <w:pPr>
        <w:pStyle w:val="5"/>
        <w:ind w:firstLine="480"/>
        <w:jc w:val="both"/>
      </w:pPr>
      <w:r>
        <w:t>3.1一般规定</w:t>
      </w:r>
    </w:p>
    <w:p w14:paraId="42C5364D">
      <w:pPr>
        <w:pStyle w:val="5"/>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490917AB">
      <w:pPr>
        <w:pStyle w:val="5"/>
        <w:ind w:firstLine="480"/>
        <w:jc w:val="left"/>
      </w:pPr>
      <w: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139EC7F">
      <w:pPr>
        <w:pStyle w:val="5"/>
        <w:ind w:firstLine="480"/>
        <w:jc w:val="both"/>
      </w:pPr>
      <w:r>
        <w:t>（2）投标人的资格要求：详见招标文件第一章。</w:t>
      </w:r>
    </w:p>
    <w:p w14:paraId="7AFDCD3E">
      <w:pPr>
        <w:pStyle w:val="5"/>
        <w:ind w:firstLine="480"/>
        <w:jc w:val="both"/>
      </w:pPr>
      <w:r>
        <w:t>3.2若本项目接受联合体投标且投标人为联合体，则联合体各方应遵守本章第3.1条规定，同时还应遵守下列规定：</w:t>
      </w:r>
    </w:p>
    <w:p w14:paraId="5789B49D">
      <w:pPr>
        <w:pStyle w:val="5"/>
        <w:ind w:firstLine="480"/>
        <w:jc w:val="both"/>
      </w:pPr>
      <w:r>
        <w:t>（1）联合体各方应提交联合体协议，联合体协议应符合招标文件规定。</w:t>
      </w:r>
    </w:p>
    <w:p w14:paraId="406D4F67">
      <w:pPr>
        <w:pStyle w:val="5"/>
        <w:ind w:firstLine="480"/>
        <w:jc w:val="both"/>
      </w:pPr>
      <w:r>
        <w:t>（2）联合体各方不得再单独参加或与其他供应商另外组成联合体参加同一合同项下的投标。</w:t>
      </w:r>
    </w:p>
    <w:p w14:paraId="4D2C7D1C">
      <w:pPr>
        <w:pStyle w:val="5"/>
        <w:ind w:firstLine="480"/>
        <w:jc w:val="both"/>
      </w:pPr>
      <w:r>
        <w:t>（3）联合体各方应共同与采购人签订政府采购合同，就政府采购合同约定的事项对采购人承担连带责任。</w:t>
      </w:r>
    </w:p>
    <w:p w14:paraId="2CAAF0D8">
      <w:pPr>
        <w:pStyle w:val="5"/>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79921DA">
      <w:pPr>
        <w:pStyle w:val="5"/>
        <w:ind w:firstLine="480"/>
        <w:jc w:val="both"/>
      </w:pPr>
      <w:r>
        <w:t>（5）联合体一方放弃中标的，视为联合体整体放弃中标，联合体各方承担连带责任。</w:t>
      </w:r>
    </w:p>
    <w:p w14:paraId="48350F45">
      <w:pPr>
        <w:pStyle w:val="5"/>
        <w:ind w:firstLine="480"/>
        <w:jc w:val="both"/>
      </w:pPr>
      <w:r>
        <w:t>（6）如本项目不接受联合体投标而投标人为联合体的，或者本项目接受联合体投标但投标人组成的联合体不符合本章第3.2条规定的，投标无效。</w:t>
      </w:r>
    </w:p>
    <w:p w14:paraId="64278B3C">
      <w:pPr>
        <w:pStyle w:val="5"/>
        <w:ind w:firstLine="480"/>
        <w:jc w:val="both"/>
      </w:pPr>
      <w:r>
        <w:t>4、投标费用</w:t>
      </w:r>
    </w:p>
    <w:p w14:paraId="320F1CF9">
      <w:pPr>
        <w:pStyle w:val="5"/>
        <w:ind w:firstLine="480"/>
        <w:jc w:val="both"/>
      </w:pPr>
      <w:r>
        <w:t>4.1除招标文件另有规定外，投标人应自行承担其参加本项目投标所涉及的一切费用。</w:t>
      </w:r>
    </w:p>
    <w:p w14:paraId="4F2ED342">
      <w:pPr>
        <w:pStyle w:val="5"/>
        <w:ind w:firstLine="480"/>
        <w:jc w:val="both"/>
        <w:outlineLvl w:val="2"/>
      </w:pPr>
      <w:r>
        <w:rPr>
          <w:b/>
          <w:sz w:val="28"/>
        </w:rPr>
        <w:t>三、招标</w:t>
      </w:r>
    </w:p>
    <w:p w14:paraId="11E89E66">
      <w:pPr>
        <w:pStyle w:val="5"/>
        <w:ind w:firstLine="480"/>
        <w:jc w:val="both"/>
      </w:pPr>
      <w:r>
        <w:t>5、招标文件</w:t>
      </w:r>
    </w:p>
    <w:p w14:paraId="2D831CD0">
      <w:pPr>
        <w:pStyle w:val="5"/>
        <w:ind w:firstLine="480"/>
        <w:jc w:val="both"/>
      </w:pPr>
      <w:r>
        <w:t>5.1招标文件由下述部分组成：</w:t>
      </w:r>
    </w:p>
    <w:p w14:paraId="7E756295">
      <w:pPr>
        <w:pStyle w:val="5"/>
        <w:ind w:firstLine="480"/>
        <w:jc w:val="both"/>
      </w:pPr>
      <w:r>
        <w:t>（1）投标邀请</w:t>
      </w:r>
    </w:p>
    <w:p w14:paraId="46C02A7C">
      <w:pPr>
        <w:pStyle w:val="5"/>
        <w:ind w:firstLine="480"/>
        <w:jc w:val="both"/>
      </w:pPr>
      <w:r>
        <w:t>（2）投标人须知前附表（表1、2）</w:t>
      </w:r>
    </w:p>
    <w:p w14:paraId="75F91BB3">
      <w:pPr>
        <w:pStyle w:val="5"/>
        <w:ind w:firstLine="480"/>
        <w:jc w:val="both"/>
      </w:pPr>
      <w:r>
        <w:t>（3）投标人须知</w:t>
      </w:r>
    </w:p>
    <w:p w14:paraId="62CFDBD4">
      <w:pPr>
        <w:pStyle w:val="5"/>
        <w:ind w:firstLine="480"/>
        <w:jc w:val="both"/>
      </w:pPr>
      <w:r>
        <w:t>（4）资格审查与评标</w:t>
      </w:r>
    </w:p>
    <w:p w14:paraId="7D449DE3">
      <w:pPr>
        <w:pStyle w:val="5"/>
        <w:ind w:firstLine="480"/>
        <w:jc w:val="both"/>
      </w:pPr>
      <w:r>
        <w:t>（5）招标内容及要求</w:t>
      </w:r>
    </w:p>
    <w:p w14:paraId="69767F9F">
      <w:pPr>
        <w:pStyle w:val="5"/>
        <w:ind w:firstLine="480"/>
        <w:jc w:val="both"/>
      </w:pPr>
      <w:r>
        <w:t>（6）政府采购合同（参考文本）</w:t>
      </w:r>
    </w:p>
    <w:p w14:paraId="4EA79105">
      <w:pPr>
        <w:pStyle w:val="5"/>
        <w:ind w:firstLine="480"/>
        <w:jc w:val="both"/>
      </w:pPr>
      <w:r>
        <w:t>（7）电子投标文件格式</w:t>
      </w:r>
    </w:p>
    <w:p w14:paraId="22450355">
      <w:pPr>
        <w:pStyle w:val="5"/>
        <w:ind w:firstLine="480"/>
        <w:jc w:val="both"/>
      </w:pPr>
      <w:r>
        <w:t>（8）按照招标文件规定作为招标文件组成部分的其他内容（若有）</w:t>
      </w:r>
    </w:p>
    <w:p w14:paraId="34D4A3CA">
      <w:pPr>
        <w:pStyle w:val="5"/>
        <w:ind w:firstLine="480"/>
        <w:jc w:val="both"/>
      </w:pPr>
      <w:r>
        <w:t>5.2招标文件的澄清或修改</w:t>
      </w:r>
    </w:p>
    <w:p w14:paraId="3F4788EE">
      <w:pPr>
        <w:pStyle w:val="5"/>
        <w:ind w:firstLine="480"/>
        <w:jc w:val="both"/>
      </w:pPr>
      <w:r>
        <w:t>（1） 三明华建招标代理有限公司 可对已发出的招标文件进行必要的澄清或修改，但不得对招标文件载明的采购标的和投标人的资格要求进行改变。</w:t>
      </w:r>
    </w:p>
    <w:p w14:paraId="04360862">
      <w:pPr>
        <w:pStyle w:val="5"/>
        <w:ind w:firstLine="480"/>
        <w:jc w:val="both"/>
      </w:pPr>
      <w:r>
        <w:t>（2）除本章第5.2条第（3）款规定情形外，澄清或修改的内容可能影响电子投标文件编制的， 三明华建招标代理有限公司 将在投标截止时间至少15个日历日前，在招标文件载明的指定媒体以更正公告的形式发布澄清或修改的内容。不足15个日历日的， 三明华建招标代理有限公司 将顺延投标截止时间及开标时间， 三明华建招标代理有限公司 和投标人受原投标截止时间及开标时间制约的所有权利和义务均延长至新的投标截止时间及开标时间。</w:t>
      </w:r>
    </w:p>
    <w:p w14:paraId="5DC1B5C8">
      <w:pPr>
        <w:pStyle w:val="5"/>
        <w:ind w:firstLine="480"/>
        <w:jc w:val="both"/>
      </w:pPr>
      <w:r>
        <w:t>（3）澄清或修改的内容可能改变招标文件载明的采购标的和投标人的资格要求的，本次采购活动结束， 三明华建招标代理有限公司 将依法组织后续采购活动（包括但不限于：重新招标、采用其他方式采购等）。</w:t>
      </w:r>
    </w:p>
    <w:p w14:paraId="2E8CDB57">
      <w:pPr>
        <w:pStyle w:val="5"/>
        <w:ind w:firstLine="480"/>
        <w:jc w:val="both"/>
      </w:pPr>
      <w:r>
        <w:t>6、现场考察或开标前答疑会</w:t>
      </w:r>
    </w:p>
    <w:p w14:paraId="07EB1B58">
      <w:pPr>
        <w:pStyle w:val="5"/>
        <w:ind w:firstLine="480"/>
        <w:jc w:val="both"/>
      </w:pPr>
      <w:r>
        <w:t>6.1是否组织现场考察或召开开标前答疑会：详见招标文件第二章。</w:t>
      </w:r>
    </w:p>
    <w:p w14:paraId="5362D961">
      <w:pPr>
        <w:pStyle w:val="5"/>
        <w:ind w:firstLine="480"/>
        <w:jc w:val="both"/>
      </w:pPr>
      <w:r>
        <w:t>7、更正公告</w:t>
      </w:r>
    </w:p>
    <w:p w14:paraId="11FA401A">
      <w:pPr>
        <w:pStyle w:val="5"/>
        <w:ind w:firstLine="480"/>
        <w:jc w:val="both"/>
      </w:pPr>
      <w:r>
        <w:t>7.1若 三明华建招标代理有限公司 发布更正公告，则更正公告及其所发布的内容或信息（包括但不限于：招标文件的澄清或修改、现场考察或答疑会的有关事宜等）作为招标文件组成部分，对投标人具有约束力。</w:t>
      </w:r>
    </w:p>
    <w:p w14:paraId="016C6581">
      <w:pPr>
        <w:pStyle w:val="5"/>
        <w:ind w:firstLine="480"/>
        <w:jc w:val="both"/>
      </w:pPr>
      <w:r>
        <w:t>7.2更正公告作为 三明华建招标代理有限公司 通知所有潜在投标人的书面形式。</w:t>
      </w:r>
    </w:p>
    <w:p w14:paraId="264045BC">
      <w:pPr>
        <w:pStyle w:val="5"/>
        <w:ind w:firstLine="480"/>
        <w:jc w:val="both"/>
      </w:pPr>
      <w:r>
        <w:t>8、终止公告</w:t>
      </w:r>
    </w:p>
    <w:p w14:paraId="245C496E">
      <w:pPr>
        <w:pStyle w:val="5"/>
        <w:ind w:firstLine="480"/>
        <w:jc w:val="both"/>
      </w:pPr>
      <w:r>
        <w:t>8.1若出现因重大变故导致采购任务取消情形， 三明华建招标代理有限公司 可终止招标并发布终止公告。</w:t>
      </w:r>
    </w:p>
    <w:p w14:paraId="6DD2B2BC">
      <w:pPr>
        <w:pStyle w:val="5"/>
        <w:ind w:firstLine="480"/>
        <w:jc w:val="both"/>
      </w:pPr>
      <w:r>
        <w:t>8.2终止公告作为 三明华建招标代理有限公司 通知所有潜在投标人的书面形式。</w:t>
      </w:r>
    </w:p>
    <w:p w14:paraId="3F1B9C17">
      <w:pPr>
        <w:pStyle w:val="5"/>
        <w:ind w:firstLine="480"/>
        <w:jc w:val="both"/>
        <w:outlineLvl w:val="2"/>
      </w:pPr>
      <w:r>
        <w:rPr>
          <w:b/>
          <w:sz w:val="28"/>
        </w:rPr>
        <w:t>四、投标</w:t>
      </w:r>
    </w:p>
    <w:p w14:paraId="2BAAD8E1">
      <w:pPr>
        <w:pStyle w:val="5"/>
        <w:ind w:firstLine="480"/>
        <w:jc w:val="both"/>
      </w:pPr>
      <w:r>
        <w:t>9、投标</w:t>
      </w:r>
    </w:p>
    <w:p w14:paraId="15A5F3D1">
      <w:pPr>
        <w:pStyle w:val="5"/>
        <w:ind w:firstLine="480"/>
        <w:jc w:val="both"/>
      </w:pPr>
      <w:r>
        <w:t>9.1投标人可对招标文件载明的全部或部分采购包进行投标。</w:t>
      </w:r>
    </w:p>
    <w:p w14:paraId="33D62A6D">
      <w:pPr>
        <w:pStyle w:val="5"/>
        <w:ind w:firstLine="480"/>
        <w:jc w:val="both"/>
      </w:pPr>
      <w:r>
        <w:t>9.2投标人应对同一个采购包内的所有内容进行完整投标，否则投标无效。</w:t>
      </w:r>
    </w:p>
    <w:p w14:paraId="26B6B70F">
      <w:pPr>
        <w:pStyle w:val="5"/>
        <w:ind w:firstLine="480"/>
        <w:jc w:val="both"/>
      </w:pPr>
      <w:r>
        <w:t>9.3投标人代表只能接受一个投标人的授权参加投标，否则投标无效。</w:t>
      </w:r>
    </w:p>
    <w:p w14:paraId="13AB406F">
      <w:pPr>
        <w:pStyle w:val="5"/>
        <w:ind w:firstLine="480"/>
        <w:jc w:val="both"/>
      </w:pPr>
      <w:r>
        <w:t>9.4单位负责人为同一人或存在直接控股、管理关系的不同供应商，不得同时参加同一合同项下的投标，否则投标无效。</w:t>
      </w:r>
    </w:p>
    <w:p w14:paraId="6CB81771">
      <w:pPr>
        <w:pStyle w:val="5"/>
        <w:ind w:firstLine="480"/>
        <w:jc w:val="both"/>
      </w:pPr>
      <w:r>
        <w:t>9.5为本项目提供整体设计、规范编制或项目管理、监理、检测等服务的供应商，不得参加本项目除整体设计、规范编制和项目管理、监理、检测等服务外的采购活动，否则投标无效。</w:t>
      </w:r>
    </w:p>
    <w:p w14:paraId="0B2D210E">
      <w:pPr>
        <w:pStyle w:val="5"/>
        <w:ind w:firstLine="480"/>
        <w:jc w:val="both"/>
      </w:pPr>
      <w:r>
        <w:t>9.6列入失信被执行人、重大税收违法案件当事人名单、政府采购严重违法失信行为记录名单及其他不符合政府采购法第二十二条规定条件的供应商，不得参加投标，否则投标无效。</w:t>
      </w:r>
    </w:p>
    <w:p w14:paraId="5DD90AFC">
      <w:pPr>
        <w:pStyle w:val="5"/>
        <w:ind w:firstLine="480"/>
        <w:jc w:val="both"/>
      </w:pPr>
      <w:r>
        <w:t>9.7有下列情形之一的，视为投标人串通投标，其投标无效：</w:t>
      </w:r>
    </w:p>
    <w:p w14:paraId="795E858B">
      <w:pPr>
        <w:pStyle w:val="5"/>
        <w:ind w:firstLine="480"/>
        <w:jc w:val="both"/>
      </w:pPr>
      <w:r>
        <w:t>（1）不同投标人的电子投标文件由同一单位或个人编制；</w:t>
      </w:r>
    </w:p>
    <w:p w14:paraId="1EC12DE7">
      <w:pPr>
        <w:pStyle w:val="5"/>
        <w:ind w:firstLine="480"/>
        <w:jc w:val="both"/>
      </w:pPr>
      <w:r>
        <w:t>（2）不同投标人委托同一单位或个人办理投标事宜；</w:t>
      </w:r>
    </w:p>
    <w:p w14:paraId="3648A851">
      <w:pPr>
        <w:pStyle w:val="5"/>
        <w:ind w:firstLine="480"/>
        <w:jc w:val="both"/>
      </w:pPr>
      <w:r>
        <w:t>（3）不同投标人的电子投标文件载明的项目管理成员或联系人员为同一人；</w:t>
      </w:r>
    </w:p>
    <w:p w14:paraId="039721D9">
      <w:pPr>
        <w:pStyle w:val="5"/>
        <w:ind w:firstLine="480"/>
        <w:jc w:val="both"/>
      </w:pPr>
      <w:r>
        <w:t>（4）不同投标人的电子投标文件异常一致或投标报价呈规律性差异；</w:t>
      </w:r>
    </w:p>
    <w:p w14:paraId="35F09D09">
      <w:pPr>
        <w:pStyle w:val="5"/>
        <w:ind w:firstLine="480"/>
        <w:jc w:val="both"/>
      </w:pPr>
      <w:r>
        <w:t>（5）不同投标人的电子投标文件相互混装；</w:t>
      </w:r>
    </w:p>
    <w:p w14:paraId="0DF53BB6">
      <w:pPr>
        <w:pStyle w:val="5"/>
        <w:ind w:firstLine="480"/>
        <w:jc w:val="both"/>
      </w:pPr>
      <w:r>
        <w:t>（6）不同投标人的投标保证金从同一单位或个人的账户转出；</w:t>
      </w:r>
    </w:p>
    <w:p w14:paraId="1198D872">
      <w:pPr>
        <w:pStyle w:val="5"/>
        <w:ind w:firstLine="480"/>
        <w:jc w:val="both"/>
      </w:pPr>
      <w:r>
        <w:t>（7）有关法律、法规和规章及招标文件规定的其他串通投标情形。</w:t>
      </w:r>
    </w:p>
    <w:p w14:paraId="1794B0FC">
      <w:pPr>
        <w:pStyle w:val="5"/>
        <w:ind w:firstLine="480"/>
        <w:jc w:val="both"/>
      </w:pPr>
      <w:r>
        <w:t>10、电子投标文件</w:t>
      </w:r>
    </w:p>
    <w:p w14:paraId="2272F603">
      <w:pPr>
        <w:pStyle w:val="5"/>
        <w:ind w:firstLine="480"/>
        <w:jc w:val="both"/>
      </w:pPr>
      <w:r>
        <w:t>10.1电子投标文件的编制</w:t>
      </w:r>
    </w:p>
    <w:p w14:paraId="3A034B5C">
      <w:pPr>
        <w:pStyle w:val="5"/>
        <w:ind w:firstLine="480"/>
        <w:jc w:val="both"/>
      </w:pPr>
      <w:r>
        <w:t>（1）投标人应先仔细阅读招标文件的全部内容后，再进行电子投标文件的编制。</w:t>
      </w:r>
    </w:p>
    <w:p w14:paraId="0F8C7335">
      <w:pPr>
        <w:pStyle w:val="5"/>
        <w:ind w:firstLine="480"/>
        <w:jc w:val="both"/>
      </w:pPr>
      <w:r>
        <w:t>（2）电子投标文件应按照本章第10.2条规定编制其组成部分。</w:t>
      </w:r>
    </w:p>
    <w:p w14:paraId="2DD8457F">
      <w:pPr>
        <w:pStyle w:val="5"/>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14:paraId="185F7705">
      <w:pPr>
        <w:pStyle w:val="5"/>
        <w:ind w:firstLine="480"/>
        <w:jc w:val="both"/>
      </w:pPr>
      <w:r>
        <w:t>10.2电子投标文件由下述部分组成：</w:t>
      </w:r>
    </w:p>
    <w:p w14:paraId="2ECD7706">
      <w:pPr>
        <w:pStyle w:val="5"/>
        <w:ind w:firstLine="480"/>
        <w:jc w:val="both"/>
      </w:pPr>
      <w:r>
        <w:t>（1）资格及资信证明部分</w:t>
      </w:r>
    </w:p>
    <w:p w14:paraId="26806AB2">
      <w:pPr>
        <w:pStyle w:val="5"/>
        <w:ind w:firstLine="480"/>
        <w:jc w:val="both"/>
      </w:pPr>
      <w:r>
        <w:t>①投标函</w:t>
      </w:r>
    </w:p>
    <w:p w14:paraId="3E66FCE2">
      <w:pPr>
        <w:pStyle w:val="5"/>
        <w:ind w:firstLine="480"/>
        <w:jc w:val="both"/>
      </w:pPr>
      <w:r>
        <w:t>②投标人的资格及资信证明文件</w:t>
      </w:r>
    </w:p>
    <w:p w14:paraId="0C801561">
      <w:pPr>
        <w:pStyle w:val="5"/>
        <w:ind w:firstLine="480"/>
        <w:jc w:val="both"/>
      </w:pPr>
      <w:r>
        <w:t>③投标保证金</w:t>
      </w:r>
    </w:p>
    <w:p w14:paraId="0A935C63">
      <w:pPr>
        <w:pStyle w:val="5"/>
        <w:ind w:firstLine="480"/>
        <w:jc w:val="both"/>
      </w:pPr>
      <w:r>
        <w:t>（2）报价部分</w:t>
      </w:r>
    </w:p>
    <w:p w14:paraId="664BF6CF">
      <w:pPr>
        <w:pStyle w:val="5"/>
        <w:ind w:firstLine="480"/>
        <w:jc w:val="both"/>
      </w:pPr>
      <w:r>
        <w:t>①开标（报价）一览表</w:t>
      </w:r>
    </w:p>
    <w:p w14:paraId="2AF5FCF7">
      <w:pPr>
        <w:pStyle w:val="5"/>
        <w:ind w:firstLine="480"/>
        <w:jc w:val="both"/>
      </w:pPr>
      <w:r>
        <w:t>②投标（响应）报价明细表</w:t>
      </w:r>
    </w:p>
    <w:p w14:paraId="53B74055">
      <w:pPr>
        <w:pStyle w:val="5"/>
        <w:ind w:firstLine="480"/>
        <w:jc w:val="both"/>
      </w:pPr>
      <w:r>
        <w:t>③招标文件规定的价格扣除证明材料（若有）</w:t>
      </w:r>
    </w:p>
    <w:p w14:paraId="6CDE4A15">
      <w:pPr>
        <w:pStyle w:val="5"/>
        <w:ind w:firstLine="480"/>
        <w:jc w:val="both"/>
      </w:pPr>
      <w:r>
        <w:t>④招标文件规定的加分证明材料（若有）</w:t>
      </w:r>
    </w:p>
    <w:p w14:paraId="558B21A2">
      <w:pPr>
        <w:pStyle w:val="5"/>
        <w:ind w:firstLine="480"/>
        <w:jc w:val="both"/>
      </w:pPr>
      <w:r>
        <w:t>（3）技术商务部分</w:t>
      </w:r>
    </w:p>
    <w:p w14:paraId="50B6C6BA">
      <w:pPr>
        <w:pStyle w:val="5"/>
        <w:ind w:firstLine="480"/>
        <w:jc w:val="both"/>
      </w:pPr>
      <w:r>
        <w:t>①标的说明一览表</w:t>
      </w:r>
    </w:p>
    <w:p w14:paraId="2591094B">
      <w:pPr>
        <w:pStyle w:val="5"/>
        <w:ind w:firstLine="480"/>
        <w:jc w:val="both"/>
      </w:pPr>
      <w:r>
        <w:t>②技术和服务要求响应表</w:t>
      </w:r>
    </w:p>
    <w:p w14:paraId="31540D15">
      <w:pPr>
        <w:pStyle w:val="5"/>
        <w:ind w:firstLine="480"/>
        <w:jc w:val="both"/>
      </w:pPr>
      <w:r>
        <w:t>③商务条件响应表</w:t>
      </w:r>
    </w:p>
    <w:p w14:paraId="3A894511">
      <w:pPr>
        <w:pStyle w:val="5"/>
        <w:ind w:firstLine="480"/>
        <w:jc w:val="both"/>
      </w:pPr>
      <w:r>
        <w:t>④投标人提交的其他资料（若有）</w:t>
      </w:r>
    </w:p>
    <w:p w14:paraId="50618749">
      <w:pPr>
        <w:pStyle w:val="5"/>
        <w:ind w:firstLine="480"/>
        <w:jc w:val="both"/>
      </w:pPr>
      <w:r>
        <w:t>⑤招标文件规定作为电子投标文件组成部分的其他内容（若有）</w:t>
      </w:r>
    </w:p>
    <w:p w14:paraId="0388B5C1">
      <w:pPr>
        <w:pStyle w:val="5"/>
        <w:ind w:firstLine="480"/>
        <w:jc w:val="both"/>
      </w:pPr>
      <w:r>
        <w:t>10.3电子投标文件的语言</w:t>
      </w:r>
    </w:p>
    <w:p w14:paraId="57D6CACD">
      <w:pPr>
        <w:pStyle w:val="5"/>
        <w:ind w:firstLine="480"/>
        <w:jc w:val="both"/>
      </w:pPr>
      <w:r>
        <w:t>（1）除招标文件另有规定外，电子投标文件应使用中文文本，若有不同文本，以中文文本为准。</w:t>
      </w:r>
    </w:p>
    <w:p w14:paraId="051FBE82">
      <w:pPr>
        <w:pStyle w:val="5"/>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8FDE0D5">
      <w:pPr>
        <w:pStyle w:val="5"/>
        <w:ind w:firstLine="480"/>
        <w:jc w:val="both"/>
      </w:pPr>
      <w:r>
        <w:t>10.4投标文件的份数：详见招标文件第二章。</w:t>
      </w:r>
    </w:p>
    <w:p w14:paraId="57083200">
      <w:pPr>
        <w:pStyle w:val="5"/>
        <w:ind w:firstLine="480"/>
        <w:jc w:val="both"/>
      </w:pPr>
      <w:r>
        <w:t>10.5电子投标文件的格式</w:t>
      </w:r>
    </w:p>
    <w:p w14:paraId="34E256A4">
      <w:pPr>
        <w:pStyle w:val="5"/>
        <w:ind w:firstLine="480"/>
        <w:jc w:val="both"/>
      </w:pPr>
      <w:r>
        <w:t>（1）除招标文件另有规定外，电子投标文件应使用招标文件第七章规定的格式。</w:t>
      </w:r>
    </w:p>
    <w:p w14:paraId="377FD0DF">
      <w:pPr>
        <w:pStyle w:val="5"/>
        <w:ind w:firstLine="480"/>
        <w:jc w:val="both"/>
      </w:pPr>
      <w:r>
        <w:t>（2）除招标文件另有规定外，电子投标文件应使用不能擦去的墨料或墨水打印、书写或复印。</w:t>
      </w:r>
    </w:p>
    <w:p w14:paraId="149DCB14">
      <w:pPr>
        <w:pStyle w:val="5"/>
        <w:ind w:firstLine="480"/>
        <w:jc w:val="both"/>
      </w:pPr>
      <w:r>
        <w:t>（3）除招标文件另有规定外，电子投标文件应使用人民币作为计量货币。</w:t>
      </w:r>
    </w:p>
    <w:p w14:paraId="354217F0">
      <w:pPr>
        <w:pStyle w:val="5"/>
        <w:ind w:firstLine="480"/>
        <w:jc w:val="both"/>
      </w:pPr>
      <w:r>
        <w:t>（4）除招标文件另有规定外，签署、盖章应遵守下列规定：</w:t>
      </w:r>
    </w:p>
    <w:p w14:paraId="469C5E59">
      <w:pPr>
        <w:pStyle w:val="5"/>
        <w:ind w:firstLine="480"/>
        <w:jc w:val="both"/>
      </w:pPr>
      <w:r>
        <w:t>①电子投标文件应加盖投标人的单位公章。若投标人代表为单位授权的委托代理人，应提供“单位授权书”。</w:t>
      </w:r>
    </w:p>
    <w:p w14:paraId="3518D84B">
      <w:pPr>
        <w:pStyle w:val="5"/>
        <w:ind w:firstLine="480"/>
        <w:jc w:val="both"/>
      </w:pPr>
      <w:r>
        <w:t>②电子投标文件应没有涂改或行间插字，除非这些改动是根据 三明华建招标代理有限公司 的指示进行的，或是为改正投标人造成的应修改的错误而进行的。若有前述改动，应按照下列规定之一对改动处进行处理：</w:t>
      </w:r>
    </w:p>
    <w:p w14:paraId="5A26930B">
      <w:pPr>
        <w:pStyle w:val="5"/>
        <w:ind w:firstLine="480"/>
        <w:jc w:val="both"/>
      </w:pPr>
      <w:r>
        <w:t>a.投标人代表签字确认；</w:t>
      </w:r>
    </w:p>
    <w:p w14:paraId="5AD79994">
      <w:pPr>
        <w:pStyle w:val="5"/>
        <w:ind w:firstLine="480"/>
        <w:jc w:val="both"/>
      </w:pPr>
      <w:r>
        <w:t>b.加盖投标人的单位公章或校正章。</w:t>
      </w:r>
    </w:p>
    <w:p w14:paraId="26E7D509">
      <w:pPr>
        <w:pStyle w:val="5"/>
        <w:ind w:firstLine="480"/>
        <w:jc w:val="both"/>
      </w:pPr>
      <w:r>
        <w:t>10.6投标报价</w:t>
      </w:r>
    </w:p>
    <w:p w14:paraId="0A54A88C">
      <w:pPr>
        <w:pStyle w:val="5"/>
        <w:ind w:firstLine="480"/>
        <w:jc w:val="both"/>
      </w:pPr>
      <w:r>
        <w:t>（1）投标报价超出最高限价将导致投标无效。</w:t>
      </w:r>
    </w:p>
    <w:p w14:paraId="55B9F9E5">
      <w:pPr>
        <w:pStyle w:val="5"/>
        <w:ind w:firstLine="480"/>
        <w:jc w:val="both"/>
      </w:pPr>
      <w:r>
        <w:t>（2）最高限价由采购人根据价格测算情况，在预算金额的额度内合理设定。最高限价不得超出预算金额。</w:t>
      </w:r>
    </w:p>
    <w:p w14:paraId="5AEABBF9">
      <w:pPr>
        <w:pStyle w:val="5"/>
        <w:ind w:firstLine="480"/>
        <w:jc w:val="both"/>
      </w:pPr>
      <w:r>
        <w:t>（3）除招标文件另有规定外，电子投标文件不能出现任何选择性的投标报价，即每一个采购包和品目号的采购标的都只能有一个投标报价。任何选择性的投标报价将导致投标无效。</w:t>
      </w:r>
    </w:p>
    <w:p w14:paraId="5D098BBD">
      <w:pPr>
        <w:pStyle w:val="5"/>
        <w:ind w:firstLine="480"/>
        <w:jc w:val="both"/>
      </w:pPr>
      <w:r>
        <w:t>10.7分包</w:t>
      </w:r>
    </w:p>
    <w:p w14:paraId="514CE804">
      <w:pPr>
        <w:pStyle w:val="5"/>
        <w:ind w:firstLine="480"/>
        <w:jc w:val="both"/>
      </w:pPr>
      <w:r>
        <w:t>（1）是否允许中标人将本项目的非主体、非关键性工作进行分包：详见招标文件第二章。</w:t>
      </w:r>
    </w:p>
    <w:p w14:paraId="388E5E8C">
      <w:pPr>
        <w:pStyle w:val="5"/>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33B38AC">
      <w:pPr>
        <w:pStyle w:val="5"/>
        <w:ind w:firstLine="480"/>
        <w:jc w:val="both"/>
      </w:pPr>
      <w:r>
        <w:t>（3）招标文件允许中标人将非主体、非关键性工作进行分包的项目，有下列情形之一的，中标人不得分包：</w:t>
      </w:r>
    </w:p>
    <w:p w14:paraId="60093D75">
      <w:pPr>
        <w:pStyle w:val="5"/>
        <w:ind w:firstLine="480"/>
        <w:jc w:val="both"/>
      </w:pPr>
      <w:r>
        <w:t>①电子投标文件中未载明分包承担主体；</w:t>
      </w:r>
    </w:p>
    <w:p w14:paraId="4D80A86B">
      <w:pPr>
        <w:pStyle w:val="5"/>
        <w:ind w:firstLine="480"/>
        <w:jc w:val="both"/>
      </w:pPr>
      <w:r>
        <w:t>②电子投标文件载明的分包承担主体不具备相应资质条件；</w:t>
      </w:r>
    </w:p>
    <w:p w14:paraId="21EA65EC">
      <w:pPr>
        <w:pStyle w:val="5"/>
        <w:ind w:firstLine="480"/>
        <w:jc w:val="both"/>
      </w:pPr>
      <w:r>
        <w:t>③电子投标文件载明的分包承担主体拟再次分包；</w:t>
      </w:r>
    </w:p>
    <w:p w14:paraId="3570C77B">
      <w:pPr>
        <w:pStyle w:val="5"/>
        <w:ind w:firstLine="480"/>
        <w:jc w:val="both"/>
      </w:pPr>
      <w:r>
        <w:t>④享受中小企业扶持政策获得政府采购合同的，小微企业不得将合同分包给大中型企业，中型企业不得将合同分包给大型企业。</w:t>
      </w:r>
    </w:p>
    <w:p w14:paraId="0691C12E">
      <w:pPr>
        <w:pStyle w:val="5"/>
        <w:ind w:firstLine="480"/>
        <w:jc w:val="both"/>
      </w:pPr>
      <w:r>
        <w:t>10.8投标有效期</w:t>
      </w:r>
    </w:p>
    <w:p w14:paraId="6D921A46">
      <w:pPr>
        <w:pStyle w:val="5"/>
        <w:ind w:firstLine="480"/>
        <w:jc w:val="both"/>
      </w:pPr>
      <w:r>
        <w:t>（1）招标文件载明的投标有效期：详见招标文件第二章。</w:t>
      </w:r>
    </w:p>
    <w:p w14:paraId="31DA3499">
      <w:pPr>
        <w:pStyle w:val="5"/>
        <w:ind w:firstLine="480"/>
        <w:jc w:val="both"/>
      </w:pPr>
      <w:r>
        <w:t>（2）电子投标文件承诺的投标有效期不得少于招标文件载明的投标有效期，否则投标无效。</w:t>
      </w:r>
    </w:p>
    <w:p w14:paraId="1A31FBBF">
      <w:pPr>
        <w:pStyle w:val="5"/>
        <w:ind w:firstLine="480"/>
        <w:jc w:val="both"/>
      </w:pPr>
      <w:r>
        <w:t>（3）根据本次采购活动的需要， 三明华建招标代理有限公司 可于投标有效期届满之前书面要求投标人延长投标有效期，投标人应在 三明华建招标代理有限公司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BADAEB0">
      <w:pPr>
        <w:pStyle w:val="5"/>
        <w:ind w:firstLine="480"/>
        <w:jc w:val="both"/>
      </w:pPr>
      <w:r>
        <w:t>10.9投标保证金</w:t>
      </w:r>
    </w:p>
    <w:p w14:paraId="7181A6EC">
      <w:pPr>
        <w:pStyle w:val="5"/>
        <w:ind w:firstLine="480"/>
        <w:jc w:val="both"/>
      </w:pPr>
      <w:r>
        <w:t>（1）投标保证金作为投标人按照招标文件规定履行相应投标责任、义务的约束及担保。</w:t>
      </w:r>
    </w:p>
    <w:p w14:paraId="78BCEA31">
      <w:pPr>
        <w:pStyle w:val="5"/>
        <w:ind w:firstLine="480"/>
        <w:jc w:val="both"/>
      </w:pPr>
      <w:r>
        <w:t>（2）投标人以电子保函形式提交投标保证金的，保函的有效期应等于或长于电子投标文件承诺的投标有效期，否则投标无效。</w:t>
      </w:r>
    </w:p>
    <w:p w14:paraId="26EF6E2D">
      <w:pPr>
        <w:pStyle w:val="5"/>
        <w:ind w:firstLine="480"/>
        <w:jc w:val="both"/>
      </w:pPr>
      <w:r>
        <w:t>（3）提交</w:t>
      </w:r>
    </w:p>
    <w:p w14:paraId="3C12D041">
      <w:pPr>
        <w:pStyle w:val="5"/>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14:paraId="69EF4BD3">
      <w:pPr>
        <w:pStyle w:val="5"/>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52F711A">
      <w:pPr>
        <w:pStyle w:val="5"/>
        <w:ind w:firstLine="480"/>
        <w:jc w:val="left"/>
      </w:pPr>
      <w:r>
        <w:t>③其他形式：</w:t>
      </w:r>
    </w:p>
    <w:p w14:paraId="65FE503D">
      <w:pPr>
        <w:pStyle w:val="5"/>
        <w:jc w:val="left"/>
      </w:pPr>
      <w:r>
        <w:t>无</w:t>
      </w:r>
    </w:p>
    <w:p w14:paraId="1AEB264B">
      <w:pPr>
        <w:pStyle w:val="5"/>
        <w:ind w:firstLine="480"/>
        <w:jc w:val="both"/>
      </w:pPr>
      <w:r>
        <w:t>④若本项目接受联合体投标且投标人为联合体，则联合体中的牵头方应按照本章第10.9条第（3）款第①、②、③点规定提交投标保证金。</w:t>
      </w:r>
    </w:p>
    <w:p w14:paraId="49A53459">
      <w:pPr>
        <w:pStyle w:val="5"/>
        <w:ind w:firstLine="480"/>
        <w:jc w:val="both"/>
      </w:pPr>
      <w:r>
        <w:t>※除招标文件另有规定外，未按照上述规定提交投标保证金将导致资格审查不合格。</w:t>
      </w:r>
    </w:p>
    <w:p w14:paraId="3F2F9468">
      <w:pPr>
        <w:pStyle w:val="5"/>
        <w:ind w:firstLine="480"/>
        <w:jc w:val="both"/>
      </w:pPr>
      <w:r>
        <w:t>（4）退还</w:t>
      </w:r>
    </w:p>
    <w:p w14:paraId="3F7B8D3A">
      <w:pPr>
        <w:pStyle w:val="5"/>
        <w:ind w:firstLine="480"/>
        <w:jc w:val="both"/>
      </w:pPr>
      <w:r>
        <w:t>①在投标截止时间前撤回已提交的电子投标文件的投标人，其投标保证金将在 三明华建招标代理有限公司 收到投标人书面撤回通知之日起5个工作日内退回原账户。</w:t>
      </w:r>
    </w:p>
    <w:p w14:paraId="358AE46B">
      <w:pPr>
        <w:pStyle w:val="5"/>
        <w:ind w:firstLine="480"/>
        <w:jc w:val="both"/>
      </w:pPr>
      <w:r>
        <w:t>②未中标人的投标保证金将在中标通知书发出之日起5个工作日内退回原账户。</w:t>
      </w:r>
    </w:p>
    <w:p w14:paraId="24863E1F">
      <w:pPr>
        <w:pStyle w:val="5"/>
        <w:ind w:firstLine="480"/>
        <w:jc w:val="both"/>
      </w:pPr>
      <w:r>
        <w:t>③中标人的投标保证金将在政府采购合同签订之日起5个工作日内退回原账户；合同签订之日以福建省政府采购网上公开信息系统记载的为准。</w:t>
      </w:r>
    </w:p>
    <w:p w14:paraId="3FAEACF8">
      <w:pPr>
        <w:pStyle w:val="5"/>
        <w:ind w:firstLine="480"/>
        <w:jc w:val="both"/>
      </w:pPr>
      <w:r>
        <w:t>④终止招标的， 三明华建招标代理有限公司 将在终止公告发布之日起5个工作日内退回已收取的投标保证金及其在银行产生的孳息。</w:t>
      </w:r>
    </w:p>
    <w:p w14:paraId="005C93D6">
      <w:pPr>
        <w:pStyle w:val="5"/>
        <w:ind w:firstLine="480"/>
        <w:jc w:val="both"/>
      </w:pPr>
      <w:r>
        <w:t>⑤除招标文件另有规定外，质疑或投诉涉及的投标人，若投标保证金尚未退还，则待质疑或投诉处理完毕后不计利息原额退还。</w:t>
      </w:r>
    </w:p>
    <w:p w14:paraId="3F0D7088">
      <w:pPr>
        <w:pStyle w:val="5"/>
        <w:ind w:firstLine="480"/>
        <w:jc w:val="both"/>
      </w:pPr>
      <w:r>
        <w:t>※本章第10.9条第（4）款第①、②、③点规定的投标保证金退还时限不包括因投标人自身原因导致无法及时退还而增加的时间。</w:t>
      </w:r>
    </w:p>
    <w:p w14:paraId="5E4C0CF0">
      <w:pPr>
        <w:pStyle w:val="5"/>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96555B1">
      <w:pPr>
        <w:pStyle w:val="5"/>
        <w:ind w:firstLine="480"/>
        <w:jc w:val="both"/>
      </w:pPr>
      <w:r>
        <w:t>（6）有下列情形之一的，投标保证金将不予退还或通过投标保函进行索赔：</w:t>
      </w:r>
    </w:p>
    <w:p w14:paraId="0D2793F2">
      <w:pPr>
        <w:pStyle w:val="5"/>
        <w:ind w:firstLine="480"/>
        <w:jc w:val="both"/>
      </w:pPr>
      <w:r>
        <w:t>①投标人串通投标；</w:t>
      </w:r>
    </w:p>
    <w:p w14:paraId="3537062A">
      <w:pPr>
        <w:pStyle w:val="5"/>
        <w:ind w:firstLine="480"/>
        <w:jc w:val="both"/>
      </w:pPr>
      <w:r>
        <w:t>②投标人提供虚假材料；</w:t>
      </w:r>
    </w:p>
    <w:p w14:paraId="6CA09889">
      <w:pPr>
        <w:pStyle w:val="5"/>
        <w:ind w:firstLine="480"/>
        <w:jc w:val="both"/>
      </w:pPr>
      <w:r>
        <w:t>③投标人采取不正当手段诋毁、排挤其他投标人；</w:t>
      </w:r>
    </w:p>
    <w:p w14:paraId="2AF661B0">
      <w:pPr>
        <w:pStyle w:val="5"/>
        <w:ind w:firstLine="480"/>
        <w:jc w:val="both"/>
      </w:pPr>
      <w:r>
        <w:t>④投标截止时间后，投标人在投标有效期内撤销电子投标文件；</w:t>
      </w:r>
    </w:p>
    <w:p w14:paraId="6BEEAF3F">
      <w:pPr>
        <w:pStyle w:val="5"/>
        <w:ind w:firstLine="480"/>
        <w:jc w:val="both"/>
      </w:pPr>
      <w:r>
        <w:t>⑤招标文件规定的其他不予退还情形；</w:t>
      </w:r>
    </w:p>
    <w:p w14:paraId="170EFE39">
      <w:pPr>
        <w:pStyle w:val="5"/>
        <w:ind w:firstLine="480"/>
        <w:jc w:val="both"/>
      </w:pPr>
      <w:r>
        <w:t>⑥中标人有下列情形之一的：</w:t>
      </w:r>
    </w:p>
    <w:p w14:paraId="3A9CB66E">
      <w:pPr>
        <w:pStyle w:val="5"/>
        <w:ind w:firstLine="480"/>
        <w:jc w:val="both"/>
      </w:pPr>
      <w:r>
        <w:t>a.除不可抗力外，因中标人自身原因未在中标通知书要求的期限内与采购人签订政府采购合同；</w:t>
      </w:r>
    </w:p>
    <w:p w14:paraId="74DCB541">
      <w:pPr>
        <w:pStyle w:val="5"/>
        <w:ind w:firstLine="480"/>
        <w:jc w:val="both"/>
      </w:pPr>
      <w:r>
        <w:t>b.未按照招标文件、投标文件的约定签订政府采购合同或提交履约保证金。</w:t>
      </w:r>
    </w:p>
    <w:p w14:paraId="28C7B117">
      <w:pPr>
        <w:pStyle w:val="5"/>
        <w:ind w:firstLine="480"/>
        <w:jc w:val="both"/>
      </w:pPr>
      <w:r>
        <w:t>※若上述投标保证金不予退还情形给采购人（采购代理机构）造成损失，则投标人还要承担相应的赔偿责任。</w:t>
      </w:r>
    </w:p>
    <w:p w14:paraId="685436BA">
      <w:pPr>
        <w:pStyle w:val="5"/>
        <w:ind w:firstLine="480"/>
        <w:jc w:val="both"/>
      </w:pPr>
      <w:r>
        <w:t>10.10电子投标文件的提交</w:t>
      </w:r>
    </w:p>
    <w:p w14:paraId="0AF48C57">
      <w:pPr>
        <w:pStyle w:val="5"/>
        <w:ind w:firstLine="480"/>
        <w:jc w:val="both"/>
      </w:pPr>
      <w:r>
        <w:t>（1）一个投标人只能提交一个电子投标文件，并按照招标文件第一章规定在系统上完成上传、解密操作。</w:t>
      </w:r>
    </w:p>
    <w:p w14:paraId="199A1394">
      <w:pPr>
        <w:pStyle w:val="5"/>
        <w:ind w:firstLine="480"/>
        <w:jc w:val="both"/>
      </w:pPr>
      <w:r>
        <w:t>10.11电子投标文件的补充、修改或撤回</w:t>
      </w:r>
    </w:p>
    <w:p w14:paraId="152FDC96">
      <w:pPr>
        <w:pStyle w:val="5"/>
        <w:ind w:firstLine="480"/>
        <w:jc w:val="both"/>
      </w:pPr>
      <w:r>
        <w:t>（1）投标截止时间前，投标人可对所提交的电子投标文件进行补充、修改或撤回，并书面通知 三明华建招标代理有限公司 。</w:t>
      </w:r>
    </w:p>
    <w:p w14:paraId="7C6EEFD0">
      <w:pPr>
        <w:pStyle w:val="5"/>
        <w:ind w:firstLine="480"/>
        <w:jc w:val="both"/>
      </w:pPr>
      <w:r>
        <w:t>（2）补充、修改的内容应按照本章第10.5条第（4）款规定进行签署、盖章，并按照本章第10.10条规定提交，否则将被拒收。</w:t>
      </w:r>
    </w:p>
    <w:p w14:paraId="4F33EDBA">
      <w:pPr>
        <w:pStyle w:val="5"/>
        <w:ind w:firstLine="480"/>
        <w:jc w:val="both"/>
      </w:pPr>
      <w:r>
        <w:t>※按照上述规定提交的补充、修改内容作为电子投标文件组成部分。</w:t>
      </w:r>
    </w:p>
    <w:p w14:paraId="0140B2B8">
      <w:pPr>
        <w:pStyle w:val="5"/>
        <w:ind w:firstLine="480"/>
        <w:jc w:val="both"/>
      </w:pPr>
      <w:r>
        <w:t>10.12除招标文件另有规定外，有下列情形之一的，投标无效：</w:t>
      </w:r>
    </w:p>
    <w:p w14:paraId="6B923B4E">
      <w:pPr>
        <w:pStyle w:val="5"/>
        <w:ind w:firstLine="480"/>
        <w:jc w:val="both"/>
      </w:pPr>
      <w:r>
        <w:t>（1）电子投标文件未按照招标文件要求签署、盖章；</w:t>
      </w:r>
    </w:p>
    <w:p w14:paraId="2217988D">
      <w:pPr>
        <w:pStyle w:val="5"/>
        <w:ind w:firstLine="480"/>
        <w:jc w:val="both"/>
      </w:pPr>
      <w:r>
        <w:t>（2）不符合招标文件中规定的资格要求；</w:t>
      </w:r>
    </w:p>
    <w:p w14:paraId="748DC40E">
      <w:pPr>
        <w:pStyle w:val="5"/>
        <w:ind w:firstLine="480"/>
        <w:jc w:val="both"/>
      </w:pPr>
      <w:r>
        <w:t>（3）投标报价超过招标文件中规定的预算金额或最高限价；</w:t>
      </w:r>
    </w:p>
    <w:p w14:paraId="71C2A579">
      <w:pPr>
        <w:pStyle w:val="5"/>
        <w:ind w:firstLine="480"/>
        <w:jc w:val="both"/>
      </w:pPr>
      <w:r>
        <w:t>（4）电子投标文件含有采购人不能接受的附加条件；</w:t>
      </w:r>
    </w:p>
    <w:p w14:paraId="11921D47">
      <w:pPr>
        <w:pStyle w:val="5"/>
        <w:ind w:firstLine="480"/>
        <w:jc w:val="both"/>
      </w:pPr>
      <w:r>
        <w:t>（5）有关法律、法规和规章及招标文件规定的其他无效情形。</w:t>
      </w:r>
    </w:p>
    <w:p w14:paraId="5B60DA0B">
      <w:pPr>
        <w:pStyle w:val="5"/>
        <w:jc w:val="both"/>
        <w:outlineLvl w:val="2"/>
      </w:pPr>
      <w:r>
        <w:rPr>
          <w:b/>
          <w:sz w:val="28"/>
        </w:rPr>
        <w:t>五、开标</w:t>
      </w:r>
    </w:p>
    <w:p w14:paraId="195D7A1A">
      <w:pPr>
        <w:pStyle w:val="5"/>
        <w:ind w:firstLine="480"/>
        <w:jc w:val="both"/>
      </w:pPr>
      <w:r>
        <w:t>11、开标</w:t>
      </w:r>
    </w:p>
    <w:p w14:paraId="1662BEA3">
      <w:pPr>
        <w:pStyle w:val="5"/>
        <w:ind w:firstLine="480"/>
        <w:jc w:val="both"/>
      </w:pPr>
      <w:r>
        <w:t>11.1 三明华建招标代理有限公司 将在招标文件载明的开标时间及地点主持召开开标会，并邀请投标人参加。</w:t>
      </w:r>
    </w:p>
    <w:p w14:paraId="6CAD0394">
      <w:pPr>
        <w:pStyle w:val="5"/>
        <w:ind w:firstLine="480"/>
        <w:jc w:val="both"/>
      </w:pPr>
      <w:r>
        <w:t>11.2开标会的主持人、唱标人、记录人及其他工作人员（若有）均由 三明华建招标代理有限公司 派出，现场监督人员（若有）可由有关方面派出。</w:t>
      </w:r>
    </w:p>
    <w:p w14:paraId="10F1F227">
      <w:pPr>
        <w:pStyle w:val="5"/>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FA55928">
      <w:pPr>
        <w:pStyle w:val="5"/>
        <w:ind w:firstLine="480"/>
        <w:jc w:val="both"/>
      </w:pPr>
      <w:r>
        <w:t>11.4开标会应遵守下列规定：</w:t>
      </w:r>
    </w:p>
    <w:p w14:paraId="5CC2CA53">
      <w:pPr>
        <w:pStyle w:val="5"/>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B5C2097">
      <w:pPr>
        <w:pStyle w:val="5"/>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BCD47A8">
      <w:pPr>
        <w:pStyle w:val="5"/>
        <w:ind w:firstLine="480"/>
        <w:jc w:val="both"/>
      </w:pPr>
      <w:r>
        <w:t>（3）唱标结束后，参加现场开标会的投标人代表应对开标记录进行签字确认，通过远程参与开标流程的投标人须在系统远程签章开启后，在系统规定时间内对开标结果进行签章确认。</w:t>
      </w:r>
    </w:p>
    <w:p w14:paraId="3AE61975">
      <w:pPr>
        <w:pStyle w:val="5"/>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945D946">
      <w:pPr>
        <w:pStyle w:val="5"/>
        <w:ind w:firstLine="480"/>
        <w:jc w:val="both"/>
      </w:pPr>
      <w:r>
        <w:t>（5）若投标人未到开标现场参加开标会，也未通过远程参加开标会的，视同认可开标结果。</w:t>
      </w:r>
    </w:p>
    <w:p w14:paraId="2BF66BF6">
      <w:pPr>
        <w:pStyle w:val="5"/>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三明华建招标代理有限公司 提出任何疑义或要求（包括质疑）。</w:t>
      </w:r>
    </w:p>
    <w:p w14:paraId="0B2DBAB2">
      <w:pPr>
        <w:pStyle w:val="5"/>
        <w:ind w:firstLine="480"/>
        <w:jc w:val="both"/>
      </w:pPr>
      <w:r>
        <w:t>11.5投标截止时间后，参加投标的投标人不足三家的，不进行开标。同时，本次采购活动结束， 三明华建招标代理有限公司 将依法组织后续采购活动（包括但不限于：重新招标、采用其他方式采购等）。</w:t>
      </w:r>
    </w:p>
    <w:p w14:paraId="21931EFF">
      <w:pPr>
        <w:pStyle w:val="5"/>
        <w:ind w:firstLine="480"/>
        <w:jc w:val="both"/>
      </w:pPr>
      <w:r>
        <w:t>11.6投标截止时间后撤销投标的处理</w:t>
      </w:r>
    </w:p>
    <w:p w14:paraId="62A0C4CF">
      <w:pPr>
        <w:pStyle w:val="5"/>
        <w:ind w:firstLine="480"/>
        <w:jc w:val="both"/>
      </w:pPr>
      <w:r>
        <w:t>投标截止时间后，投标人在投标有效期内撤销投标的，其撤销投标的行为无效。</w:t>
      </w:r>
    </w:p>
    <w:p w14:paraId="47FD156E">
      <w:pPr>
        <w:pStyle w:val="5"/>
        <w:jc w:val="both"/>
        <w:outlineLvl w:val="2"/>
      </w:pPr>
      <w:r>
        <w:rPr>
          <w:b/>
          <w:sz w:val="28"/>
        </w:rPr>
        <w:t>六、中标与政府采购合同</w:t>
      </w:r>
    </w:p>
    <w:p w14:paraId="76CF891F">
      <w:pPr>
        <w:pStyle w:val="5"/>
        <w:ind w:firstLine="480"/>
        <w:jc w:val="both"/>
      </w:pPr>
      <w:r>
        <w:t>12、中标</w:t>
      </w:r>
    </w:p>
    <w:p w14:paraId="66871B0A">
      <w:pPr>
        <w:pStyle w:val="5"/>
        <w:ind w:firstLine="480"/>
        <w:jc w:val="both"/>
      </w:pPr>
      <w:r>
        <w:t>12.1本项目推荐的中标候选人家数：详见招标文件第二章。</w:t>
      </w:r>
    </w:p>
    <w:p w14:paraId="16F02A83">
      <w:pPr>
        <w:pStyle w:val="5"/>
        <w:ind w:firstLine="480"/>
        <w:jc w:val="both"/>
      </w:pPr>
      <w:r>
        <w:t>12.2本项目中标人的确定：详见招标文件第二章。</w:t>
      </w:r>
    </w:p>
    <w:p w14:paraId="1970EDEC">
      <w:pPr>
        <w:pStyle w:val="5"/>
        <w:ind w:firstLine="480"/>
        <w:jc w:val="both"/>
      </w:pPr>
      <w:r>
        <w:t>12.3中标公告</w:t>
      </w:r>
    </w:p>
    <w:p w14:paraId="539AD890">
      <w:pPr>
        <w:pStyle w:val="5"/>
        <w:ind w:firstLine="480"/>
        <w:jc w:val="both"/>
      </w:pPr>
      <w:r>
        <w:t>（1）中标人确定之日起2个工作日内， 三明华建招标代理有限公司 将在招标文件载明的指定媒体以中标公告的形式发布中标结果。</w:t>
      </w:r>
    </w:p>
    <w:p w14:paraId="0339D504">
      <w:pPr>
        <w:pStyle w:val="5"/>
        <w:ind w:firstLine="480"/>
        <w:jc w:val="both"/>
      </w:pPr>
      <w:r>
        <w:t>（2）中标公告的公告期限为1个工作日。</w:t>
      </w:r>
    </w:p>
    <w:p w14:paraId="0389FFD6">
      <w:pPr>
        <w:pStyle w:val="5"/>
        <w:ind w:firstLine="480"/>
        <w:jc w:val="both"/>
      </w:pPr>
      <w:r>
        <w:t>12.4中标通知书</w:t>
      </w:r>
    </w:p>
    <w:p w14:paraId="0DBF3975">
      <w:pPr>
        <w:pStyle w:val="5"/>
        <w:ind w:firstLine="480"/>
        <w:jc w:val="both"/>
      </w:pPr>
      <w:r>
        <w:t>（1）中标公告发布的同时， 三明华建招标代理有限公司 将向中标人发出中标通知书。</w:t>
      </w:r>
    </w:p>
    <w:p w14:paraId="4A4680CB">
      <w:pPr>
        <w:pStyle w:val="5"/>
        <w:ind w:firstLine="480"/>
        <w:jc w:val="both"/>
      </w:pPr>
      <w:r>
        <w:t>（2）中标通知书发出后，采购人不得违法改变中标结果，中标人无正当理由不得放弃中标。</w:t>
      </w:r>
    </w:p>
    <w:p w14:paraId="38B4E060">
      <w:pPr>
        <w:pStyle w:val="5"/>
        <w:ind w:firstLine="480"/>
        <w:jc w:val="both"/>
      </w:pPr>
      <w:r>
        <w:t>13、政府采购合同</w:t>
      </w:r>
    </w:p>
    <w:p w14:paraId="40EC8A19">
      <w:pPr>
        <w:pStyle w:val="5"/>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1243DED">
      <w:pPr>
        <w:pStyle w:val="5"/>
        <w:ind w:firstLine="480"/>
        <w:jc w:val="both"/>
      </w:pPr>
      <w:r>
        <w:t>13.2签订时限：详见须知前附表1的13.2。</w:t>
      </w:r>
    </w:p>
    <w:p w14:paraId="407B94E7">
      <w:pPr>
        <w:pStyle w:val="5"/>
        <w:ind w:firstLine="480"/>
        <w:jc w:val="both"/>
      </w:pPr>
      <w:r>
        <w:t>13.3政府采购合同的履行、违约责任和解决争议的方法等适用民法典。</w:t>
      </w:r>
    </w:p>
    <w:p w14:paraId="33AF9755">
      <w:pPr>
        <w:pStyle w:val="5"/>
        <w:ind w:firstLine="480"/>
        <w:jc w:val="both"/>
      </w:pPr>
      <w:r>
        <w:t>13.4采购人与中标人应根据政府采购合同的约定依法履行合同义务。</w:t>
      </w:r>
    </w:p>
    <w:p w14:paraId="2FE7DCA9">
      <w:pPr>
        <w:pStyle w:val="5"/>
        <w:ind w:firstLine="480"/>
        <w:jc w:val="both"/>
      </w:pPr>
      <w:r>
        <w:t>13.5政府采购合同履行过程中，采购人若需追加与合同标的相同的货物或服务，则追加采购金额不得超过原合同采购金额的10%。</w:t>
      </w:r>
    </w:p>
    <w:p w14:paraId="48C47B6E">
      <w:pPr>
        <w:pStyle w:val="5"/>
        <w:ind w:firstLine="480"/>
        <w:jc w:val="both"/>
      </w:pPr>
      <w:r>
        <w:t>13.6中标人在政府采购合同履行过程中应遵守有关法律、法规和规章的强制性规定（即使前述强制性规定有可能在招标文件中未予列明）。</w:t>
      </w:r>
    </w:p>
    <w:p w14:paraId="00272CB7">
      <w:pPr>
        <w:pStyle w:val="5"/>
        <w:jc w:val="both"/>
        <w:outlineLvl w:val="2"/>
      </w:pPr>
      <w:r>
        <w:rPr>
          <w:b/>
          <w:sz w:val="28"/>
        </w:rPr>
        <w:t>七、询问、质疑与投诉</w:t>
      </w:r>
    </w:p>
    <w:p w14:paraId="0491C13B">
      <w:pPr>
        <w:pStyle w:val="5"/>
        <w:ind w:firstLine="480"/>
        <w:jc w:val="both"/>
      </w:pPr>
      <w:r>
        <w:t>14、询问</w:t>
      </w:r>
    </w:p>
    <w:p w14:paraId="4A8E08E7">
      <w:pPr>
        <w:pStyle w:val="5"/>
        <w:ind w:firstLine="480"/>
        <w:jc w:val="both"/>
      </w:pPr>
      <w:r>
        <w:t>14.1潜在投标人或投标人对本次采购活动的有关事项若有疑问，可向 三明华建招标代理有限公司 提出询问， 三明华建招标代理有限公司 将按照政府采购法及实施条例的有关规定进行答复。</w:t>
      </w:r>
    </w:p>
    <w:p w14:paraId="6832EAF7">
      <w:pPr>
        <w:pStyle w:val="5"/>
        <w:ind w:firstLine="480"/>
        <w:jc w:val="both"/>
      </w:pPr>
      <w:r>
        <w:t>15、质疑</w:t>
      </w:r>
    </w:p>
    <w:p w14:paraId="43902EA9">
      <w:pPr>
        <w:pStyle w:val="5"/>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6670C6CA">
      <w:pPr>
        <w:pStyle w:val="5"/>
        <w:ind w:firstLine="480"/>
        <w:jc w:val="both"/>
      </w:pPr>
      <w:r>
        <w:t>（1）对招标文件提出质疑的，质疑人应为潜在投标人，且两者的身份、名称等均应保持一致。对采购过程、结果提出质疑的，质疑人应为投标人，且两者的身份、名称等均应保持一致。</w:t>
      </w:r>
    </w:p>
    <w:p w14:paraId="7F093266">
      <w:pPr>
        <w:pStyle w:val="5"/>
        <w:ind w:firstLine="480"/>
        <w:jc w:val="both"/>
      </w:pPr>
      <w:r>
        <w:t>（2）质疑人应按照招标文件第二章规定方式提交质疑函。</w:t>
      </w:r>
    </w:p>
    <w:p w14:paraId="0B38187A">
      <w:pPr>
        <w:pStyle w:val="5"/>
        <w:ind w:firstLine="480"/>
        <w:jc w:val="both"/>
      </w:pPr>
      <w:r>
        <w:t>（3）质疑函应包括下列主要内容：</w:t>
      </w:r>
    </w:p>
    <w:p w14:paraId="37759DCA">
      <w:pPr>
        <w:pStyle w:val="5"/>
        <w:ind w:firstLine="480"/>
        <w:jc w:val="both"/>
      </w:pPr>
      <w:r>
        <w:t>①质疑人的基本信息，至少包括：全称、地址、邮政编码等；</w:t>
      </w:r>
    </w:p>
    <w:p w14:paraId="540FEC21">
      <w:pPr>
        <w:pStyle w:val="5"/>
        <w:ind w:firstLine="480"/>
        <w:jc w:val="both"/>
      </w:pPr>
      <w:r>
        <w:t>②所质疑项目的基本信息，至少包括：项目编号、项目名称等；</w:t>
      </w:r>
    </w:p>
    <w:p w14:paraId="59CB0926">
      <w:pPr>
        <w:pStyle w:val="5"/>
        <w:ind w:firstLine="480"/>
        <w:jc w:val="both"/>
      </w:pPr>
      <w:r>
        <w:t>③所质疑的具体事项（以下简称：“质疑事项”）；</w:t>
      </w:r>
    </w:p>
    <w:p w14:paraId="470FE608">
      <w:pPr>
        <w:pStyle w:val="5"/>
        <w:ind w:firstLine="480"/>
        <w:jc w:val="both"/>
      </w:pPr>
      <w:r>
        <w:t>④针对质疑事项提出的明确请求，前述明确请求指质疑人提出质疑的目的以及希望 三明华建招标代理有限公司 对其质疑作出的处理结果，如：暂停招标投标活动、修改招标文件、停止或纠正违法违规行为、中标结果无效、废标、重新招标等；</w:t>
      </w:r>
    </w:p>
    <w:p w14:paraId="143872A4">
      <w:pPr>
        <w:pStyle w:val="5"/>
        <w:ind w:firstLine="480"/>
        <w:jc w:val="both"/>
      </w:pPr>
      <w:r>
        <w:t>⑤针对质疑事项导致质疑人自身权益受到损害的必要证明材料，至少包括：</w:t>
      </w:r>
    </w:p>
    <w:p w14:paraId="689365ED">
      <w:pPr>
        <w:pStyle w:val="5"/>
        <w:ind w:firstLine="480"/>
        <w:jc w:val="both"/>
      </w:pPr>
      <w:r>
        <w:t>a.质疑人代表的身份证明材料：</w:t>
      </w:r>
    </w:p>
    <w:p w14:paraId="18243D5D">
      <w:pPr>
        <w:pStyle w:val="5"/>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3575E85">
      <w:pPr>
        <w:pStyle w:val="5"/>
        <w:ind w:firstLine="480"/>
        <w:jc w:val="both"/>
      </w:pPr>
      <w:r>
        <w:t>a2若本项目接受自然人投标且质疑人为自然人的，提供本人的身份证复印件。</w:t>
      </w:r>
    </w:p>
    <w:p w14:paraId="025089AC">
      <w:pPr>
        <w:pStyle w:val="5"/>
        <w:ind w:firstLine="480"/>
        <w:jc w:val="both"/>
      </w:pPr>
      <w:r>
        <w:t>b.其他证明材料（即事实依据和必要的法律依据）包括但不限于下列材料：</w:t>
      </w:r>
    </w:p>
    <w:p w14:paraId="3240862B">
      <w:pPr>
        <w:pStyle w:val="5"/>
        <w:ind w:firstLine="480"/>
        <w:jc w:val="both"/>
      </w:pPr>
      <w:r>
        <w:t>b1所质疑的具体事项是与自己有利害关系的证明材料；</w:t>
      </w:r>
    </w:p>
    <w:p w14:paraId="73264683">
      <w:pPr>
        <w:pStyle w:val="5"/>
        <w:ind w:firstLine="480"/>
        <w:jc w:val="both"/>
      </w:pPr>
      <w:r>
        <w:t>b2质疑函所述事实存在的证明材料，如：采购文件、采购过程或中标结果违法违规或不符合采购文件要求等证明材料；</w:t>
      </w:r>
    </w:p>
    <w:p w14:paraId="796D408B">
      <w:pPr>
        <w:pStyle w:val="5"/>
        <w:ind w:firstLine="480"/>
        <w:jc w:val="both"/>
      </w:pPr>
      <w:r>
        <w:t>b3依法应终止采购程序的证明材料；</w:t>
      </w:r>
    </w:p>
    <w:p w14:paraId="722C79C2">
      <w:pPr>
        <w:pStyle w:val="5"/>
        <w:ind w:firstLine="480"/>
        <w:jc w:val="both"/>
      </w:pPr>
      <w:r>
        <w:t>b4应重新采购的证明材料；</w:t>
      </w:r>
    </w:p>
    <w:p w14:paraId="4844799D">
      <w:pPr>
        <w:pStyle w:val="5"/>
        <w:ind w:firstLine="480"/>
        <w:jc w:val="both"/>
      </w:pPr>
      <w:r>
        <w:t>b5采购文件、采购过程或中标、成交结果损害自己合法权益的证明材料等；</w:t>
      </w:r>
    </w:p>
    <w:p w14:paraId="66DFC154">
      <w:pPr>
        <w:pStyle w:val="5"/>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110F1AC">
      <w:pPr>
        <w:pStyle w:val="5"/>
        <w:ind w:firstLine="480"/>
        <w:jc w:val="both"/>
      </w:pPr>
      <w:r>
        <w:t>⑥质疑人代表及其联系方法的信息，至少包括：姓名、手机、电子信箱、邮寄地址等。</w:t>
      </w:r>
    </w:p>
    <w:p w14:paraId="47B366C3">
      <w:pPr>
        <w:pStyle w:val="5"/>
        <w:ind w:firstLine="480"/>
        <w:jc w:val="both"/>
      </w:pPr>
      <w:r>
        <w:t>⑦提出质疑的日期。</w:t>
      </w:r>
    </w:p>
    <w:p w14:paraId="41673BD4">
      <w:pPr>
        <w:pStyle w:val="5"/>
        <w:ind w:firstLine="480"/>
        <w:jc w:val="both"/>
      </w:pPr>
      <w:r>
        <w:t>※质疑人为法人或其他组织的，质疑函应由单位负责人或委托代理人签字或盖章，并加盖投标人的单位公章。质疑人为自然人的，质疑函应由本人签字。</w:t>
      </w:r>
    </w:p>
    <w:p w14:paraId="35B83AE9">
      <w:pPr>
        <w:pStyle w:val="5"/>
        <w:ind w:firstLine="480"/>
        <w:jc w:val="both"/>
      </w:pPr>
      <w:r>
        <w:t>15.2对不符合本章第15.1条规定的质疑，将按照下列规定进行处理：</w:t>
      </w:r>
    </w:p>
    <w:p w14:paraId="4946AA85">
      <w:pPr>
        <w:pStyle w:val="5"/>
        <w:ind w:firstLine="480"/>
        <w:jc w:val="both"/>
      </w:pPr>
      <w:r>
        <w:t>（1）不符合其中第（1）、（2）条规定的，书面告知质疑人不予受理及其理由。</w:t>
      </w:r>
    </w:p>
    <w:p w14:paraId="6DC4F897">
      <w:pPr>
        <w:pStyle w:val="5"/>
        <w:ind w:firstLine="480"/>
        <w:jc w:val="both"/>
      </w:pPr>
      <w:r>
        <w:t>（2）不符合其中第（3）条规定的，书面告知质疑人修改、补充后在规定时限内重新提交质疑函。</w:t>
      </w:r>
    </w:p>
    <w:p w14:paraId="03BAD77F">
      <w:pPr>
        <w:pStyle w:val="5"/>
        <w:ind w:firstLine="480"/>
        <w:jc w:val="both"/>
      </w:pPr>
      <w:r>
        <w:t>15.3对符合本章第15.1条规定的质疑，将按照政府采购法及实施条例、政府采购质疑和投诉办法的有关规定进行答复。</w:t>
      </w:r>
    </w:p>
    <w:p w14:paraId="0D066DD1">
      <w:pPr>
        <w:pStyle w:val="5"/>
        <w:ind w:firstLine="480"/>
        <w:jc w:val="both"/>
      </w:pPr>
      <w:r>
        <w:t>15.4招标文件的质疑：详见招标文件第二章。</w:t>
      </w:r>
    </w:p>
    <w:p w14:paraId="542E4EC5">
      <w:pPr>
        <w:pStyle w:val="5"/>
        <w:ind w:firstLine="480"/>
        <w:jc w:val="both"/>
      </w:pPr>
      <w:r>
        <w:t>16、投诉</w:t>
      </w:r>
    </w:p>
    <w:p w14:paraId="1758945E">
      <w:pPr>
        <w:pStyle w:val="5"/>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07BA7EE8">
      <w:pPr>
        <w:pStyle w:val="5"/>
        <w:ind w:firstLine="480"/>
        <w:jc w:val="both"/>
      </w:pPr>
      <w:r>
        <w:t>16.2投诉应有明确的请求和必要的证明材料，投诉的事项不得超出已质疑事项的范围。</w:t>
      </w:r>
    </w:p>
    <w:p w14:paraId="5C56DDB9">
      <w:pPr>
        <w:pStyle w:val="5"/>
        <w:jc w:val="both"/>
        <w:outlineLvl w:val="2"/>
      </w:pPr>
      <w:r>
        <w:rPr>
          <w:b/>
          <w:sz w:val="28"/>
        </w:rPr>
        <w:t>八、政府采购政策</w:t>
      </w:r>
    </w:p>
    <w:p w14:paraId="6D975DCD">
      <w:pPr>
        <w:pStyle w:val="5"/>
        <w:ind w:firstLine="480"/>
        <w:jc w:val="both"/>
      </w:pPr>
      <w:r>
        <w:t>17、政府采购政策由财政部根据国家的经济和社会发展政策并会同国家有关部委制定，包括但不限于下列具体政策要求：</w:t>
      </w:r>
    </w:p>
    <w:p w14:paraId="1DEA505E">
      <w:pPr>
        <w:pStyle w:val="5"/>
        <w:ind w:firstLine="480"/>
        <w:jc w:val="both"/>
      </w:pPr>
      <w:r>
        <w:t>17.1进口产品指通过中国海关报关验放进入中国境内且产自关境外的产品，其中：</w:t>
      </w:r>
    </w:p>
    <w:p w14:paraId="6234236B">
      <w:pPr>
        <w:pStyle w:val="5"/>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315E301">
      <w:pPr>
        <w:pStyle w:val="5"/>
        <w:ind w:firstLine="480"/>
        <w:jc w:val="both"/>
      </w:pPr>
      <w:r>
        <w:t>（2）凡在海关特殊监管区域内企业生产或加工（包括从境外进口料件）销往境内其他地区的产品，不作为政府采购项下进口产品。</w:t>
      </w:r>
    </w:p>
    <w:p w14:paraId="11DFA4F7">
      <w:pPr>
        <w:pStyle w:val="5"/>
        <w:ind w:firstLine="480"/>
        <w:jc w:val="both"/>
      </w:pPr>
      <w:r>
        <w:t>（3）对从境外进入海关特殊监管区域，再经办理报关手续后从海关特殊监管区进入境内其他地区的产品，认定为进口产品。</w:t>
      </w:r>
    </w:p>
    <w:p w14:paraId="2F9900CA">
      <w:pPr>
        <w:pStyle w:val="5"/>
        <w:ind w:firstLine="480"/>
        <w:jc w:val="both"/>
      </w:pPr>
      <w:r>
        <w:t>（4）招标文件列明不允许或未列明允许进口产品参加投标的，均视为拒绝进口产品参加投标。</w:t>
      </w:r>
    </w:p>
    <w:p w14:paraId="328CBBCC">
      <w:pPr>
        <w:pStyle w:val="5"/>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4B5593C">
      <w:pPr>
        <w:pStyle w:val="5"/>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E6D3AEB">
      <w:pPr>
        <w:pStyle w:val="5"/>
        <w:ind w:firstLine="480"/>
        <w:jc w:val="both"/>
      </w:pPr>
      <w:r>
        <w:t>（1）中小企业指符合下列条件的中型、小型、微型企业：</w:t>
      </w:r>
    </w:p>
    <w:p w14:paraId="5A646960">
      <w:pPr>
        <w:pStyle w:val="5"/>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F2222AA">
      <w:pPr>
        <w:pStyle w:val="5"/>
        <w:ind w:firstLine="480"/>
        <w:jc w:val="both"/>
      </w:pPr>
      <w:r>
        <w:t>②符合中小企业划分标准的个体工商户，在政府采购活动中视同中小企业。</w:t>
      </w:r>
    </w:p>
    <w:p w14:paraId="42D9AB06">
      <w:pPr>
        <w:pStyle w:val="5"/>
        <w:ind w:firstLine="480"/>
        <w:jc w:val="both"/>
      </w:pPr>
      <w:r>
        <w:t>（2）在政府采购活动中，供应商提供的货物、工程或者服务符合下列情形的，享受本办法规定的中小企业扶持政策：</w:t>
      </w:r>
    </w:p>
    <w:p w14:paraId="40ECD867">
      <w:pPr>
        <w:pStyle w:val="5"/>
        <w:ind w:firstLine="480"/>
        <w:jc w:val="both"/>
      </w:pPr>
      <w:r>
        <w:t>①在货物采购项目中，货物由中小企业制造，即货物由中小企业生产且使用该中小企业商号或者注册商标；</w:t>
      </w:r>
    </w:p>
    <w:p w14:paraId="56DBF2CA">
      <w:pPr>
        <w:pStyle w:val="5"/>
        <w:ind w:firstLine="480"/>
        <w:jc w:val="both"/>
      </w:pPr>
      <w:r>
        <w:t>②在工程采购项目中，工程由中小企业承建，即工程施工单位为中小企业；</w:t>
      </w:r>
    </w:p>
    <w:p w14:paraId="0A7D7842">
      <w:pPr>
        <w:pStyle w:val="5"/>
        <w:ind w:firstLine="480"/>
        <w:jc w:val="both"/>
      </w:pPr>
      <w:r>
        <w:t>③在服务采购项目中，服务由中小企业承接，即提供服务的人员为中小企业依照《中华人民共和国劳动合同法》订立劳动合同的从业人员。</w:t>
      </w:r>
    </w:p>
    <w:p w14:paraId="1075884F">
      <w:pPr>
        <w:pStyle w:val="5"/>
        <w:ind w:firstLine="480"/>
        <w:jc w:val="both"/>
      </w:pPr>
      <w:r>
        <w:t>在货物采购项目中，供应商提供的货物既有中小企业制造货物，也有大型企业制造货物的，不享受本办法规定的中小企业扶持政策。</w:t>
      </w:r>
    </w:p>
    <w:p w14:paraId="2F9278E9">
      <w:pPr>
        <w:pStyle w:val="5"/>
        <w:ind w:firstLine="480"/>
        <w:jc w:val="both"/>
      </w:pPr>
      <w:r>
        <w:t>以联合体形式参加政府采购活动，联合体各方均为中小企业的，联合体视同中小企业。其中，联合体各方均为小微企业的，联合体视同小微企业。</w:t>
      </w:r>
    </w:p>
    <w:p w14:paraId="7F8B916A">
      <w:pPr>
        <w:pStyle w:val="5"/>
        <w:ind w:firstLine="480"/>
        <w:jc w:val="both"/>
      </w:pPr>
      <w:r>
        <w:t>（3）投标人应当按照招标文件明确的采购标的对应行业的划分标准出具中小企业声明函。</w:t>
      </w:r>
    </w:p>
    <w:p w14:paraId="2389E95E">
      <w:pPr>
        <w:pStyle w:val="5"/>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26A571A">
      <w:pPr>
        <w:pStyle w:val="5"/>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D398C99">
      <w:pPr>
        <w:pStyle w:val="5"/>
        <w:ind w:firstLine="480"/>
        <w:jc w:val="both"/>
      </w:pPr>
      <w:r>
        <w:t>①监狱企业参加采购活动时，应提供由省级以上监狱管理局、戒毒管理局（含新疆生产建设兵团）出具的属于监狱企业的证明文件。</w:t>
      </w:r>
    </w:p>
    <w:p w14:paraId="2808BC1B">
      <w:pPr>
        <w:pStyle w:val="5"/>
        <w:ind w:firstLine="480"/>
        <w:jc w:val="both"/>
      </w:pPr>
      <w:r>
        <w:t>②监狱企业视同小型、微型企业。</w:t>
      </w:r>
    </w:p>
    <w:p w14:paraId="75858F40">
      <w:pPr>
        <w:pStyle w:val="5"/>
        <w:ind w:firstLine="480"/>
        <w:jc w:val="both"/>
      </w:pPr>
      <w:r>
        <w:t>（5）残疾人福利性单位指同时符合下列条件的单位：</w:t>
      </w:r>
    </w:p>
    <w:p w14:paraId="437C11C0">
      <w:pPr>
        <w:pStyle w:val="5"/>
        <w:ind w:firstLine="480"/>
        <w:jc w:val="both"/>
      </w:pPr>
      <w:r>
        <w:t>①安置的残疾人占本单位在职职工人数的比例不低于25%（含25%），并且安置的残疾人人数不少于10人（含10人）；</w:t>
      </w:r>
    </w:p>
    <w:p w14:paraId="0AF7487B">
      <w:pPr>
        <w:pStyle w:val="5"/>
        <w:ind w:firstLine="480"/>
        <w:jc w:val="both"/>
      </w:pPr>
      <w:r>
        <w:t>②依法与安置的每位残疾人签订了一年以上（含一年）的劳动合同或服务协议；</w:t>
      </w:r>
    </w:p>
    <w:p w14:paraId="7721E4E8">
      <w:pPr>
        <w:pStyle w:val="5"/>
        <w:ind w:firstLine="480"/>
        <w:jc w:val="both"/>
      </w:pPr>
      <w:r>
        <w:t>③为安置的每位残疾人按月足额缴纳了基本养老保险、基本医疗保险、失业保险、工伤保险和生育保险等社会保险费；</w:t>
      </w:r>
    </w:p>
    <w:p w14:paraId="5093938B">
      <w:pPr>
        <w:pStyle w:val="5"/>
        <w:ind w:firstLine="480"/>
        <w:jc w:val="both"/>
      </w:pPr>
      <w:r>
        <w:t>④通过银行等金融机构向安置的每位残疾人，按月支付了不低于单位所在区县适用的经省级人民政府批准的月最低工资标准的工资；</w:t>
      </w:r>
    </w:p>
    <w:p w14:paraId="287C03D2">
      <w:pPr>
        <w:pStyle w:val="5"/>
        <w:ind w:firstLine="480"/>
        <w:jc w:val="both"/>
      </w:pPr>
      <w:r>
        <w:t>⑤提供本单位制造的货物、承担的工程或服务，或提供其他残疾人福利性单位制造的货物（不包括使用非残疾人福利性单位注册商标的货物）。</w:t>
      </w:r>
    </w:p>
    <w:p w14:paraId="787CF0FA">
      <w:pPr>
        <w:pStyle w:val="5"/>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ADD148D">
      <w:pPr>
        <w:pStyle w:val="5"/>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02CE0D7">
      <w:pPr>
        <w:pStyle w:val="5"/>
        <w:ind w:firstLine="480"/>
        <w:jc w:val="both"/>
      </w:pPr>
      <w:r>
        <w:t>17.4信用记录指由财政部确定的有关网站提供的相关主体信用信息。信用记录的查询及使用应符合财政部文件（财库[2016]125号）规定。</w:t>
      </w:r>
    </w:p>
    <w:p w14:paraId="449CC55A">
      <w:pPr>
        <w:pStyle w:val="5"/>
        <w:ind w:firstLine="480"/>
        <w:jc w:val="both"/>
      </w:pPr>
      <w:r>
        <w:t>17.5为落实政府采购政策需满足的要求：详见招标文件第一章。</w:t>
      </w:r>
    </w:p>
    <w:p w14:paraId="02BDE8D1">
      <w:pPr>
        <w:pStyle w:val="5"/>
        <w:jc w:val="both"/>
        <w:outlineLvl w:val="2"/>
      </w:pPr>
      <w:r>
        <w:rPr>
          <w:b/>
          <w:sz w:val="28"/>
        </w:rPr>
        <w:t>九、本项目的有关信息</w:t>
      </w:r>
    </w:p>
    <w:p w14:paraId="3F1C3F2B">
      <w:pPr>
        <w:pStyle w:val="5"/>
        <w:ind w:firstLine="480"/>
        <w:jc w:val="both"/>
      </w:pPr>
      <w:r>
        <w:t>18、本项目的有关信息，包括但不限于：招标公告、更正公告（若有）、招标文件、招标文件的澄清或修改（若有）、中标公告、终止公告（若有）、废标公告（若有）等都将在招标文件载明的指定媒体发布。</w:t>
      </w:r>
    </w:p>
    <w:p w14:paraId="0561BA9E">
      <w:pPr>
        <w:pStyle w:val="5"/>
        <w:ind w:firstLine="480"/>
        <w:jc w:val="both"/>
      </w:pPr>
      <w:r>
        <w:t>18.1指定媒体：详见招标文件第二章。</w:t>
      </w:r>
    </w:p>
    <w:p w14:paraId="4C6E8CFF">
      <w:pPr>
        <w:pStyle w:val="5"/>
        <w:ind w:firstLine="480"/>
        <w:jc w:val="both"/>
      </w:pPr>
      <w:r>
        <w:t>18.2本项目的潜在投标人或投标人应随时关注指定媒体，否则产生不利后果由其自行承担。</w:t>
      </w:r>
    </w:p>
    <w:p w14:paraId="34FE230F">
      <w:pPr>
        <w:pStyle w:val="5"/>
        <w:jc w:val="both"/>
        <w:outlineLvl w:val="2"/>
      </w:pPr>
      <w:r>
        <w:rPr>
          <w:b/>
          <w:sz w:val="28"/>
        </w:rPr>
        <w:t>十、其他事项</w:t>
      </w:r>
    </w:p>
    <w:p w14:paraId="4263758D">
      <w:pPr>
        <w:pStyle w:val="5"/>
        <w:ind w:firstLine="480"/>
        <w:jc w:val="both"/>
      </w:pPr>
      <w:r>
        <w:t>19、其他事项：</w:t>
      </w:r>
    </w:p>
    <w:p w14:paraId="61C75C18">
      <w:pPr>
        <w:pStyle w:val="5"/>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0794DC34">
      <w:pPr>
        <w:pStyle w:val="5"/>
        <w:ind w:firstLine="480"/>
        <w:jc w:val="both"/>
      </w:pPr>
      <w:r>
        <w:t>19.2其他：详见招标文件第二章。</w:t>
      </w:r>
    </w:p>
    <w:p w14:paraId="1EF1B746">
      <w:pPr>
        <w:pStyle w:val="5"/>
      </w:pPr>
      <w:r>
        <w:t xml:space="preserve"> </w:t>
      </w:r>
      <w:r>
        <w:br w:type="textWrapping"/>
      </w:r>
      <w:r>
        <w:br w:type="page"/>
      </w:r>
    </w:p>
    <w:p w14:paraId="4F0FBDDF">
      <w:pPr>
        <w:pStyle w:val="5"/>
        <w:jc w:val="center"/>
        <w:outlineLvl w:val="1"/>
      </w:pPr>
      <w:r>
        <w:rPr>
          <w:b/>
          <w:sz w:val="36"/>
        </w:rPr>
        <w:t>第四章 资格审查与评标</w:t>
      </w:r>
    </w:p>
    <w:p w14:paraId="4CFCF546">
      <w:pPr>
        <w:pStyle w:val="5"/>
        <w:jc w:val="both"/>
        <w:outlineLvl w:val="2"/>
      </w:pPr>
      <w:r>
        <w:rPr>
          <w:b/>
          <w:sz w:val="28"/>
        </w:rPr>
        <w:t>一、资格审查</w:t>
      </w:r>
    </w:p>
    <w:p w14:paraId="4F025175">
      <w:pPr>
        <w:pStyle w:val="5"/>
        <w:ind w:firstLine="480"/>
        <w:jc w:val="both"/>
      </w:pPr>
      <w:r>
        <w:t>1、开标结束后，由 三明华建招标代理有限公司 负责资格审查小组的组建及资格审查工作的组织。</w:t>
      </w:r>
    </w:p>
    <w:p w14:paraId="60977B78">
      <w:pPr>
        <w:pStyle w:val="5"/>
        <w:ind w:firstLine="480"/>
        <w:jc w:val="both"/>
      </w:pPr>
      <w:r>
        <w:t>1.1资格审查小组</w:t>
      </w:r>
    </w:p>
    <w:p w14:paraId="515B335C">
      <w:pPr>
        <w:pStyle w:val="5"/>
        <w:ind w:firstLine="480"/>
        <w:jc w:val="both"/>
      </w:pPr>
      <w:r>
        <w:t>资格审查小组由3人组成，并负责具体审查事务，其中由采购人派出的采购人代表至少1人，由三明华建招标代理有限公司派出的工作人员至少1人，其余1人可为采购人代表或三明华建招标代理有限公司的工作人员。</w:t>
      </w:r>
    </w:p>
    <w:p w14:paraId="58343C2F">
      <w:pPr>
        <w:pStyle w:val="5"/>
        <w:ind w:firstLine="480"/>
        <w:jc w:val="both"/>
      </w:pPr>
      <w:r>
        <w:t>1.2资格审查的依据是招标文件和电子投标文件。</w:t>
      </w:r>
    </w:p>
    <w:p w14:paraId="0F84334C">
      <w:pPr>
        <w:pStyle w:val="5"/>
        <w:ind w:firstLine="480"/>
        <w:jc w:val="both"/>
      </w:pPr>
      <w:r>
        <w:t>1.3资格审查的范围及内容：电子投标文件（资格及资信证明部分），具体如下：</w:t>
      </w:r>
    </w:p>
    <w:p w14:paraId="66C4CBC1">
      <w:pPr>
        <w:pStyle w:val="5"/>
        <w:ind w:firstLine="480"/>
        <w:jc w:val="both"/>
      </w:pPr>
      <w:r>
        <w:t>（1）“投标函”；</w:t>
      </w:r>
    </w:p>
    <w:p w14:paraId="6C29598C">
      <w:pPr>
        <w:pStyle w:val="5"/>
        <w:ind w:firstLine="480"/>
        <w:jc w:val="both"/>
      </w:pPr>
      <w:r>
        <w:t>（2）“投标人的资格及资信证明文件”</w:t>
      </w:r>
    </w:p>
    <w:p w14:paraId="2EC207C5">
      <w:pPr>
        <w:pStyle w:val="5"/>
        <w:ind w:firstLine="480"/>
        <w:jc w:val="both"/>
      </w:pPr>
      <w:r>
        <w:t>①一般资格证明文件：</w:t>
      </w:r>
    </w:p>
    <w:p w14:paraId="63636BE6">
      <w:pPr>
        <w:pStyle w:val="5"/>
        <w:ind w:firstLine="480"/>
        <w:jc w:val="both"/>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2268"/>
        <w:gridCol w:w="6276"/>
      </w:tblGrid>
      <w:tr w14:paraId="53CF0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134E7E8A">
            <w:pPr>
              <w:pStyle w:val="5"/>
              <w:jc w:val="both"/>
            </w:pPr>
            <w:r>
              <w:t>序号</w:t>
            </w:r>
          </w:p>
        </w:tc>
        <w:tc>
          <w:tcPr>
            <w:tcW w:w="2268" w:type="dxa"/>
          </w:tcPr>
          <w:p w14:paraId="032165BE">
            <w:pPr>
              <w:pStyle w:val="5"/>
              <w:jc w:val="both"/>
            </w:pPr>
            <w:r>
              <w:t xml:space="preserve"> 资格审查要求概况</w:t>
            </w:r>
          </w:p>
        </w:tc>
        <w:tc>
          <w:tcPr>
            <w:tcW w:w="6276" w:type="dxa"/>
          </w:tcPr>
          <w:p w14:paraId="18298536">
            <w:pPr>
              <w:pStyle w:val="5"/>
              <w:jc w:val="both"/>
            </w:pPr>
            <w:r>
              <w:t xml:space="preserve"> 评审点具体描述</w:t>
            </w:r>
          </w:p>
        </w:tc>
      </w:tr>
      <w:tr w14:paraId="02F58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323FD95E">
            <w:pPr>
              <w:pStyle w:val="5"/>
              <w:jc w:val="both"/>
            </w:pPr>
            <w:r>
              <w:t>1</w:t>
            </w:r>
          </w:p>
        </w:tc>
        <w:tc>
          <w:tcPr>
            <w:tcW w:w="2268" w:type="dxa"/>
          </w:tcPr>
          <w:p w14:paraId="3003EAAC">
            <w:pPr>
              <w:pStyle w:val="5"/>
              <w:jc w:val="both"/>
            </w:pPr>
            <w:r>
              <w:t>单位授权书</w:t>
            </w:r>
          </w:p>
        </w:tc>
        <w:tc>
          <w:tcPr>
            <w:tcW w:w="6276" w:type="dxa"/>
          </w:tcPr>
          <w:p w14:paraId="7D5C93D2">
            <w:pPr>
              <w:pStyle w:val="5"/>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A2F4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78D15903">
            <w:pPr>
              <w:pStyle w:val="5"/>
              <w:jc w:val="both"/>
            </w:pPr>
            <w:r>
              <w:t>2</w:t>
            </w:r>
          </w:p>
        </w:tc>
        <w:tc>
          <w:tcPr>
            <w:tcW w:w="2268" w:type="dxa"/>
          </w:tcPr>
          <w:p w14:paraId="5B5688F4">
            <w:pPr>
              <w:pStyle w:val="5"/>
              <w:jc w:val="both"/>
            </w:pPr>
            <w:r>
              <w:t>营业执照等证明文件</w:t>
            </w:r>
          </w:p>
        </w:tc>
        <w:tc>
          <w:tcPr>
            <w:tcW w:w="6276" w:type="dxa"/>
          </w:tcPr>
          <w:p w14:paraId="086F671B">
            <w:pPr>
              <w:pStyle w:val="5"/>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D36C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6102A3C0">
            <w:pPr>
              <w:pStyle w:val="5"/>
              <w:jc w:val="both"/>
            </w:pPr>
            <w:r>
              <w:t>3</w:t>
            </w:r>
          </w:p>
        </w:tc>
        <w:tc>
          <w:tcPr>
            <w:tcW w:w="2268" w:type="dxa"/>
          </w:tcPr>
          <w:p w14:paraId="19647576">
            <w:pPr>
              <w:pStyle w:val="5"/>
              <w:jc w:val="both"/>
            </w:pPr>
            <w:r>
              <w:t>提供财务状况报告(财务报告、或资信证明）</w:t>
            </w:r>
          </w:p>
        </w:tc>
        <w:tc>
          <w:tcPr>
            <w:tcW w:w="6276" w:type="dxa"/>
          </w:tcPr>
          <w:p w14:paraId="1301AAD5">
            <w:pPr>
              <w:pStyle w:val="5"/>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84CF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23B3CAC2">
            <w:pPr>
              <w:pStyle w:val="5"/>
              <w:jc w:val="both"/>
            </w:pPr>
            <w:r>
              <w:t>4</w:t>
            </w:r>
          </w:p>
        </w:tc>
        <w:tc>
          <w:tcPr>
            <w:tcW w:w="2268" w:type="dxa"/>
          </w:tcPr>
          <w:p w14:paraId="44E0C19F">
            <w:pPr>
              <w:pStyle w:val="5"/>
              <w:jc w:val="both"/>
            </w:pPr>
            <w:r>
              <w:t>依法缴纳税收证明材料</w:t>
            </w:r>
          </w:p>
        </w:tc>
        <w:tc>
          <w:tcPr>
            <w:tcW w:w="6276" w:type="dxa"/>
          </w:tcPr>
          <w:p w14:paraId="74A3DD9D">
            <w:pPr>
              <w:pStyle w:val="5"/>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B982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5B5779DE">
            <w:pPr>
              <w:pStyle w:val="5"/>
              <w:jc w:val="both"/>
            </w:pPr>
            <w:r>
              <w:t>5</w:t>
            </w:r>
          </w:p>
        </w:tc>
        <w:tc>
          <w:tcPr>
            <w:tcW w:w="2268" w:type="dxa"/>
          </w:tcPr>
          <w:p w14:paraId="23904FED">
            <w:pPr>
              <w:pStyle w:val="5"/>
              <w:jc w:val="both"/>
            </w:pPr>
            <w:r>
              <w:t>依法缴纳社会保障资金证明材料</w:t>
            </w:r>
          </w:p>
        </w:tc>
        <w:tc>
          <w:tcPr>
            <w:tcW w:w="6276" w:type="dxa"/>
          </w:tcPr>
          <w:p w14:paraId="66C341D8">
            <w:pPr>
              <w:pStyle w:val="5"/>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15FB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2CA6395D">
            <w:pPr>
              <w:pStyle w:val="5"/>
              <w:jc w:val="both"/>
            </w:pPr>
            <w:r>
              <w:t>6</w:t>
            </w:r>
          </w:p>
        </w:tc>
        <w:tc>
          <w:tcPr>
            <w:tcW w:w="2268" w:type="dxa"/>
          </w:tcPr>
          <w:p w14:paraId="3A770BE6">
            <w:pPr>
              <w:pStyle w:val="5"/>
              <w:jc w:val="both"/>
            </w:pPr>
            <w:r>
              <w:t>具备履行合同所必需设备和专业技术能力的声明函(若有)</w:t>
            </w:r>
          </w:p>
        </w:tc>
        <w:tc>
          <w:tcPr>
            <w:tcW w:w="6276" w:type="dxa"/>
          </w:tcPr>
          <w:p w14:paraId="4DD85DCB">
            <w:pPr>
              <w:pStyle w:val="5"/>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D137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32684AB0">
            <w:pPr>
              <w:pStyle w:val="5"/>
              <w:jc w:val="both"/>
            </w:pPr>
            <w:r>
              <w:t>7</w:t>
            </w:r>
          </w:p>
        </w:tc>
        <w:tc>
          <w:tcPr>
            <w:tcW w:w="2268" w:type="dxa"/>
          </w:tcPr>
          <w:p w14:paraId="4D5F7322">
            <w:pPr>
              <w:pStyle w:val="5"/>
              <w:jc w:val="both"/>
            </w:pPr>
            <w:r>
              <w:t>参加采购活动前三年内在经营活动中没有重大违法记录的声明</w:t>
            </w:r>
          </w:p>
        </w:tc>
        <w:tc>
          <w:tcPr>
            <w:tcW w:w="6276" w:type="dxa"/>
          </w:tcPr>
          <w:p w14:paraId="78E665DE">
            <w:pPr>
              <w:pStyle w:val="5"/>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123E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612FA4C9">
            <w:pPr>
              <w:pStyle w:val="5"/>
              <w:jc w:val="both"/>
            </w:pPr>
            <w:r>
              <w:t>8</w:t>
            </w:r>
          </w:p>
        </w:tc>
        <w:tc>
          <w:tcPr>
            <w:tcW w:w="2268" w:type="dxa"/>
          </w:tcPr>
          <w:p w14:paraId="44834869">
            <w:pPr>
              <w:pStyle w:val="5"/>
              <w:jc w:val="both"/>
            </w:pPr>
            <w:r>
              <w:t>信用记录查询结果</w:t>
            </w:r>
          </w:p>
        </w:tc>
        <w:tc>
          <w:tcPr>
            <w:tcW w:w="6276" w:type="dxa"/>
          </w:tcPr>
          <w:p w14:paraId="61397C18">
            <w:pPr>
              <w:pStyle w:val="5"/>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E440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1D320218">
            <w:pPr>
              <w:pStyle w:val="5"/>
              <w:jc w:val="both"/>
            </w:pPr>
            <w:r>
              <w:t>9</w:t>
            </w:r>
          </w:p>
        </w:tc>
        <w:tc>
          <w:tcPr>
            <w:tcW w:w="2268" w:type="dxa"/>
          </w:tcPr>
          <w:p w14:paraId="499E01CA">
            <w:pPr>
              <w:pStyle w:val="5"/>
              <w:jc w:val="both"/>
            </w:pPr>
            <w:r>
              <w:t>中小企业声明函（以资格条件落实中小企业扶持政策时适用 ）</w:t>
            </w:r>
          </w:p>
        </w:tc>
        <w:tc>
          <w:tcPr>
            <w:tcW w:w="6276" w:type="dxa"/>
          </w:tcPr>
          <w:p w14:paraId="2F3243AC">
            <w:pPr>
              <w:pStyle w:val="5"/>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ED7B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14:paraId="285F67A1">
            <w:pPr>
              <w:pStyle w:val="5"/>
              <w:jc w:val="both"/>
            </w:pPr>
            <w:r>
              <w:t>10</w:t>
            </w:r>
          </w:p>
        </w:tc>
        <w:tc>
          <w:tcPr>
            <w:tcW w:w="2268" w:type="dxa"/>
          </w:tcPr>
          <w:p w14:paraId="4AF48AE4">
            <w:pPr>
              <w:pStyle w:val="5"/>
              <w:jc w:val="both"/>
            </w:pPr>
            <w:r>
              <w:t>联合体协议（若有）</w:t>
            </w:r>
          </w:p>
        </w:tc>
        <w:tc>
          <w:tcPr>
            <w:tcW w:w="6276" w:type="dxa"/>
          </w:tcPr>
          <w:p w14:paraId="4255DFAC">
            <w:pPr>
              <w:pStyle w:val="5"/>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18C49F87">
      <w:pPr>
        <w:pStyle w:val="5"/>
        <w:jc w:val="both"/>
      </w:pPr>
      <w:r>
        <w:t>采购包2：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8"/>
        <w:gridCol w:w="2256"/>
        <w:gridCol w:w="6231"/>
      </w:tblGrid>
      <w:tr w14:paraId="69DA5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8" w:type="dxa"/>
          </w:tcPr>
          <w:p w14:paraId="555B19E9">
            <w:pPr>
              <w:pStyle w:val="5"/>
              <w:jc w:val="both"/>
            </w:pPr>
            <w:r>
              <w:t xml:space="preserve"> 序号</w:t>
            </w:r>
          </w:p>
        </w:tc>
        <w:tc>
          <w:tcPr>
            <w:tcW w:w="2256" w:type="dxa"/>
          </w:tcPr>
          <w:p w14:paraId="71F03032">
            <w:pPr>
              <w:pStyle w:val="5"/>
              <w:jc w:val="both"/>
            </w:pPr>
            <w:r>
              <w:t xml:space="preserve"> 资格审查要求概况</w:t>
            </w:r>
          </w:p>
        </w:tc>
        <w:tc>
          <w:tcPr>
            <w:tcW w:w="6231" w:type="dxa"/>
          </w:tcPr>
          <w:p w14:paraId="66786651">
            <w:pPr>
              <w:pStyle w:val="5"/>
              <w:jc w:val="both"/>
            </w:pPr>
            <w:r>
              <w:t xml:space="preserve"> 评审点具体描述</w:t>
            </w:r>
          </w:p>
        </w:tc>
      </w:tr>
      <w:tr w14:paraId="50D9F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tcPr>
          <w:p w14:paraId="2645BDE4">
            <w:pPr>
              <w:pStyle w:val="5"/>
              <w:jc w:val="both"/>
            </w:pPr>
            <w:r>
              <w:t>1</w:t>
            </w:r>
          </w:p>
        </w:tc>
        <w:tc>
          <w:tcPr>
            <w:tcW w:w="2256" w:type="dxa"/>
          </w:tcPr>
          <w:p w14:paraId="659C6B53">
            <w:pPr>
              <w:pStyle w:val="5"/>
              <w:jc w:val="both"/>
            </w:pPr>
            <w:r>
              <w:t>单位授权书</w:t>
            </w:r>
          </w:p>
        </w:tc>
        <w:tc>
          <w:tcPr>
            <w:tcW w:w="6231" w:type="dxa"/>
          </w:tcPr>
          <w:p w14:paraId="1A776E61">
            <w:pPr>
              <w:pStyle w:val="5"/>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BFAE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tcPr>
          <w:p w14:paraId="46E99D51">
            <w:pPr>
              <w:pStyle w:val="5"/>
              <w:jc w:val="both"/>
            </w:pPr>
            <w:r>
              <w:t>2</w:t>
            </w:r>
          </w:p>
        </w:tc>
        <w:tc>
          <w:tcPr>
            <w:tcW w:w="2256" w:type="dxa"/>
          </w:tcPr>
          <w:p w14:paraId="4AE63556">
            <w:pPr>
              <w:pStyle w:val="5"/>
              <w:jc w:val="both"/>
            </w:pPr>
            <w:r>
              <w:t>营业执照等证明文件</w:t>
            </w:r>
          </w:p>
        </w:tc>
        <w:tc>
          <w:tcPr>
            <w:tcW w:w="6231" w:type="dxa"/>
          </w:tcPr>
          <w:p w14:paraId="1C5220A2">
            <w:pPr>
              <w:pStyle w:val="5"/>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9C04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tcPr>
          <w:p w14:paraId="3E567B9B">
            <w:pPr>
              <w:pStyle w:val="5"/>
              <w:jc w:val="both"/>
            </w:pPr>
            <w:r>
              <w:t>3</w:t>
            </w:r>
          </w:p>
        </w:tc>
        <w:tc>
          <w:tcPr>
            <w:tcW w:w="2256" w:type="dxa"/>
          </w:tcPr>
          <w:p w14:paraId="45F3F5A7">
            <w:pPr>
              <w:pStyle w:val="5"/>
              <w:jc w:val="both"/>
            </w:pPr>
            <w:r>
              <w:t>提供财务状况报告(财务报告、或资信证明）</w:t>
            </w:r>
          </w:p>
        </w:tc>
        <w:tc>
          <w:tcPr>
            <w:tcW w:w="6231" w:type="dxa"/>
          </w:tcPr>
          <w:p w14:paraId="06FF9133">
            <w:pPr>
              <w:pStyle w:val="5"/>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85D9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tcPr>
          <w:p w14:paraId="4B3402A8">
            <w:pPr>
              <w:pStyle w:val="5"/>
              <w:jc w:val="both"/>
            </w:pPr>
            <w:r>
              <w:t>4</w:t>
            </w:r>
          </w:p>
        </w:tc>
        <w:tc>
          <w:tcPr>
            <w:tcW w:w="2256" w:type="dxa"/>
          </w:tcPr>
          <w:p w14:paraId="4EE84A7B">
            <w:pPr>
              <w:pStyle w:val="5"/>
              <w:jc w:val="both"/>
            </w:pPr>
            <w:r>
              <w:t>依法缴纳税收证明材料</w:t>
            </w:r>
          </w:p>
        </w:tc>
        <w:tc>
          <w:tcPr>
            <w:tcW w:w="6231" w:type="dxa"/>
          </w:tcPr>
          <w:p w14:paraId="492B2B6B">
            <w:pPr>
              <w:pStyle w:val="5"/>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E5DF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tcPr>
          <w:p w14:paraId="6C5D4FE8">
            <w:pPr>
              <w:pStyle w:val="5"/>
              <w:jc w:val="both"/>
            </w:pPr>
            <w:r>
              <w:t>5</w:t>
            </w:r>
          </w:p>
        </w:tc>
        <w:tc>
          <w:tcPr>
            <w:tcW w:w="2256" w:type="dxa"/>
          </w:tcPr>
          <w:p w14:paraId="03188CBD">
            <w:pPr>
              <w:pStyle w:val="5"/>
              <w:jc w:val="both"/>
            </w:pPr>
            <w:r>
              <w:t>依法缴纳社会保障资金证明材料</w:t>
            </w:r>
          </w:p>
        </w:tc>
        <w:tc>
          <w:tcPr>
            <w:tcW w:w="6231" w:type="dxa"/>
          </w:tcPr>
          <w:p w14:paraId="172F5062">
            <w:pPr>
              <w:pStyle w:val="5"/>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B7C6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tcPr>
          <w:p w14:paraId="606EA8C2">
            <w:pPr>
              <w:pStyle w:val="5"/>
              <w:jc w:val="both"/>
            </w:pPr>
            <w:r>
              <w:t>6</w:t>
            </w:r>
          </w:p>
        </w:tc>
        <w:tc>
          <w:tcPr>
            <w:tcW w:w="2256" w:type="dxa"/>
          </w:tcPr>
          <w:p w14:paraId="7779DC20">
            <w:pPr>
              <w:pStyle w:val="5"/>
              <w:jc w:val="both"/>
            </w:pPr>
            <w:r>
              <w:t>具备履行合同所必需设备和专业技术能力的声明函(若有)</w:t>
            </w:r>
          </w:p>
        </w:tc>
        <w:tc>
          <w:tcPr>
            <w:tcW w:w="6231" w:type="dxa"/>
          </w:tcPr>
          <w:p w14:paraId="094F8370">
            <w:pPr>
              <w:pStyle w:val="5"/>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15BB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tcPr>
          <w:p w14:paraId="321A597D">
            <w:pPr>
              <w:pStyle w:val="5"/>
              <w:jc w:val="both"/>
            </w:pPr>
            <w:r>
              <w:t>7</w:t>
            </w:r>
          </w:p>
        </w:tc>
        <w:tc>
          <w:tcPr>
            <w:tcW w:w="2256" w:type="dxa"/>
          </w:tcPr>
          <w:p w14:paraId="68BA5AC1">
            <w:pPr>
              <w:pStyle w:val="5"/>
              <w:jc w:val="both"/>
            </w:pPr>
            <w:r>
              <w:t>参加采购活动前三年内在经营活动中没有重大违法记录的声明</w:t>
            </w:r>
          </w:p>
        </w:tc>
        <w:tc>
          <w:tcPr>
            <w:tcW w:w="6231" w:type="dxa"/>
          </w:tcPr>
          <w:p w14:paraId="627D47A4">
            <w:pPr>
              <w:pStyle w:val="5"/>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9EEF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tcPr>
          <w:p w14:paraId="419C574C">
            <w:pPr>
              <w:pStyle w:val="5"/>
              <w:jc w:val="both"/>
            </w:pPr>
            <w:r>
              <w:t>8</w:t>
            </w:r>
          </w:p>
        </w:tc>
        <w:tc>
          <w:tcPr>
            <w:tcW w:w="2256" w:type="dxa"/>
          </w:tcPr>
          <w:p w14:paraId="554AEF46">
            <w:pPr>
              <w:pStyle w:val="5"/>
              <w:jc w:val="both"/>
            </w:pPr>
            <w:r>
              <w:t>信用记录查询结果</w:t>
            </w:r>
          </w:p>
        </w:tc>
        <w:tc>
          <w:tcPr>
            <w:tcW w:w="6231" w:type="dxa"/>
          </w:tcPr>
          <w:p w14:paraId="3241DF25">
            <w:pPr>
              <w:pStyle w:val="5"/>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E86F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tcPr>
          <w:p w14:paraId="5E337233">
            <w:pPr>
              <w:pStyle w:val="5"/>
              <w:jc w:val="both"/>
            </w:pPr>
            <w:r>
              <w:t>9</w:t>
            </w:r>
          </w:p>
        </w:tc>
        <w:tc>
          <w:tcPr>
            <w:tcW w:w="2256" w:type="dxa"/>
          </w:tcPr>
          <w:p w14:paraId="3EFAB1EA">
            <w:pPr>
              <w:pStyle w:val="5"/>
              <w:jc w:val="both"/>
            </w:pPr>
            <w:r>
              <w:t>中小企业声明函（以资格条件落实中小企业扶持政策时适用 ）</w:t>
            </w:r>
          </w:p>
        </w:tc>
        <w:tc>
          <w:tcPr>
            <w:tcW w:w="6231" w:type="dxa"/>
          </w:tcPr>
          <w:p w14:paraId="4DD32836">
            <w:pPr>
              <w:pStyle w:val="5"/>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F67B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tcPr>
          <w:p w14:paraId="133514D2">
            <w:pPr>
              <w:pStyle w:val="5"/>
              <w:jc w:val="both"/>
            </w:pPr>
            <w:r>
              <w:t>10</w:t>
            </w:r>
          </w:p>
        </w:tc>
        <w:tc>
          <w:tcPr>
            <w:tcW w:w="2256" w:type="dxa"/>
          </w:tcPr>
          <w:p w14:paraId="5ED6E30A">
            <w:pPr>
              <w:pStyle w:val="5"/>
              <w:jc w:val="both"/>
            </w:pPr>
            <w:r>
              <w:t>联合体协议（若有）</w:t>
            </w:r>
          </w:p>
        </w:tc>
        <w:tc>
          <w:tcPr>
            <w:tcW w:w="6231" w:type="dxa"/>
          </w:tcPr>
          <w:p w14:paraId="662B28AA">
            <w:pPr>
              <w:pStyle w:val="5"/>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70F8D93C">
      <w:pPr>
        <w:pStyle w:val="5"/>
        <w:ind w:firstLine="480"/>
        <w:jc w:val="both"/>
      </w:pPr>
      <w:r>
        <w:t>※备注说明</w:t>
      </w:r>
    </w:p>
    <w:p w14:paraId="1E724AB9">
      <w:pPr>
        <w:pStyle w:val="5"/>
        <w:ind w:firstLine="480"/>
        <w:jc w:val="both"/>
      </w:pPr>
      <w:r>
        <w:t>①投标人应根据自身实际情况提供上述资格要求的证明材料，格式可参考招标文件第七章提供。</w:t>
      </w:r>
    </w:p>
    <w:p w14:paraId="3859D2F6">
      <w:pPr>
        <w:pStyle w:val="5"/>
        <w:ind w:firstLine="480"/>
        <w:jc w:val="both"/>
      </w:pPr>
      <w:r>
        <w:t>②投标人提供的相应证明材料复印件均应符合：内容完整、清晰、整洁，并由投标人加盖其单位公章。</w:t>
      </w:r>
    </w:p>
    <w:p w14:paraId="6F87789A">
      <w:pPr>
        <w:pStyle w:val="5"/>
        <w:ind w:firstLine="480"/>
        <w:jc w:val="left"/>
      </w:pPr>
      <w:r>
        <w:t>③根据招标文件第四章第一点资格审查的1.3“④其他资格证明文件”要求，允许供应商采用资格承诺制的并提供符合要求的资格承诺函，视为满足招标文件的资格要求。</w:t>
      </w:r>
    </w:p>
    <w:p w14:paraId="4D2BA288">
      <w:pPr>
        <w:pStyle w:val="5"/>
        <w:ind w:firstLine="480"/>
        <w:jc w:val="both"/>
      </w:pPr>
      <w:r>
        <w:t>④.其他资格证明文件：</w:t>
      </w:r>
    </w:p>
    <w:p w14:paraId="7C12D230">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62"/>
        <w:gridCol w:w="7263"/>
      </w:tblGrid>
      <w:tr w14:paraId="420B1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62" w:type="dxa"/>
          </w:tcPr>
          <w:p w14:paraId="7DBE210F">
            <w:pPr>
              <w:pStyle w:val="5"/>
              <w:jc w:val="left"/>
            </w:pPr>
            <w:r>
              <w:t xml:space="preserve"> 资格审查要求概况</w:t>
            </w:r>
          </w:p>
        </w:tc>
        <w:tc>
          <w:tcPr>
            <w:tcW w:w="7263" w:type="dxa"/>
          </w:tcPr>
          <w:p w14:paraId="23176509">
            <w:pPr>
              <w:pStyle w:val="5"/>
              <w:jc w:val="left"/>
            </w:pPr>
            <w:r>
              <w:t xml:space="preserve"> 评审点具体描述</w:t>
            </w:r>
          </w:p>
        </w:tc>
      </w:tr>
      <w:tr w14:paraId="25FED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62" w:type="dxa"/>
          </w:tcPr>
          <w:p w14:paraId="4E511199">
            <w:pPr>
              <w:pStyle w:val="5"/>
              <w:jc w:val="left"/>
            </w:pPr>
            <w:r>
              <w:t>资格承诺函</w:t>
            </w:r>
          </w:p>
        </w:tc>
        <w:tc>
          <w:tcPr>
            <w:tcW w:w="7263" w:type="dxa"/>
          </w:tcPr>
          <w:p w14:paraId="05ACA141">
            <w:pPr>
              <w:pStyle w:val="5"/>
              <w:jc w:val="left"/>
            </w:pPr>
            <w:r>
              <w:t>采用资格承诺制的供应商，须根据投标(响应)格式文件要求提供资格承诺函，否则，视为未按照招标文件规定提交投标人的资格及资信文件，按资格审查不合格处理。</w:t>
            </w:r>
          </w:p>
        </w:tc>
      </w:tr>
    </w:tbl>
    <w:p w14:paraId="4F79B4C7">
      <w:pPr>
        <w:pStyle w:val="5"/>
        <w:jc w:val="left"/>
      </w:pPr>
      <w:r>
        <w:t>采购包2：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86"/>
        <w:gridCol w:w="7203"/>
      </w:tblGrid>
      <w:tr w14:paraId="4776D640">
        <w:tblPrEx>
          <w:tblCellMar>
            <w:top w:w="0" w:type="dxa"/>
            <w:left w:w="108" w:type="dxa"/>
            <w:bottom w:w="0" w:type="dxa"/>
            <w:right w:w="108" w:type="dxa"/>
          </w:tblCellMar>
        </w:tblPrEx>
        <w:tc>
          <w:tcPr>
            <w:tcW w:w="1986" w:type="dxa"/>
          </w:tcPr>
          <w:p w14:paraId="0FAA0822">
            <w:pPr>
              <w:pStyle w:val="5"/>
              <w:jc w:val="left"/>
            </w:pPr>
            <w:r>
              <w:t xml:space="preserve"> 资格审查要求概况</w:t>
            </w:r>
          </w:p>
        </w:tc>
        <w:tc>
          <w:tcPr>
            <w:tcW w:w="7203" w:type="dxa"/>
          </w:tcPr>
          <w:p w14:paraId="36AFCCD5">
            <w:pPr>
              <w:pStyle w:val="5"/>
              <w:jc w:val="left"/>
            </w:pPr>
            <w:r>
              <w:t xml:space="preserve"> 评审点具体描述</w:t>
            </w:r>
          </w:p>
        </w:tc>
      </w:tr>
      <w:tr w14:paraId="09788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6" w:type="dxa"/>
          </w:tcPr>
          <w:p w14:paraId="09F0021A">
            <w:pPr>
              <w:pStyle w:val="5"/>
              <w:jc w:val="left"/>
            </w:pPr>
            <w:r>
              <w:t>资格承诺函</w:t>
            </w:r>
          </w:p>
        </w:tc>
        <w:tc>
          <w:tcPr>
            <w:tcW w:w="7203" w:type="dxa"/>
          </w:tcPr>
          <w:p w14:paraId="1159A886">
            <w:pPr>
              <w:pStyle w:val="5"/>
              <w:jc w:val="left"/>
            </w:pPr>
            <w:r>
              <w:t>采用资格承诺制的供应商，须根据投标(响应)格式文件要求提供资格承诺函，否则，视为未按照招标文件规定提交投标人的资格及资信文件，按资格审查不合格处理。</w:t>
            </w:r>
          </w:p>
        </w:tc>
      </w:tr>
    </w:tbl>
    <w:p w14:paraId="2AA75182">
      <w:pPr>
        <w:pStyle w:val="5"/>
        <w:ind w:firstLine="480"/>
        <w:jc w:val="both"/>
      </w:pPr>
      <w:r>
        <w:t>（3）投标保证金。</w:t>
      </w:r>
    </w:p>
    <w:p w14:paraId="2A6AC653">
      <w:pPr>
        <w:pStyle w:val="5"/>
        <w:ind w:firstLine="480"/>
        <w:jc w:val="both"/>
      </w:pPr>
      <w:r>
        <w:t>1.4有下列情形之一的，资格审查不合格：</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77"/>
      </w:tblGrid>
      <w:tr w14:paraId="2C5FC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7" w:type="dxa"/>
          </w:tcPr>
          <w:p w14:paraId="5D2E7CC3">
            <w:pPr>
              <w:pStyle w:val="5"/>
              <w:jc w:val="left"/>
            </w:pPr>
            <w:r>
              <w:t xml:space="preserve"> 明细</w:t>
            </w:r>
          </w:p>
        </w:tc>
      </w:tr>
      <w:tr w14:paraId="34DAF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7" w:type="dxa"/>
          </w:tcPr>
          <w:p w14:paraId="14F67373">
            <w:pPr>
              <w:pStyle w:val="5"/>
              <w:jc w:val="left"/>
            </w:pPr>
            <w:r>
              <w:t>未按照招标文件规定提交投标函</w:t>
            </w:r>
          </w:p>
        </w:tc>
      </w:tr>
      <w:tr w14:paraId="453FF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7" w:type="dxa"/>
          </w:tcPr>
          <w:p w14:paraId="0C5E6B3A">
            <w:pPr>
              <w:pStyle w:val="5"/>
              <w:jc w:val="left"/>
            </w:pPr>
            <w:r>
              <w:t>未按照招标文件规定提交投标人的资格及资信文件</w:t>
            </w:r>
          </w:p>
        </w:tc>
      </w:tr>
      <w:tr w14:paraId="448D0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7" w:type="dxa"/>
          </w:tcPr>
          <w:p w14:paraId="0E90B066">
            <w:pPr>
              <w:pStyle w:val="5"/>
              <w:jc w:val="left"/>
            </w:pPr>
            <w:r>
              <w:t>未按照招标文件规定提交投标保证金</w:t>
            </w:r>
          </w:p>
        </w:tc>
      </w:tr>
    </w:tbl>
    <w:p w14:paraId="6916BD6F">
      <w:pPr>
        <w:pStyle w:val="5"/>
        <w:ind w:firstLine="480"/>
        <w:jc w:val="left"/>
      </w:pPr>
      <w:r>
        <w:t>采购包1：</w:t>
      </w:r>
    </w:p>
    <w:p w14:paraId="66FC8A20">
      <w:pPr>
        <w:pStyle w:val="5"/>
        <w:jc w:val="left"/>
      </w:pPr>
      <w:r>
        <w:t>资格审查不合格项：</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7995"/>
      </w:tblGrid>
      <w:tr w14:paraId="0B8EB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0EEE372E">
            <w:pPr>
              <w:pStyle w:val="5"/>
              <w:jc w:val="left"/>
            </w:pPr>
            <w:r>
              <w:t xml:space="preserve"> 情形</w:t>
            </w:r>
          </w:p>
        </w:tc>
        <w:tc>
          <w:tcPr>
            <w:tcW w:w="7995" w:type="dxa"/>
          </w:tcPr>
          <w:p w14:paraId="6448354E">
            <w:pPr>
              <w:pStyle w:val="5"/>
              <w:jc w:val="left"/>
            </w:pPr>
            <w:r>
              <w:t xml:space="preserve"> 明细</w:t>
            </w:r>
          </w:p>
        </w:tc>
      </w:tr>
      <w:tr w14:paraId="14645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14:paraId="4540F132">
            <w:pPr>
              <w:pStyle w:val="5"/>
              <w:jc w:val="left"/>
            </w:pPr>
            <w:r>
              <w:t>其他情形</w:t>
            </w:r>
          </w:p>
        </w:tc>
        <w:tc>
          <w:tcPr>
            <w:tcW w:w="7995" w:type="dxa"/>
          </w:tcPr>
          <w:p w14:paraId="289B5840">
            <w:pPr>
              <w:pStyle w:val="5"/>
              <w:jc w:val="left"/>
            </w:pPr>
            <w:r>
              <w:t>资格及资信证明部分中不得出现报价部分的全部或部分的投标报价信息（或组成资料），否则资格性审查不合格。</w:t>
            </w:r>
          </w:p>
        </w:tc>
      </w:tr>
    </w:tbl>
    <w:p w14:paraId="2C74E4E1">
      <w:pPr>
        <w:pStyle w:val="5"/>
        <w:jc w:val="left"/>
      </w:pPr>
      <w:r>
        <w:t>采购包2：</w:t>
      </w:r>
    </w:p>
    <w:p w14:paraId="5F2CAA67">
      <w:pPr>
        <w:pStyle w:val="5"/>
        <w:jc w:val="left"/>
      </w:pPr>
      <w:r>
        <w:t>资格审查不合格项：</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8"/>
        <w:gridCol w:w="8028"/>
      </w:tblGrid>
      <w:tr w14:paraId="63BDB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8" w:type="dxa"/>
          </w:tcPr>
          <w:p w14:paraId="67702140">
            <w:pPr>
              <w:pStyle w:val="5"/>
              <w:jc w:val="left"/>
            </w:pPr>
            <w:r>
              <w:t xml:space="preserve"> 情形</w:t>
            </w:r>
          </w:p>
        </w:tc>
        <w:tc>
          <w:tcPr>
            <w:tcW w:w="8028" w:type="dxa"/>
          </w:tcPr>
          <w:p w14:paraId="3219E76A">
            <w:pPr>
              <w:pStyle w:val="5"/>
              <w:jc w:val="left"/>
            </w:pPr>
            <w:r>
              <w:t xml:space="preserve"> 明细</w:t>
            </w:r>
          </w:p>
        </w:tc>
      </w:tr>
      <w:tr w14:paraId="130CD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8" w:type="dxa"/>
          </w:tcPr>
          <w:p w14:paraId="018D491C">
            <w:pPr>
              <w:pStyle w:val="5"/>
              <w:jc w:val="left"/>
            </w:pPr>
            <w:r>
              <w:t>其他情形</w:t>
            </w:r>
          </w:p>
        </w:tc>
        <w:tc>
          <w:tcPr>
            <w:tcW w:w="8028" w:type="dxa"/>
          </w:tcPr>
          <w:p w14:paraId="747B8874">
            <w:pPr>
              <w:pStyle w:val="5"/>
              <w:jc w:val="left"/>
            </w:pPr>
            <w:r>
              <w:t>资格及资信证明部分中不得出现报价部分的全部或部分的投标报价信息（或组成资料），否则资格性审查不合格。</w:t>
            </w:r>
          </w:p>
        </w:tc>
      </w:tr>
    </w:tbl>
    <w:p w14:paraId="6D5D6DC7">
      <w:pPr>
        <w:pStyle w:val="5"/>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7F48E2CC">
      <w:pPr>
        <w:pStyle w:val="5"/>
        <w:ind w:firstLine="480"/>
        <w:jc w:val="both"/>
      </w:pPr>
      <w:r>
        <w:t>2、资格审查情况不得私自外泄，有关信息由 三明华建招标代理有限公司 统一对外发布。</w:t>
      </w:r>
    </w:p>
    <w:p w14:paraId="4D5208B4">
      <w:pPr>
        <w:pStyle w:val="5"/>
        <w:ind w:firstLine="480"/>
        <w:jc w:val="both"/>
      </w:pPr>
      <w:r>
        <w:t>3、资格审查合格的投标人不足三家的，不进行评标。同时，本次采购活动结束， 三明华建招标代理有限公司 将依法组织后续采购活动（包括但不限于：重新招标、采用其他方式采购等）。</w:t>
      </w:r>
    </w:p>
    <w:p w14:paraId="3EFEB103">
      <w:pPr>
        <w:pStyle w:val="5"/>
        <w:jc w:val="both"/>
        <w:outlineLvl w:val="2"/>
      </w:pPr>
      <w:r>
        <w:rPr>
          <w:b/>
          <w:sz w:val="28"/>
        </w:rPr>
        <w:t>二、评标</w:t>
      </w:r>
    </w:p>
    <w:p w14:paraId="13027F28">
      <w:pPr>
        <w:pStyle w:val="5"/>
        <w:ind w:firstLine="480"/>
        <w:jc w:val="both"/>
      </w:pPr>
      <w:r>
        <w:t>4、资格审查结束后，由 三明华建招标代理有限公司 负责评标委员会的组建及评标工作的组织。</w:t>
      </w:r>
    </w:p>
    <w:p w14:paraId="631E469D">
      <w:pPr>
        <w:pStyle w:val="5"/>
        <w:ind w:firstLine="480"/>
        <w:jc w:val="both"/>
      </w:pPr>
      <w:r>
        <w:t>5、评标委员会</w:t>
      </w:r>
    </w:p>
    <w:p w14:paraId="168F00C3">
      <w:pPr>
        <w:pStyle w:val="5"/>
        <w:ind w:firstLine="480"/>
        <w:jc w:val="both"/>
      </w:pPr>
      <w:r>
        <w:t>由采购人代表和评审专家两部分共5人组成，其中由福建省政府采购评审专家库产生的评审专家4人，由采购人派出的采购人代表1人。</w:t>
      </w:r>
    </w:p>
    <w:p w14:paraId="3EFB93B2">
      <w:pPr>
        <w:pStyle w:val="5"/>
        <w:ind w:firstLine="480"/>
        <w:jc w:val="both"/>
      </w:pPr>
      <w:r>
        <w:t>5.2评标委员会负责具体评标事务，并按照下列原则依法独立履行有关职责：</w:t>
      </w:r>
    </w:p>
    <w:p w14:paraId="07818FE8">
      <w:pPr>
        <w:pStyle w:val="5"/>
        <w:ind w:firstLine="480"/>
        <w:jc w:val="both"/>
      </w:pPr>
      <w:r>
        <w:t>（1）评标应保护国家利益、社会公共利益和各方当事人合法权益，提高采购效益，保证项目质量。</w:t>
      </w:r>
    </w:p>
    <w:p w14:paraId="734DEA58">
      <w:pPr>
        <w:pStyle w:val="5"/>
        <w:ind w:firstLine="480"/>
        <w:jc w:val="both"/>
      </w:pPr>
      <w:r>
        <w:t>（2）评标应遵循公平、公正、科学、严谨和择优原则。</w:t>
      </w:r>
    </w:p>
    <w:p w14:paraId="4B463DCA">
      <w:pPr>
        <w:pStyle w:val="5"/>
        <w:ind w:firstLine="480"/>
        <w:jc w:val="both"/>
      </w:pPr>
      <w:r>
        <w:t>（3）评标的依据是招标文件和电子投标文件。</w:t>
      </w:r>
    </w:p>
    <w:p w14:paraId="0CBE400C">
      <w:pPr>
        <w:pStyle w:val="5"/>
        <w:ind w:firstLine="480"/>
        <w:jc w:val="both"/>
      </w:pPr>
      <w:r>
        <w:t>（4）应按照招标文件规定推荐中标候选人或确定中标人。</w:t>
      </w:r>
    </w:p>
    <w:p w14:paraId="6B242B08">
      <w:pPr>
        <w:pStyle w:val="5"/>
        <w:ind w:firstLine="480"/>
        <w:jc w:val="both"/>
      </w:pPr>
      <w:r>
        <w:t>（5）评标应遵守下列评标纪律：</w:t>
      </w:r>
    </w:p>
    <w:p w14:paraId="19BDA5BE">
      <w:pPr>
        <w:pStyle w:val="5"/>
        <w:ind w:firstLine="480"/>
        <w:jc w:val="both"/>
      </w:pPr>
      <w:r>
        <w:t>①评标情况不得私自外泄，有关信息由 三明华建招标代理有限公司 统一对外发布。</w:t>
      </w:r>
    </w:p>
    <w:p w14:paraId="332E22F4">
      <w:pPr>
        <w:pStyle w:val="5"/>
        <w:ind w:firstLine="480"/>
        <w:jc w:val="both"/>
      </w:pPr>
      <w:r>
        <w:t>②对 三明华建招标代理有限公司 或投标人提供的要求保密的资料，不得摘记翻印和外传。</w:t>
      </w:r>
    </w:p>
    <w:p w14:paraId="4F235688">
      <w:pPr>
        <w:pStyle w:val="5"/>
        <w:ind w:firstLine="480"/>
        <w:jc w:val="both"/>
      </w:pPr>
      <w:r>
        <w:t>③不得收受投标人或有关人员的任何礼物，不得串联鼓动其他人袒护某投标人。若与投标人存在利害关系，则应主动声明并回避。</w:t>
      </w:r>
    </w:p>
    <w:p w14:paraId="76810343">
      <w:pPr>
        <w:pStyle w:val="5"/>
        <w:ind w:firstLine="480"/>
        <w:jc w:val="both"/>
      </w:pPr>
      <w:r>
        <w:t>④全体评委应按照招标文件规定进行评标，一切认定事项应查有实据且不得弄虚作假。</w:t>
      </w:r>
    </w:p>
    <w:p w14:paraId="67F62ED9">
      <w:pPr>
        <w:pStyle w:val="5"/>
        <w:ind w:firstLine="480"/>
        <w:jc w:val="both"/>
      </w:pPr>
      <w:r>
        <w:t>⑤评标中应充分发扬民主，推荐中标候选人或确定中标人后要服从评标报告。</w:t>
      </w:r>
    </w:p>
    <w:p w14:paraId="7CB26C4C">
      <w:pPr>
        <w:pStyle w:val="5"/>
        <w:ind w:firstLine="480"/>
        <w:jc w:val="both"/>
      </w:pPr>
      <w:r>
        <w:t>※对违反评标纪律的评委，将取消其评委资格，对评标工作造成严重损失者将予以通报批评乃至追究法律责任。</w:t>
      </w:r>
    </w:p>
    <w:p w14:paraId="3014CA05">
      <w:pPr>
        <w:pStyle w:val="5"/>
        <w:ind w:firstLine="480"/>
        <w:jc w:val="both"/>
      </w:pPr>
      <w:r>
        <w:t>6、评标程序</w:t>
      </w:r>
    </w:p>
    <w:p w14:paraId="734A638B">
      <w:pPr>
        <w:pStyle w:val="5"/>
        <w:ind w:firstLine="480"/>
        <w:jc w:val="both"/>
      </w:pPr>
      <w:r>
        <w:t>6.1评标前的准备工作</w:t>
      </w:r>
    </w:p>
    <w:p w14:paraId="556A5A14">
      <w:pPr>
        <w:pStyle w:val="5"/>
        <w:ind w:firstLine="480"/>
        <w:jc w:val="both"/>
      </w:pPr>
      <w:r>
        <w:t>（1）全体评委应认真审阅招标文件，了解评委应履行或遵守的职责、义务和评标纪律。</w:t>
      </w:r>
    </w:p>
    <w:p w14:paraId="30D4263E">
      <w:pPr>
        <w:pStyle w:val="5"/>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124B1F00">
      <w:pPr>
        <w:pStyle w:val="5"/>
        <w:ind w:firstLine="480"/>
        <w:jc w:val="both"/>
      </w:pPr>
      <w:r>
        <w:t>6.2符合性审查</w:t>
      </w:r>
    </w:p>
    <w:p w14:paraId="3DB680B3">
      <w:pPr>
        <w:pStyle w:val="5"/>
        <w:ind w:firstLine="480"/>
        <w:jc w:val="both"/>
      </w:pPr>
      <w:r>
        <w:t>（1）评标委员会依据招标文件的实质性要求，对通过资格审查的电子投标文件进行符合性审查，以确定其是否满足招标文件的实质性要求。</w:t>
      </w:r>
    </w:p>
    <w:p w14:paraId="38E1D311">
      <w:pPr>
        <w:pStyle w:val="5"/>
        <w:ind w:firstLine="480"/>
        <w:jc w:val="both"/>
      </w:pPr>
      <w:r>
        <w:t>（2）满足招标文件的实质性要求指电子投标文件对招标文件实质性要求的响应不存在重大偏差或保留。</w:t>
      </w:r>
    </w:p>
    <w:p w14:paraId="5B3925DA">
      <w:pPr>
        <w:pStyle w:val="5"/>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359A06F">
      <w:pPr>
        <w:pStyle w:val="5"/>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260EEDB2">
      <w:pPr>
        <w:pStyle w:val="5"/>
        <w:ind w:firstLine="480"/>
        <w:jc w:val="both"/>
      </w:pPr>
      <w:r>
        <w:t>（5）评标委员会对所有投标人都执行相同的程序和标准。</w:t>
      </w:r>
    </w:p>
    <w:p w14:paraId="008C127A">
      <w:pPr>
        <w:pStyle w:val="5"/>
        <w:ind w:firstLine="480"/>
        <w:jc w:val="both"/>
      </w:pPr>
      <w:r>
        <w:t>（6）有下列情形之一的，符合性审查不合格：</w:t>
      </w:r>
    </w:p>
    <w:p w14:paraId="64BD5188">
      <w:pPr>
        <w:pStyle w:val="5"/>
        <w:ind w:firstLine="480"/>
        <w:jc w:val="both"/>
      </w:pPr>
      <w:r>
        <w:t>①项目一般情形：</w:t>
      </w:r>
    </w:p>
    <w:p w14:paraId="0C7464B1">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5300"/>
      </w:tblGrid>
      <w:tr w14:paraId="7922E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6F55A62">
            <w:pPr>
              <w:pStyle w:val="5"/>
              <w:jc w:val="left"/>
            </w:pPr>
            <w:r>
              <w:t xml:space="preserve"> 序号</w:t>
            </w:r>
          </w:p>
        </w:tc>
        <w:tc>
          <w:tcPr>
            <w:tcW w:w="3115" w:type="dxa"/>
          </w:tcPr>
          <w:p w14:paraId="107B9817">
            <w:pPr>
              <w:pStyle w:val="5"/>
              <w:jc w:val="left"/>
            </w:pPr>
            <w:r>
              <w:t xml:space="preserve"> 符合审查要求概况</w:t>
            </w:r>
          </w:p>
        </w:tc>
        <w:tc>
          <w:tcPr>
            <w:tcW w:w="5300" w:type="dxa"/>
          </w:tcPr>
          <w:p w14:paraId="5A3CDD3F">
            <w:pPr>
              <w:pStyle w:val="5"/>
              <w:jc w:val="left"/>
            </w:pPr>
            <w:r>
              <w:t xml:space="preserve"> 评审点具体描述</w:t>
            </w:r>
          </w:p>
        </w:tc>
      </w:tr>
      <w:tr w14:paraId="64F36794">
        <w:tblPrEx>
          <w:tblCellMar>
            <w:top w:w="0" w:type="dxa"/>
            <w:left w:w="108" w:type="dxa"/>
            <w:bottom w:w="0" w:type="dxa"/>
            <w:right w:w="108" w:type="dxa"/>
          </w:tblCellMar>
        </w:tblPrEx>
        <w:tc>
          <w:tcPr>
            <w:tcW w:w="1038" w:type="dxa"/>
          </w:tcPr>
          <w:p w14:paraId="7DB16547">
            <w:pPr>
              <w:pStyle w:val="5"/>
              <w:jc w:val="left"/>
            </w:pPr>
            <w:r>
              <w:t>1</w:t>
            </w:r>
          </w:p>
        </w:tc>
        <w:tc>
          <w:tcPr>
            <w:tcW w:w="3115" w:type="dxa"/>
          </w:tcPr>
          <w:p w14:paraId="408129FE">
            <w:pPr>
              <w:pStyle w:val="5"/>
              <w:jc w:val="left"/>
            </w:pPr>
            <w:r>
              <w:t>情形1</w:t>
            </w:r>
          </w:p>
        </w:tc>
        <w:tc>
          <w:tcPr>
            <w:tcW w:w="5300" w:type="dxa"/>
          </w:tcPr>
          <w:p w14:paraId="3913A597">
            <w:pPr>
              <w:pStyle w:val="5"/>
              <w:jc w:val="left"/>
            </w:pPr>
            <w:r>
              <w:t>违反招标文件中载明“投标无效”条款的规定；</w:t>
            </w:r>
          </w:p>
        </w:tc>
      </w:tr>
      <w:tr w14:paraId="43A87D65">
        <w:tblPrEx>
          <w:tblCellMar>
            <w:top w:w="0" w:type="dxa"/>
            <w:left w:w="108" w:type="dxa"/>
            <w:bottom w:w="0" w:type="dxa"/>
            <w:right w:w="108" w:type="dxa"/>
          </w:tblCellMar>
        </w:tblPrEx>
        <w:tc>
          <w:tcPr>
            <w:tcW w:w="1038" w:type="dxa"/>
          </w:tcPr>
          <w:p w14:paraId="40BE323F">
            <w:pPr>
              <w:pStyle w:val="5"/>
              <w:jc w:val="left"/>
            </w:pPr>
            <w:r>
              <w:t>2</w:t>
            </w:r>
          </w:p>
        </w:tc>
        <w:tc>
          <w:tcPr>
            <w:tcW w:w="3115" w:type="dxa"/>
          </w:tcPr>
          <w:p w14:paraId="2CD53B08">
            <w:pPr>
              <w:pStyle w:val="5"/>
              <w:jc w:val="left"/>
            </w:pPr>
            <w:r>
              <w:t>情形2</w:t>
            </w:r>
          </w:p>
        </w:tc>
        <w:tc>
          <w:tcPr>
            <w:tcW w:w="5300" w:type="dxa"/>
          </w:tcPr>
          <w:p w14:paraId="1B93CCFE">
            <w:pPr>
              <w:pStyle w:val="5"/>
              <w:jc w:val="left"/>
            </w:pPr>
            <w:r>
              <w:t>属于招标文件第三章第10.12条规定的投标无效情形；</w:t>
            </w:r>
          </w:p>
        </w:tc>
      </w:tr>
      <w:tr w14:paraId="314ED947">
        <w:tblPrEx>
          <w:tblCellMar>
            <w:top w:w="0" w:type="dxa"/>
            <w:left w:w="108" w:type="dxa"/>
            <w:bottom w:w="0" w:type="dxa"/>
            <w:right w:w="108" w:type="dxa"/>
          </w:tblCellMar>
        </w:tblPrEx>
        <w:tc>
          <w:tcPr>
            <w:tcW w:w="1038" w:type="dxa"/>
          </w:tcPr>
          <w:p w14:paraId="16B499A9">
            <w:pPr>
              <w:pStyle w:val="5"/>
              <w:jc w:val="left"/>
            </w:pPr>
            <w:r>
              <w:t>3</w:t>
            </w:r>
          </w:p>
        </w:tc>
        <w:tc>
          <w:tcPr>
            <w:tcW w:w="3115" w:type="dxa"/>
          </w:tcPr>
          <w:p w14:paraId="627CF272">
            <w:pPr>
              <w:pStyle w:val="5"/>
              <w:jc w:val="left"/>
            </w:pPr>
            <w:r>
              <w:t>情形3</w:t>
            </w:r>
          </w:p>
        </w:tc>
        <w:tc>
          <w:tcPr>
            <w:tcW w:w="5300" w:type="dxa"/>
          </w:tcPr>
          <w:p w14:paraId="2FBC4C99">
            <w:pPr>
              <w:pStyle w:val="5"/>
              <w:jc w:val="left"/>
            </w:pPr>
            <w:r>
              <w:t>投标文件对招标文件实质性要求的响应存在重大偏离或保留。</w:t>
            </w:r>
          </w:p>
        </w:tc>
      </w:tr>
    </w:tbl>
    <w:p w14:paraId="4D93199B">
      <w:pPr>
        <w:pStyle w:val="5"/>
        <w:jc w:val="left"/>
      </w:pPr>
      <w:r>
        <w:t>采购包2：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5300"/>
      </w:tblGrid>
      <w:tr w14:paraId="64A26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A2E0827">
            <w:pPr>
              <w:pStyle w:val="5"/>
              <w:jc w:val="left"/>
            </w:pPr>
            <w:r>
              <w:t xml:space="preserve"> 序号</w:t>
            </w:r>
          </w:p>
        </w:tc>
        <w:tc>
          <w:tcPr>
            <w:tcW w:w="3115" w:type="dxa"/>
          </w:tcPr>
          <w:p w14:paraId="4603020C">
            <w:pPr>
              <w:pStyle w:val="5"/>
              <w:jc w:val="left"/>
            </w:pPr>
            <w:r>
              <w:t xml:space="preserve"> 符合审查要求概况</w:t>
            </w:r>
          </w:p>
        </w:tc>
        <w:tc>
          <w:tcPr>
            <w:tcW w:w="5300" w:type="dxa"/>
          </w:tcPr>
          <w:p w14:paraId="35784564">
            <w:pPr>
              <w:pStyle w:val="5"/>
              <w:jc w:val="left"/>
            </w:pPr>
            <w:r>
              <w:t xml:space="preserve"> 评审点具体描述</w:t>
            </w:r>
          </w:p>
        </w:tc>
      </w:tr>
      <w:tr w14:paraId="16990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3821193">
            <w:pPr>
              <w:pStyle w:val="5"/>
              <w:jc w:val="left"/>
            </w:pPr>
            <w:r>
              <w:t>1</w:t>
            </w:r>
          </w:p>
        </w:tc>
        <w:tc>
          <w:tcPr>
            <w:tcW w:w="3115" w:type="dxa"/>
          </w:tcPr>
          <w:p w14:paraId="08E624E1">
            <w:pPr>
              <w:pStyle w:val="5"/>
              <w:jc w:val="left"/>
            </w:pPr>
            <w:r>
              <w:t>情形1</w:t>
            </w:r>
          </w:p>
        </w:tc>
        <w:tc>
          <w:tcPr>
            <w:tcW w:w="5300" w:type="dxa"/>
          </w:tcPr>
          <w:p w14:paraId="245006C8">
            <w:pPr>
              <w:pStyle w:val="5"/>
              <w:jc w:val="left"/>
            </w:pPr>
            <w:r>
              <w:t>违反招标文件中载明“投标无效”条款的规定；</w:t>
            </w:r>
          </w:p>
        </w:tc>
      </w:tr>
      <w:tr w14:paraId="2AA63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D19E359">
            <w:pPr>
              <w:pStyle w:val="5"/>
              <w:jc w:val="left"/>
            </w:pPr>
            <w:r>
              <w:t>2</w:t>
            </w:r>
          </w:p>
        </w:tc>
        <w:tc>
          <w:tcPr>
            <w:tcW w:w="3115" w:type="dxa"/>
          </w:tcPr>
          <w:p w14:paraId="7765682B">
            <w:pPr>
              <w:pStyle w:val="5"/>
              <w:jc w:val="left"/>
            </w:pPr>
            <w:r>
              <w:t>情形2</w:t>
            </w:r>
          </w:p>
        </w:tc>
        <w:tc>
          <w:tcPr>
            <w:tcW w:w="5300" w:type="dxa"/>
          </w:tcPr>
          <w:p w14:paraId="1C70C918">
            <w:pPr>
              <w:pStyle w:val="5"/>
              <w:jc w:val="left"/>
            </w:pPr>
            <w:r>
              <w:t>属于招标文件第三章第10.12条规定的投标无效情形；</w:t>
            </w:r>
          </w:p>
        </w:tc>
      </w:tr>
      <w:tr w14:paraId="09D0F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70169F3">
            <w:pPr>
              <w:pStyle w:val="5"/>
              <w:jc w:val="left"/>
            </w:pPr>
            <w:r>
              <w:t>3</w:t>
            </w:r>
          </w:p>
        </w:tc>
        <w:tc>
          <w:tcPr>
            <w:tcW w:w="3115" w:type="dxa"/>
          </w:tcPr>
          <w:p w14:paraId="661AECC5">
            <w:pPr>
              <w:pStyle w:val="5"/>
              <w:jc w:val="left"/>
            </w:pPr>
            <w:r>
              <w:t>情形3</w:t>
            </w:r>
          </w:p>
        </w:tc>
        <w:tc>
          <w:tcPr>
            <w:tcW w:w="5300" w:type="dxa"/>
          </w:tcPr>
          <w:p w14:paraId="14A98B0F">
            <w:pPr>
              <w:pStyle w:val="5"/>
              <w:jc w:val="left"/>
            </w:pPr>
            <w:r>
              <w:t>投标文件对招标文件实质性要求的响应存在重大偏离或保留。</w:t>
            </w:r>
          </w:p>
        </w:tc>
      </w:tr>
    </w:tbl>
    <w:p w14:paraId="3E17B7AA">
      <w:pPr>
        <w:pStyle w:val="5"/>
        <w:ind w:firstLine="480"/>
        <w:jc w:val="both"/>
      </w:pPr>
      <w:r>
        <w:t>②本项目规定的其他情形：</w:t>
      </w:r>
    </w:p>
    <w:p w14:paraId="325AC664">
      <w:pPr>
        <w:pStyle w:val="5"/>
        <w:jc w:val="left"/>
      </w:pPr>
      <w:r>
        <w:t>采购包1：</w:t>
      </w:r>
    </w:p>
    <w:p w14:paraId="535DE5DA">
      <w:pPr>
        <w:pStyle w:val="5"/>
        <w:jc w:val="left"/>
      </w:pPr>
      <w:r>
        <w:t>技术符合性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4"/>
        <w:gridCol w:w="8403"/>
      </w:tblGrid>
      <w:tr w14:paraId="7F2A3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4" w:type="dxa"/>
          </w:tcPr>
          <w:p w14:paraId="0AFA7C13">
            <w:pPr>
              <w:pStyle w:val="5"/>
              <w:jc w:val="left"/>
            </w:pPr>
            <w:r>
              <w:t xml:space="preserve"> 情形</w:t>
            </w:r>
          </w:p>
        </w:tc>
        <w:tc>
          <w:tcPr>
            <w:tcW w:w="8403" w:type="dxa"/>
          </w:tcPr>
          <w:p w14:paraId="6ABAA9A7">
            <w:pPr>
              <w:pStyle w:val="5"/>
              <w:jc w:val="left"/>
            </w:pPr>
            <w:r>
              <w:t xml:space="preserve"> 明细</w:t>
            </w:r>
          </w:p>
        </w:tc>
      </w:tr>
      <w:tr w14:paraId="62D75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4" w:type="dxa"/>
          </w:tcPr>
          <w:p w14:paraId="6A0D7E09">
            <w:pPr>
              <w:pStyle w:val="5"/>
              <w:jc w:val="left"/>
            </w:pPr>
            <w:r>
              <w:t>其他情形</w:t>
            </w:r>
          </w:p>
        </w:tc>
        <w:tc>
          <w:tcPr>
            <w:tcW w:w="8403" w:type="dxa"/>
          </w:tcPr>
          <w:p w14:paraId="0EBC908E">
            <w:pPr>
              <w:pStyle w:val="5"/>
              <w:jc w:val="left"/>
            </w:pPr>
            <w:r>
              <w:t>技术部分中不得出现报价部分的全部或部分的投标报价信息（或组成资料），否则符合性审查不合格。</w:t>
            </w:r>
          </w:p>
        </w:tc>
      </w:tr>
      <w:tr w14:paraId="62FC0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4" w:type="dxa"/>
          </w:tcPr>
          <w:p w14:paraId="64DA4306">
            <w:pPr>
              <w:pStyle w:val="5"/>
              <w:jc w:val="left"/>
            </w:pPr>
            <w:r>
              <w:t>其他情形</w:t>
            </w:r>
          </w:p>
        </w:tc>
        <w:tc>
          <w:tcPr>
            <w:tcW w:w="8403" w:type="dxa"/>
          </w:tcPr>
          <w:p w14:paraId="5C70DB36">
            <w:pPr>
              <w:pStyle w:val="5"/>
              <w:jc w:val="left"/>
            </w:pPr>
            <w:r>
              <w:t>技术中带“★”的条款为实质性要求，若出现负偏离即视为技术部分未实质性响应招标文件要求，按无效投标处理。</w:t>
            </w:r>
          </w:p>
        </w:tc>
      </w:tr>
    </w:tbl>
    <w:p w14:paraId="6FA25CC2">
      <w:pPr>
        <w:pStyle w:val="5"/>
        <w:jc w:val="left"/>
      </w:pPr>
      <w:r>
        <w:t>商务符合性</w:t>
      </w:r>
    </w:p>
    <w:tbl>
      <w:tblPr>
        <w:tblStyle w:val="3"/>
        <w:tblW w:w="946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8439"/>
      </w:tblGrid>
      <w:tr w14:paraId="50CFD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4FFF94D3">
            <w:pPr>
              <w:pStyle w:val="5"/>
              <w:jc w:val="left"/>
            </w:pPr>
            <w:r>
              <w:t xml:space="preserve"> 情形</w:t>
            </w:r>
          </w:p>
        </w:tc>
        <w:tc>
          <w:tcPr>
            <w:tcW w:w="8439" w:type="dxa"/>
          </w:tcPr>
          <w:p w14:paraId="242FCA8A">
            <w:pPr>
              <w:pStyle w:val="5"/>
              <w:jc w:val="left"/>
            </w:pPr>
            <w:r>
              <w:t xml:space="preserve"> 明细</w:t>
            </w:r>
          </w:p>
        </w:tc>
      </w:tr>
      <w:tr w14:paraId="5766E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158835AB">
            <w:pPr>
              <w:pStyle w:val="5"/>
              <w:jc w:val="left"/>
            </w:pPr>
            <w:r>
              <w:t>其他情形</w:t>
            </w:r>
          </w:p>
        </w:tc>
        <w:tc>
          <w:tcPr>
            <w:tcW w:w="8439" w:type="dxa"/>
          </w:tcPr>
          <w:p w14:paraId="49912665">
            <w:pPr>
              <w:pStyle w:val="5"/>
              <w:jc w:val="left"/>
            </w:pPr>
            <w:r>
              <w:t>招标文件第五章 采购内容及要求“三、商务条件”项中所有内容均为不允许负偏离项，若出现负偏离按无效标处理。</w:t>
            </w:r>
          </w:p>
        </w:tc>
      </w:tr>
      <w:tr w14:paraId="78A32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42081009">
            <w:pPr>
              <w:pStyle w:val="5"/>
              <w:jc w:val="left"/>
            </w:pPr>
            <w:r>
              <w:t>其他情形</w:t>
            </w:r>
          </w:p>
        </w:tc>
        <w:tc>
          <w:tcPr>
            <w:tcW w:w="8439" w:type="dxa"/>
          </w:tcPr>
          <w:p w14:paraId="6612A0C7">
            <w:pPr>
              <w:pStyle w:val="5"/>
              <w:jc w:val="left"/>
            </w:pPr>
            <w:r>
              <w:t>商务部分中不得出现报价部分的全部或部分的投标报价信息（或组成资料），否则符合性审查不合格。</w:t>
            </w:r>
          </w:p>
        </w:tc>
      </w:tr>
    </w:tbl>
    <w:p w14:paraId="67C9B235">
      <w:pPr>
        <w:pStyle w:val="5"/>
        <w:jc w:val="left"/>
      </w:pPr>
      <w:r>
        <w:t>附加符合性：无</w:t>
      </w:r>
    </w:p>
    <w:p w14:paraId="2BC0C722">
      <w:pPr>
        <w:pStyle w:val="5"/>
        <w:jc w:val="left"/>
      </w:pPr>
      <w:r>
        <w:t>价格符合性：无</w:t>
      </w:r>
    </w:p>
    <w:p w14:paraId="17424968">
      <w:pPr>
        <w:pStyle w:val="5"/>
        <w:jc w:val="left"/>
      </w:pPr>
      <w:r>
        <w:t>采购包2：</w:t>
      </w:r>
    </w:p>
    <w:p w14:paraId="5ADF2633">
      <w:pPr>
        <w:pStyle w:val="5"/>
        <w:jc w:val="left"/>
      </w:pPr>
      <w:r>
        <w:t>技术符合性</w:t>
      </w:r>
    </w:p>
    <w:tbl>
      <w:tblPr>
        <w:tblStyle w:val="3"/>
        <w:tblW w:w="948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8451"/>
      </w:tblGrid>
      <w:tr w14:paraId="13055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39D15733">
            <w:pPr>
              <w:pStyle w:val="5"/>
              <w:jc w:val="left"/>
            </w:pPr>
            <w:r>
              <w:t xml:space="preserve"> 情形</w:t>
            </w:r>
          </w:p>
        </w:tc>
        <w:tc>
          <w:tcPr>
            <w:tcW w:w="8451" w:type="dxa"/>
          </w:tcPr>
          <w:p w14:paraId="3B57F0F4">
            <w:pPr>
              <w:pStyle w:val="5"/>
              <w:jc w:val="left"/>
            </w:pPr>
            <w:r>
              <w:t xml:space="preserve"> 明细</w:t>
            </w:r>
          </w:p>
        </w:tc>
      </w:tr>
      <w:tr w14:paraId="042D0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C558C4C">
            <w:pPr>
              <w:pStyle w:val="5"/>
              <w:jc w:val="left"/>
            </w:pPr>
            <w:r>
              <w:t>其他情形</w:t>
            </w:r>
          </w:p>
        </w:tc>
        <w:tc>
          <w:tcPr>
            <w:tcW w:w="8451" w:type="dxa"/>
          </w:tcPr>
          <w:p w14:paraId="1FF45F0B">
            <w:pPr>
              <w:pStyle w:val="5"/>
              <w:jc w:val="left"/>
            </w:pPr>
            <w:r>
              <w:t>技术部分中不得出现报价部分的全部或部分的投标报价信息（或组成资料），否则符合性审查不合格。</w:t>
            </w:r>
          </w:p>
        </w:tc>
      </w:tr>
      <w:tr w14:paraId="59C26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81DD73F">
            <w:pPr>
              <w:pStyle w:val="5"/>
              <w:jc w:val="left"/>
            </w:pPr>
            <w:r>
              <w:t>其他情形</w:t>
            </w:r>
          </w:p>
        </w:tc>
        <w:tc>
          <w:tcPr>
            <w:tcW w:w="8451" w:type="dxa"/>
          </w:tcPr>
          <w:p w14:paraId="4CC2F40F">
            <w:pPr>
              <w:pStyle w:val="5"/>
              <w:jc w:val="left"/>
            </w:pPr>
            <w:r>
              <w:t>技术中带“★”的条款为实质性要求，若出现负偏离即视为技术部分未实质性响应招标文件要求，按无效投标处理。</w:t>
            </w:r>
          </w:p>
        </w:tc>
      </w:tr>
    </w:tbl>
    <w:p w14:paraId="2ED4C54B">
      <w:pPr>
        <w:pStyle w:val="5"/>
        <w:jc w:val="left"/>
      </w:pPr>
      <w:r>
        <w:t>商务符合性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8415"/>
      </w:tblGrid>
      <w:tr w14:paraId="269A7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14321995">
            <w:pPr>
              <w:pStyle w:val="5"/>
              <w:jc w:val="left"/>
            </w:pPr>
            <w:r>
              <w:t xml:space="preserve"> 情形</w:t>
            </w:r>
          </w:p>
        </w:tc>
        <w:tc>
          <w:tcPr>
            <w:tcW w:w="8415" w:type="dxa"/>
          </w:tcPr>
          <w:p w14:paraId="0402CA4B">
            <w:pPr>
              <w:pStyle w:val="5"/>
              <w:jc w:val="left"/>
            </w:pPr>
            <w:r>
              <w:t xml:space="preserve"> 明细</w:t>
            </w:r>
          </w:p>
        </w:tc>
      </w:tr>
      <w:tr w14:paraId="4F9C5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335B4619">
            <w:pPr>
              <w:pStyle w:val="5"/>
              <w:jc w:val="left"/>
            </w:pPr>
            <w:r>
              <w:t>其他情形</w:t>
            </w:r>
          </w:p>
        </w:tc>
        <w:tc>
          <w:tcPr>
            <w:tcW w:w="8415" w:type="dxa"/>
          </w:tcPr>
          <w:p w14:paraId="2DE83013">
            <w:pPr>
              <w:pStyle w:val="5"/>
              <w:jc w:val="left"/>
            </w:pPr>
            <w:r>
              <w:t>招标文件第五章 采购内容及要求“三、商务条件”项中所有内容均为不允许负偏离项，若出现负偏离按无效标处理。</w:t>
            </w:r>
          </w:p>
        </w:tc>
      </w:tr>
      <w:tr w14:paraId="6C732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6CDBEF1B">
            <w:pPr>
              <w:pStyle w:val="5"/>
              <w:jc w:val="left"/>
            </w:pPr>
            <w:r>
              <w:t>其他情形</w:t>
            </w:r>
          </w:p>
        </w:tc>
        <w:tc>
          <w:tcPr>
            <w:tcW w:w="8415" w:type="dxa"/>
          </w:tcPr>
          <w:p w14:paraId="0F6A7FAF">
            <w:pPr>
              <w:pStyle w:val="5"/>
              <w:jc w:val="left"/>
            </w:pPr>
            <w:r>
              <w:t>商务部分中不得出现报价部分的全部或部分的投标报价信息（或组成资料），否则符合性审查不合格。</w:t>
            </w:r>
          </w:p>
        </w:tc>
      </w:tr>
    </w:tbl>
    <w:p w14:paraId="5933A01E">
      <w:pPr>
        <w:pStyle w:val="5"/>
        <w:jc w:val="left"/>
      </w:pPr>
      <w:r>
        <w:t>附加符合性：无</w:t>
      </w:r>
    </w:p>
    <w:p w14:paraId="5862A726">
      <w:pPr>
        <w:pStyle w:val="5"/>
        <w:jc w:val="left"/>
      </w:pPr>
      <w:r>
        <w:t>价格符合性：无</w:t>
      </w:r>
    </w:p>
    <w:p w14:paraId="058CA89C">
      <w:pPr>
        <w:pStyle w:val="5"/>
        <w:ind w:firstLine="480"/>
        <w:jc w:val="both"/>
      </w:pPr>
      <w:r>
        <w:t>6.3澄清有关问题</w:t>
      </w:r>
    </w:p>
    <w:p w14:paraId="010A4D5B">
      <w:pPr>
        <w:pStyle w:val="5"/>
        <w:ind w:firstLine="480"/>
        <w:jc w:val="both"/>
      </w:pPr>
      <w:r>
        <w:t>（1）对通过符合性审查的电子投标文件中含义不明确、同类问题表述不一致或有明显文字和计算错误的内容，评标委员会将以书面形式要求投标人作出必要的澄清、说明或补正。</w:t>
      </w:r>
    </w:p>
    <w:p w14:paraId="2D07A363">
      <w:pPr>
        <w:pStyle w:val="5"/>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B84A66B">
      <w:pPr>
        <w:pStyle w:val="5"/>
        <w:ind w:firstLine="480"/>
        <w:jc w:val="both"/>
      </w:pPr>
      <w:r>
        <w:t>（3）电子投标文件报价出现前后不一致的，除招标文件另有规定外，按照下列规定修正：</w:t>
      </w:r>
    </w:p>
    <w:p w14:paraId="6E2DFEA8">
      <w:pPr>
        <w:pStyle w:val="5"/>
        <w:ind w:firstLine="480"/>
        <w:jc w:val="both"/>
      </w:pPr>
      <w:r>
        <w:t>①开标（报价）一览表内容与电子投标文件中相应内容不一致的，以开标（报价）一览表为准；</w:t>
      </w:r>
    </w:p>
    <w:p w14:paraId="3D14AE06">
      <w:pPr>
        <w:pStyle w:val="5"/>
        <w:ind w:firstLine="480"/>
        <w:jc w:val="both"/>
      </w:pPr>
      <w:r>
        <w:t>②大写金额和小写金额不一致的，以大写金额为准；</w:t>
      </w:r>
    </w:p>
    <w:p w14:paraId="4459B758">
      <w:pPr>
        <w:pStyle w:val="5"/>
        <w:ind w:firstLine="480"/>
        <w:jc w:val="both"/>
      </w:pPr>
      <w:r>
        <w:t>③单价金额小数点或百分比有明显错位的，以开标（报价）一览表的总价为准，并修改单价；</w:t>
      </w:r>
    </w:p>
    <w:p w14:paraId="00467C4B">
      <w:pPr>
        <w:pStyle w:val="5"/>
        <w:ind w:firstLine="480"/>
        <w:jc w:val="both"/>
      </w:pPr>
      <w:r>
        <w:t>④总价金额与按照单价汇总金额不一致的，以单价金额计算结果为准。</w:t>
      </w:r>
    </w:p>
    <w:p w14:paraId="6AA59006">
      <w:pPr>
        <w:pStyle w:val="5"/>
        <w:ind w:firstLine="480"/>
        <w:jc w:val="both"/>
      </w:pPr>
      <w:r>
        <w:t>※同时出现两种以上不一致的，按照前款规定的顺序修正。修正后的报价应按照本章第6.3条第（1）、（2）款规定经投标人确认后产生约束力，投标人不确认的，其投标无效。</w:t>
      </w:r>
    </w:p>
    <w:p w14:paraId="5A158735">
      <w:pPr>
        <w:pStyle w:val="5"/>
        <w:ind w:firstLine="480"/>
        <w:jc w:val="both"/>
      </w:pPr>
      <w:r>
        <w:t>（4）关于细微偏差</w:t>
      </w:r>
    </w:p>
    <w:p w14:paraId="303E58C3">
      <w:pPr>
        <w:pStyle w:val="5"/>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C632AA9">
      <w:pPr>
        <w:pStyle w:val="5"/>
        <w:ind w:firstLine="480"/>
        <w:jc w:val="both"/>
      </w:pPr>
      <w:r>
        <w:t>②评标委员会将以书面形式要求存在细微偏差的投标人在评标委员会规定的时间内予以补正。若无法补正，则评标委员会将按照不利于投标人的内容进行认定。</w:t>
      </w:r>
    </w:p>
    <w:p w14:paraId="0BA906AB">
      <w:pPr>
        <w:pStyle w:val="5"/>
        <w:ind w:firstLine="480"/>
        <w:jc w:val="both"/>
      </w:pPr>
      <w:r>
        <w:t>（5）关于投标描述（即电子投标文件中描述的内容）</w:t>
      </w:r>
    </w:p>
    <w:p w14:paraId="42D619C5">
      <w:pPr>
        <w:pStyle w:val="5"/>
        <w:ind w:firstLine="480"/>
        <w:jc w:val="both"/>
      </w:pPr>
      <w:r>
        <w:t>①投标描述前后不一致且不涉及证明材料的：按照本章第6.3条第（1）、（2）款规定执行。</w:t>
      </w:r>
    </w:p>
    <w:p w14:paraId="6A4625C3">
      <w:pPr>
        <w:pStyle w:val="5"/>
        <w:ind w:firstLine="480"/>
        <w:jc w:val="both"/>
      </w:pPr>
      <w:r>
        <w:t>②投标描述与证明材料不一致或多份证明材料之间不一致的：</w:t>
      </w:r>
    </w:p>
    <w:p w14:paraId="72BA0B54">
      <w:pPr>
        <w:pStyle w:val="5"/>
        <w:ind w:firstLine="480"/>
        <w:jc w:val="both"/>
      </w:pPr>
      <w:r>
        <w:t>a.评标委员会将要求投标人进行书面澄清，并按照不利于投标人的内容进行评标。</w:t>
      </w:r>
    </w:p>
    <w:p w14:paraId="42001D49">
      <w:pPr>
        <w:pStyle w:val="5"/>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EC31A27">
      <w:pPr>
        <w:pStyle w:val="5"/>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FBF8C71">
      <w:pPr>
        <w:pStyle w:val="5"/>
        <w:ind w:firstLine="480"/>
        <w:jc w:val="both"/>
      </w:pPr>
      <w:r>
        <w:t>6.4比较与评价</w:t>
      </w:r>
    </w:p>
    <w:p w14:paraId="565E4D25">
      <w:pPr>
        <w:pStyle w:val="5"/>
        <w:ind w:firstLine="480"/>
        <w:jc w:val="both"/>
      </w:pPr>
      <w:r>
        <w:t>（1）按照本章第7条载明的评标方法和标准，对符合性审查合格的电子投标文件进行比较与评价。</w:t>
      </w:r>
    </w:p>
    <w:p w14:paraId="4666C068">
      <w:pPr>
        <w:pStyle w:val="5"/>
        <w:ind w:firstLine="480"/>
        <w:jc w:val="both"/>
      </w:pPr>
      <w:r>
        <w:t>（2）关于相同品牌产品（政府采购服务类项目不适用本条款规定）</w:t>
      </w:r>
    </w:p>
    <w:p w14:paraId="36BFA174">
      <w:pPr>
        <w:pStyle w:val="5"/>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22A13B5">
      <w:pPr>
        <w:pStyle w:val="5"/>
        <w:ind w:firstLine="480"/>
        <w:jc w:val="both"/>
      </w:pPr>
      <w:r>
        <w:t>a.招标文件规定的方式：</w:t>
      </w:r>
    </w:p>
    <w:p w14:paraId="03E91A38">
      <w:pPr>
        <w:pStyle w:val="5"/>
        <w:ind w:firstLine="480"/>
        <w:jc w:val="both"/>
      </w:pPr>
      <w:r>
        <w:t>无</w:t>
      </w:r>
    </w:p>
    <w:p w14:paraId="23EB1328">
      <w:pPr>
        <w:pStyle w:val="5"/>
        <w:ind w:firstLine="480"/>
        <w:jc w:val="both"/>
      </w:pPr>
      <w:r>
        <w:t>b.招标文件未规定的，采取随机抽取方式确定，其他投标无效。</w:t>
      </w:r>
    </w:p>
    <w:p w14:paraId="4868357C">
      <w:pPr>
        <w:pStyle w:val="5"/>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37370FF">
      <w:pPr>
        <w:pStyle w:val="5"/>
        <w:ind w:firstLine="480"/>
        <w:jc w:val="both"/>
      </w:pPr>
      <w:r>
        <w:t>a.招标文件规定的方式：</w:t>
      </w:r>
    </w:p>
    <w:p w14:paraId="084A45AF">
      <w:pPr>
        <w:pStyle w:val="5"/>
        <w:ind w:firstLine="480"/>
        <w:jc w:val="both"/>
      </w:pPr>
      <w:r>
        <w:t>无</w:t>
      </w:r>
    </w:p>
    <w:p w14:paraId="1B40081F">
      <w:pPr>
        <w:pStyle w:val="5"/>
        <w:ind w:firstLine="480"/>
        <w:jc w:val="both"/>
      </w:pPr>
      <w:r>
        <w:t>b.招标文件未规定的，采取随机抽取方式确定，其他同品牌投标人不作为中标候选人。</w:t>
      </w:r>
    </w:p>
    <w:p w14:paraId="48E15D3C">
      <w:pPr>
        <w:pStyle w:val="5"/>
        <w:ind w:firstLine="480"/>
        <w:jc w:val="both"/>
      </w:pPr>
      <w:r>
        <w:t>③非单一产品采购项目，多家投标人提供的核心产品品牌相同的，按照本章第6.4条第（2）款第①、②规定处理。</w:t>
      </w:r>
    </w:p>
    <w:p w14:paraId="5B6D3718">
      <w:pPr>
        <w:pStyle w:val="5"/>
        <w:ind w:firstLine="480"/>
        <w:jc w:val="both"/>
      </w:pPr>
      <w:r>
        <w:t>（3）漏（缺）项</w:t>
      </w:r>
    </w:p>
    <w:p w14:paraId="0E4E5E54">
      <w:pPr>
        <w:pStyle w:val="5"/>
        <w:ind w:firstLine="480"/>
        <w:jc w:val="both"/>
      </w:pPr>
      <w:r>
        <w:t>①招标文件中要求列入报价的费用（含配置、功能），漏（缺）项的报价视为已经包括在投标总价中。</w:t>
      </w:r>
    </w:p>
    <w:p w14:paraId="7B832D69">
      <w:pPr>
        <w:pStyle w:val="5"/>
        <w:ind w:firstLine="480"/>
        <w:jc w:val="both"/>
      </w:pPr>
      <w:r>
        <w:t>②对多报项及赠送项的价格评标时不予核减，全部进入评标价评议。</w:t>
      </w:r>
    </w:p>
    <w:p w14:paraId="0394536E">
      <w:pPr>
        <w:pStyle w:val="5"/>
        <w:ind w:firstLine="480"/>
        <w:jc w:val="both"/>
      </w:pPr>
      <w:r>
        <w:t>6.5推荐中标候选人：详见本章第7.2条规定。</w:t>
      </w:r>
    </w:p>
    <w:p w14:paraId="18F0348A">
      <w:pPr>
        <w:pStyle w:val="5"/>
        <w:ind w:firstLine="480"/>
        <w:jc w:val="both"/>
      </w:pPr>
      <w:r>
        <w:t>6.6编写评标报告</w:t>
      </w:r>
    </w:p>
    <w:p w14:paraId="472899C5">
      <w:pPr>
        <w:pStyle w:val="5"/>
        <w:ind w:firstLine="480"/>
        <w:jc w:val="both"/>
      </w:pPr>
      <w:r>
        <w:t>（1）评标报告由评标委员会负责编写。</w:t>
      </w:r>
    </w:p>
    <w:p w14:paraId="764B2BFC">
      <w:pPr>
        <w:pStyle w:val="5"/>
        <w:ind w:firstLine="480"/>
        <w:jc w:val="both"/>
      </w:pPr>
      <w:r>
        <w:t>（2）评标报告应包括下列内容：</w:t>
      </w:r>
    </w:p>
    <w:p w14:paraId="1C10261E">
      <w:pPr>
        <w:pStyle w:val="5"/>
        <w:ind w:firstLine="480"/>
        <w:jc w:val="both"/>
      </w:pPr>
      <w:r>
        <w:t>①招标公告刊登的媒体名称、开标日期和地点；</w:t>
      </w:r>
    </w:p>
    <w:p w14:paraId="723AE965">
      <w:pPr>
        <w:pStyle w:val="5"/>
        <w:ind w:firstLine="480"/>
        <w:jc w:val="both"/>
      </w:pPr>
      <w:r>
        <w:t>②投标人名单和评标委员会成员名单；</w:t>
      </w:r>
    </w:p>
    <w:p w14:paraId="242D5DE9">
      <w:pPr>
        <w:pStyle w:val="5"/>
        <w:ind w:firstLine="480"/>
        <w:jc w:val="both"/>
      </w:pPr>
      <w:r>
        <w:t>③评标方法和标准；</w:t>
      </w:r>
    </w:p>
    <w:p w14:paraId="107C4937">
      <w:pPr>
        <w:pStyle w:val="5"/>
        <w:ind w:firstLine="480"/>
        <w:jc w:val="both"/>
      </w:pPr>
      <w:r>
        <w:t>④开标记录和评标情况及说明，包括无效投标人名单及原因；</w:t>
      </w:r>
    </w:p>
    <w:p w14:paraId="1E57F859">
      <w:pPr>
        <w:pStyle w:val="5"/>
        <w:ind w:firstLine="480"/>
        <w:jc w:val="both"/>
      </w:pPr>
      <w:r>
        <w:t>⑤评标结果，包括中标候选人名单或确定的中标人；</w:t>
      </w:r>
    </w:p>
    <w:p w14:paraId="3F457E90">
      <w:pPr>
        <w:pStyle w:val="5"/>
        <w:ind w:firstLine="480"/>
        <w:jc w:val="both"/>
      </w:pPr>
      <w:r>
        <w:t>⑥其他需要说明的情况，包括但不限于：评标过程中投标人的澄清、说明或补正，评委更换等。</w:t>
      </w:r>
    </w:p>
    <w:p w14:paraId="613C42A9">
      <w:pPr>
        <w:pStyle w:val="5"/>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2C11EA9">
      <w:pPr>
        <w:pStyle w:val="5"/>
        <w:ind w:firstLine="480"/>
        <w:jc w:val="both"/>
      </w:pPr>
      <w:r>
        <w:t>6.8评委对需要共同认定的事项存在争议的，应按照少数服从多数的原则进行认定。持不同意见的评委应在评标报告上签署不同意见及理由，否则视为同意评标报告。</w:t>
      </w:r>
    </w:p>
    <w:p w14:paraId="5FB38A47">
      <w:pPr>
        <w:pStyle w:val="5"/>
        <w:ind w:firstLine="480"/>
        <w:jc w:val="both"/>
      </w:pPr>
      <w:r>
        <w:t>6.9在评标过程中发现投标人有下列情形之一的，评标委员会应认定其投标无效，并书面报告本项目监督管理部门：</w:t>
      </w:r>
    </w:p>
    <w:p w14:paraId="787FDE0F">
      <w:pPr>
        <w:pStyle w:val="5"/>
        <w:ind w:firstLine="480"/>
        <w:jc w:val="both"/>
      </w:pPr>
      <w:r>
        <w:t>（1）恶意串通（包括但不限于招标文件第三章第9.7条规定情形）；</w:t>
      </w:r>
    </w:p>
    <w:p w14:paraId="107D8FBA">
      <w:pPr>
        <w:pStyle w:val="5"/>
        <w:ind w:firstLine="480"/>
        <w:jc w:val="both"/>
      </w:pPr>
      <w:r>
        <w:t>（2）妨碍其他投标人的竞争行为；</w:t>
      </w:r>
    </w:p>
    <w:p w14:paraId="54A99E63">
      <w:pPr>
        <w:pStyle w:val="5"/>
        <w:ind w:firstLine="480"/>
        <w:jc w:val="both"/>
      </w:pPr>
      <w:r>
        <w:t>（3）损害采购人或其他投标人的合法权益。</w:t>
      </w:r>
    </w:p>
    <w:p w14:paraId="038D0C57">
      <w:pPr>
        <w:pStyle w:val="5"/>
        <w:ind w:firstLine="480"/>
        <w:jc w:val="both"/>
      </w:pPr>
      <w:r>
        <w:t>6.10评标过程中，有下列情形之一的，应予废标：</w:t>
      </w:r>
    </w:p>
    <w:p w14:paraId="3FF83CD4">
      <w:pPr>
        <w:pStyle w:val="5"/>
        <w:ind w:firstLine="480"/>
        <w:jc w:val="both"/>
      </w:pPr>
      <w:r>
        <w:t>（1）符合性审查合格的投标人不足三家的；</w:t>
      </w:r>
    </w:p>
    <w:p w14:paraId="6FBA8C9B">
      <w:pPr>
        <w:pStyle w:val="5"/>
        <w:ind w:firstLine="480"/>
        <w:jc w:val="both"/>
      </w:pPr>
      <w:r>
        <w:t>（2）有关法律、法规和规章规定废标的情形。</w:t>
      </w:r>
    </w:p>
    <w:p w14:paraId="1881E4EF">
      <w:pPr>
        <w:pStyle w:val="5"/>
        <w:ind w:firstLine="480"/>
        <w:jc w:val="both"/>
      </w:pPr>
      <w:r>
        <w:t>※若废标，则本次采购活动结束， 三明华建招标代理有限公司 将依法组织后续采购活动（包括但不限于：重新招标、采用其他方式采购等）。</w:t>
      </w:r>
    </w:p>
    <w:p w14:paraId="729647AC">
      <w:pPr>
        <w:pStyle w:val="5"/>
        <w:ind w:firstLine="480"/>
        <w:jc w:val="both"/>
      </w:pPr>
      <w:r>
        <w:t>7、评标方法和标准</w:t>
      </w:r>
    </w:p>
    <w:p w14:paraId="0888B71B">
      <w:pPr>
        <w:pStyle w:val="5"/>
        <w:ind w:firstLine="480"/>
        <w:jc w:val="both"/>
      </w:pPr>
      <w:r>
        <w:t>7.1评标方法：</w:t>
      </w:r>
    </w:p>
    <w:p w14:paraId="0473E690">
      <w:pPr>
        <w:pStyle w:val="5"/>
        <w:ind w:firstLine="480"/>
        <w:jc w:val="both"/>
      </w:pPr>
      <w:r>
        <w:t>采购包1：综合评分法</w:t>
      </w:r>
    </w:p>
    <w:p w14:paraId="7C4B3449">
      <w:pPr>
        <w:pStyle w:val="5"/>
        <w:jc w:val="both"/>
      </w:pPr>
      <w:r>
        <w:t>采购包2：综合评分法</w:t>
      </w:r>
    </w:p>
    <w:p w14:paraId="190C6E73">
      <w:pPr>
        <w:pStyle w:val="5"/>
        <w:ind w:firstLine="480"/>
        <w:jc w:val="both"/>
      </w:pPr>
      <w:r>
        <w:t>7.2评标标准</w:t>
      </w:r>
    </w:p>
    <w:p w14:paraId="062BE8C5">
      <w:pPr>
        <w:pStyle w:val="5"/>
        <w:ind w:firstLine="480"/>
        <w:jc w:val="both"/>
      </w:pPr>
      <w:r>
        <w:t>采购包1：综合评分法</w:t>
      </w:r>
    </w:p>
    <w:p w14:paraId="274365CA">
      <w:pPr>
        <w:pStyle w:val="5"/>
        <w:jc w:val="both"/>
      </w:pPr>
      <w:r>
        <w:t>（1）投标文件满足招标文件全部实质性要求，且按照评审因素的量化指标评审得分（即评标总得分）最高的投标人为中标候选人。</w:t>
      </w:r>
    </w:p>
    <w:p w14:paraId="4EB47A11">
      <w:pPr>
        <w:pStyle w:val="5"/>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8983ACA">
      <w:pPr>
        <w:pStyle w:val="5"/>
        <w:jc w:val="both"/>
      </w:pPr>
      <w:r>
        <w:t>各项评审因素的设置如下：</w:t>
      </w:r>
    </w:p>
    <w:p w14:paraId="5DFC1737">
      <w:pPr>
        <w:pStyle w:val="5"/>
        <w:jc w:val="both"/>
      </w:pPr>
      <w:r>
        <w:t>价格项（F1×A1）满分为30.0000分</w:t>
      </w:r>
    </w:p>
    <w:p w14:paraId="713E4135">
      <w:pPr>
        <w:pStyle w:val="5"/>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7D3F678">
      <w:pPr>
        <w:pStyle w:val="5"/>
        <w:jc w:val="both"/>
      </w:pPr>
      <w:r>
        <w:t>价格扣除的规则如下：</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98"/>
        <w:gridCol w:w="1080"/>
        <w:gridCol w:w="828"/>
        <w:gridCol w:w="6312"/>
      </w:tblGrid>
      <w:tr w14:paraId="748F8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572EC6FD">
            <w:pPr>
              <w:pStyle w:val="5"/>
              <w:jc w:val="both"/>
            </w:pPr>
            <w:r>
              <w:t xml:space="preserve"> 项目</w:t>
            </w:r>
          </w:p>
        </w:tc>
        <w:tc>
          <w:tcPr>
            <w:tcW w:w="1080" w:type="dxa"/>
          </w:tcPr>
          <w:p w14:paraId="781D24D6">
            <w:pPr>
              <w:pStyle w:val="5"/>
              <w:jc w:val="both"/>
            </w:pPr>
            <w:r>
              <w:t xml:space="preserve"> 适用对象</w:t>
            </w:r>
          </w:p>
        </w:tc>
        <w:tc>
          <w:tcPr>
            <w:tcW w:w="828" w:type="dxa"/>
          </w:tcPr>
          <w:p w14:paraId="4C7DD760">
            <w:pPr>
              <w:pStyle w:val="5"/>
              <w:jc w:val="both"/>
            </w:pPr>
            <w:r>
              <w:t xml:space="preserve"> 比例</w:t>
            </w:r>
          </w:p>
        </w:tc>
        <w:tc>
          <w:tcPr>
            <w:tcW w:w="6312" w:type="dxa"/>
          </w:tcPr>
          <w:p w14:paraId="00141FC6">
            <w:pPr>
              <w:pStyle w:val="5"/>
              <w:jc w:val="both"/>
            </w:pPr>
            <w:r>
              <w:t xml:space="preserve"> 描述</w:t>
            </w:r>
          </w:p>
        </w:tc>
      </w:tr>
      <w:tr w14:paraId="0B922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6033ECC5">
            <w:pPr>
              <w:pStyle w:val="5"/>
              <w:jc w:val="both"/>
            </w:pPr>
            <w:r>
              <w:t>小型、微型企业，监狱企业，残疾人福利性单位</w:t>
            </w:r>
          </w:p>
        </w:tc>
        <w:tc>
          <w:tcPr>
            <w:tcW w:w="1080" w:type="dxa"/>
          </w:tcPr>
          <w:p w14:paraId="74BF858F">
            <w:pPr>
              <w:pStyle w:val="5"/>
              <w:jc w:val="both"/>
            </w:pPr>
            <w:r>
              <w:t>投标人或者联合体均为小型、微型企业</w:t>
            </w:r>
          </w:p>
        </w:tc>
        <w:tc>
          <w:tcPr>
            <w:tcW w:w="828" w:type="dxa"/>
          </w:tcPr>
          <w:p w14:paraId="52A91333">
            <w:pPr>
              <w:pStyle w:val="5"/>
              <w:jc w:val="right"/>
            </w:pPr>
            <w:r>
              <w:t>15.0000%</w:t>
            </w:r>
          </w:p>
        </w:tc>
        <w:tc>
          <w:tcPr>
            <w:tcW w:w="6312" w:type="dxa"/>
          </w:tcPr>
          <w:p w14:paraId="0AFE7B61">
            <w:pPr>
              <w:pStyle w:val="5"/>
              <w:jc w:val="both"/>
            </w:pPr>
            <w:r>
              <w:t>1.小型、微型企业优惠政策：根据《福建省财政厅关于进一步加大政府采购支持中小企业力度的通知》闽财规(2022)13号文件精神，在非专门面向中小企业的采购项目中，对符合上述管理办法规定的小微企业报价给予15%的价格扣除，用扣除后的价格参加评审。货物类项目投标产品属于小微企业生产的、服务类项目由小微企业提供服务的，可享受优惠政策。认定标准按照国家经贸委、国家计委、财政部、国家统计局《中小企业标准暂行规定》（工信部联企业〔2011〕300号）执行。本项目为货物类采购项目，采购标的对应的中小企业划分标准所属行业为：工业。参加政府采购活动的小型、微型企业应当提供《中小企业声明函》，提供的资料不符合要求的不享受本优惠政策。2、监狱企业优惠政策：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提供的资料不符合要求的不享受本优惠政策。3、提供的货物或服务符合财政部、民政部、中国残联文件（财库〔2017〕141号）规定的残疾人福利性单位扶持政策的，视同小微企业，对其报价给予15%的扣除。残疾人福利性单位参加政府采购活动时，应当提供财库〔2017〕141号文规定格式的《残疾人福利性单位声明函》并加单位公章。残疾人福利性单位属于小型、微型企业的，不重复享受政策。4、其它要求：①供应商应按响应文件格式中规定填写并提供《中小企业声明函》（货物），声明函中“标的名称” 、“采购文件中明确的所属行业”项应根据第五章《采购标的一览表具体明细表》中规定准确填写,多品目（采购标的）的须逐条填列，“制造商为（企业名称）”项应准确填写对应的企业全称，“（小型企业、微型企业）”项应明确填写属于小型企业或是微型企业，否则，其提供的中小企业声明将被判定为无效声明函，不予价格扣除,由此造成的后果由投标人自行承担。评标委员会审查此项响应性只根据投标文件本身的内容，而不寻求其他的外部证据。 ②中标、成交供应商为小微企业、监狱企业、残疾人福利性单位的，采购代理机构将在中标、成交结果同时公告其相应的《声明函》，接受社会监督。如发现供应商提供的《声明函》与事实不符的，视为其提供虚假材料谋取中标、成交，其中标、成交无效，并依照《政府采购法》第七十七条第一款的规定追究法律责任。</w:t>
            </w:r>
          </w:p>
        </w:tc>
      </w:tr>
    </w:tbl>
    <w:p w14:paraId="05C6C792">
      <w:pPr>
        <w:pStyle w:val="5"/>
        <w:jc w:val="both"/>
      </w:pPr>
      <w:r>
        <w:t>优先类节能产品、环境标志产品的价格扣除规则如下</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6195"/>
      </w:tblGrid>
      <w:tr w14:paraId="19CDA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00E27B">
            <w:pPr>
              <w:pStyle w:val="5"/>
              <w:jc w:val="both"/>
            </w:pPr>
            <w:r>
              <w:t xml:space="preserve"> 项目</w:t>
            </w:r>
          </w:p>
        </w:tc>
        <w:tc>
          <w:tcPr>
            <w:tcW w:w="1038" w:type="dxa"/>
          </w:tcPr>
          <w:p w14:paraId="4C19EDFA">
            <w:pPr>
              <w:pStyle w:val="5"/>
              <w:jc w:val="both"/>
            </w:pPr>
            <w:r>
              <w:t xml:space="preserve"> 比例</w:t>
            </w:r>
          </w:p>
        </w:tc>
        <w:tc>
          <w:tcPr>
            <w:tcW w:w="6195" w:type="dxa"/>
          </w:tcPr>
          <w:p w14:paraId="2696A871">
            <w:pPr>
              <w:pStyle w:val="5"/>
              <w:jc w:val="both"/>
            </w:pPr>
            <w:r>
              <w:t xml:space="preserve"> 方法</w:t>
            </w:r>
          </w:p>
        </w:tc>
      </w:tr>
      <w:tr w14:paraId="4CB4C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C30770">
            <w:pPr>
              <w:pStyle w:val="5"/>
              <w:jc w:val="both"/>
            </w:pPr>
            <w:r>
              <w:t>节能、环境标志产品</w:t>
            </w:r>
          </w:p>
        </w:tc>
        <w:tc>
          <w:tcPr>
            <w:tcW w:w="1038" w:type="dxa"/>
          </w:tcPr>
          <w:p w14:paraId="0FF381E3">
            <w:pPr>
              <w:pStyle w:val="5"/>
              <w:jc w:val="right"/>
            </w:pPr>
            <w:r>
              <w:t>10.0000%</w:t>
            </w:r>
          </w:p>
        </w:tc>
        <w:tc>
          <w:tcPr>
            <w:tcW w:w="6195" w:type="dxa"/>
          </w:tcPr>
          <w:p w14:paraId="3A90D62F">
            <w:pPr>
              <w:pStyle w:val="5"/>
              <w:jc w:val="both"/>
            </w:pPr>
            <w: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0FB9DE20">
      <w:pPr>
        <w:pStyle w:val="5"/>
        <w:jc w:val="both"/>
      </w:pPr>
      <w:r>
        <w:t>其他：无</w:t>
      </w:r>
    </w:p>
    <w:p w14:paraId="58C39F4A">
      <w:pPr>
        <w:pStyle w:val="5"/>
        <w:jc w:val="both"/>
      </w:pPr>
      <w:r>
        <w:t>技术项（F2×A2）满分为60.0000分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8"/>
        <w:gridCol w:w="900"/>
        <w:gridCol w:w="7587"/>
      </w:tblGrid>
      <w:tr w14:paraId="440B0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E002CB9">
            <w:pPr>
              <w:pStyle w:val="5"/>
              <w:jc w:val="both"/>
            </w:pPr>
            <w:r>
              <w:t xml:space="preserve"> 项目</w:t>
            </w:r>
          </w:p>
        </w:tc>
        <w:tc>
          <w:tcPr>
            <w:tcW w:w="900" w:type="dxa"/>
          </w:tcPr>
          <w:p w14:paraId="74FC17FE">
            <w:pPr>
              <w:pStyle w:val="5"/>
              <w:jc w:val="both"/>
            </w:pPr>
            <w:r>
              <w:t xml:space="preserve"> 分值</w:t>
            </w:r>
          </w:p>
        </w:tc>
        <w:tc>
          <w:tcPr>
            <w:tcW w:w="7587" w:type="dxa"/>
          </w:tcPr>
          <w:p w14:paraId="35C4FCDE">
            <w:pPr>
              <w:pStyle w:val="5"/>
              <w:jc w:val="both"/>
            </w:pPr>
            <w:r>
              <w:t xml:space="preserve"> 描述</w:t>
            </w:r>
          </w:p>
        </w:tc>
      </w:tr>
      <w:tr w14:paraId="31AE9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vAlign w:val="center"/>
          </w:tcPr>
          <w:p w14:paraId="3E2950F2">
            <w:pPr>
              <w:pStyle w:val="5"/>
              <w:jc w:val="center"/>
            </w:pPr>
            <w:r>
              <w:t>1.技术和服务要求响应情况</w:t>
            </w:r>
          </w:p>
        </w:tc>
        <w:tc>
          <w:tcPr>
            <w:tcW w:w="900" w:type="dxa"/>
            <w:vAlign w:val="center"/>
          </w:tcPr>
          <w:p w14:paraId="3F1969B0">
            <w:pPr>
              <w:pStyle w:val="5"/>
              <w:jc w:val="center"/>
            </w:pPr>
            <w:r>
              <w:t>58.0000</w:t>
            </w:r>
          </w:p>
        </w:tc>
        <w:tc>
          <w:tcPr>
            <w:tcW w:w="7587" w:type="dxa"/>
          </w:tcPr>
          <w:p w14:paraId="24EF4630">
            <w:pPr>
              <w:pStyle w:val="5"/>
              <w:jc w:val="both"/>
            </w:pPr>
            <w:r>
              <w:t>根据各投标人对招标文件《第五章 采购内容及要求》中采购包1技术要求逐项响应情况由评审小组进行评分： ①完全满足招标文件技术要求的得58分，技术要求中带“★”标示的条款（合计8项）为不允许负偏离的实质性要求，不得出现负偏离，否则投标无效。②技术要求中带“▲”号标示的条款每负偏离一项扣1.5分（合计16项）；③其他技术指标（不含★、▲）的“一般条款”每负偏离一项扣0.06分（合计509项）； ④正偏离不加分。 注：凡标有最低一级序号的技术参数项即为一项技术参数，无论是否隶属于上一级编号。（有要求提供相关佐证材料的，投标人应如实提供，未提供或响应内容与其佐证材料不一致的将视为负偏离）。</w:t>
            </w:r>
          </w:p>
        </w:tc>
      </w:tr>
      <w:tr w14:paraId="55EC0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vAlign w:val="center"/>
          </w:tcPr>
          <w:p w14:paraId="46BF17D9">
            <w:pPr>
              <w:pStyle w:val="5"/>
              <w:jc w:val="center"/>
            </w:pPr>
            <w:r>
              <w:t>2.项目实施方案</w:t>
            </w:r>
          </w:p>
        </w:tc>
        <w:tc>
          <w:tcPr>
            <w:tcW w:w="900" w:type="dxa"/>
            <w:vAlign w:val="center"/>
          </w:tcPr>
          <w:p w14:paraId="0623CC2A">
            <w:pPr>
              <w:pStyle w:val="5"/>
              <w:jc w:val="center"/>
            </w:pPr>
            <w:r>
              <w:t>2.0000</w:t>
            </w:r>
          </w:p>
        </w:tc>
        <w:tc>
          <w:tcPr>
            <w:tcW w:w="7587" w:type="dxa"/>
          </w:tcPr>
          <w:p w14:paraId="3B070510">
            <w:pPr>
              <w:pStyle w:val="5"/>
              <w:jc w:val="both"/>
            </w:pPr>
            <w:r>
              <w:t>根据投标人提供符合项目需求的设备配置计划、质量保证措施、安全管理措施、安装调试方案等实施方案进行评审，①方案包含的要点齐全无缺漏项、内容与要点相符、内容完善且能够适用于本项目的得2.0分；②方案所包含的要点齐全、内容与要点相符，但仅有纲要内容简略，未展开阐述的得1.5分；③方案所包含的要点有缺漏的得1.0分；④未提供或内容存在错误的不得分。</w:t>
            </w:r>
          </w:p>
        </w:tc>
      </w:tr>
    </w:tbl>
    <w:p w14:paraId="7924A9AA">
      <w:pPr>
        <w:pStyle w:val="5"/>
        <w:jc w:val="both"/>
      </w:pPr>
      <w:r>
        <w:t>商务项（F3×A3）满分为10.0000分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61"/>
        <w:gridCol w:w="720"/>
        <w:gridCol w:w="7764"/>
      </w:tblGrid>
      <w:tr w14:paraId="3C057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1" w:type="dxa"/>
          </w:tcPr>
          <w:p w14:paraId="7DF143B1">
            <w:pPr>
              <w:pStyle w:val="5"/>
              <w:jc w:val="both"/>
            </w:pPr>
            <w:r>
              <w:t xml:space="preserve"> 项目</w:t>
            </w:r>
          </w:p>
        </w:tc>
        <w:tc>
          <w:tcPr>
            <w:tcW w:w="720" w:type="dxa"/>
          </w:tcPr>
          <w:p w14:paraId="1A2DF0CF">
            <w:pPr>
              <w:pStyle w:val="5"/>
              <w:jc w:val="both"/>
            </w:pPr>
            <w:r>
              <w:t xml:space="preserve"> 分值</w:t>
            </w:r>
          </w:p>
        </w:tc>
        <w:tc>
          <w:tcPr>
            <w:tcW w:w="7764" w:type="dxa"/>
          </w:tcPr>
          <w:p w14:paraId="2146338F">
            <w:pPr>
              <w:pStyle w:val="5"/>
              <w:jc w:val="both"/>
            </w:pPr>
            <w:r>
              <w:t xml:space="preserve"> 描述</w:t>
            </w:r>
          </w:p>
        </w:tc>
      </w:tr>
      <w:tr w14:paraId="37C78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1" w:type="dxa"/>
            <w:vAlign w:val="center"/>
          </w:tcPr>
          <w:p w14:paraId="0760A188">
            <w:pPr>
              <w:pStyle w:val="5"/>
              <w:jc w:val="center"/>
            </w:pPr>
            <w:r>
              <w:t>1.业绩情况</w:t>
            </w:r>
          </w:p>
        </w:tc>
        <w:tc>
          <w:tcPr>
            <w:tcW w:w="720" w:type="dxa"/>
            <w:vAlign w:val="center"/>
          </w:tcPr>
          <w:p w14:paraId="1FCB83CF">
            <w:pPr>
              <w:pStyle w:val="5"/>
              <w:jc w:val="center"/>
            </w:pPr>
            <w:r>
              <w:t>4.0000</w:t>
            </w:r>
          </w:p>
        </w:tc>
        <w:tc>
          <w:tcPr>
            <w:tcW w:w="7764" w:type="dxa"/>
          </w:tcPr>
          <w:p w14:paraId="56535587">
            <w:pPr>
              <w:pStyle w:val="5"/>
              <w:jc w:val="both"/>
            </w:pPr>
            <w:r>
              <w:t>根据投标人提供的从2021年1月1日至本项目投标截止时间止(日期以合同签订时间为准)由投标人完成的同类产品在中国境内的销售业绩情况进行评分：每提供一份完整业绩得 1 分，满分 4 分。投标人应如实提供该业绩项目的中标/成交公告（提供相关政府网站中标/成交公告的下载网页并注明网址）、中标/成交通知书复印件、采购合同文本复印件，以及能够证明该业绩项目已经采购人验收合格并加盖采购人单位公章或采购人单位部门使用章的相关证明文件复印件，所有材料缺一不可，否则不得分。评标过程中如发现填报不实，本项不得分。（满分 4 分）</w:t>
            </w:r>
          </w:p>
        </w:tc>
      </w:tr>
      <w:tr w14:paraId="5B943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1" w:type="dxa"/>
            <w:vAlign w:val="center"/>
          </w:tcPr>
          <w:p w14:paraId="2190C3A2">
            <w:pPr>
              <w:pStyle w:val="5"/>
              <w:jc w:val="center"/>
            </w:pPr>
            <w:r>
              <w:t>2.售后服务</w:t>
            </w:r>
          </w:p>
        </w:tc>
        <w:tc>
          <w:tcPr>
            <w:tcW w:w="720" w:type="dxa"/>
            <w:vAlign w:val="center"/>
          </w:tcPr>
          <w:p w14:paraId="7F99E154">
            <w:pPr>
              <w:pStyle w:val="5"/>
              <w:jc w:val="center"/>
            </w:pPr>
            <w:r>
              <w:t>3.0000</w:t>
            </w:r>
          </w:p>
        </w:tc>
        <w:tc>
          <w:tcPr>
            <w:tcW w:w="7764" w:type="dxa"/>
          </w:tcPr>
          <w:p w14:paraId="1BDAA39A">
            <w:pPr>
              <w:pStyle w:val="5"/>
              <w:jc w:val="both"/>
            </w:pPr>
            <w:r>
              <w:t>根据投标人提供的售后服务承诺、维护响应方案（包括但不限于：故障响应时间及方式、后期软件升级及零配件支持、保修期外响应承诺及维修费用、售后服务人员配备情况及现有维修服务能力等）进行评分：①方案包含的要点齐全无缺漏项、内容与要点相符、内容完善且能够适用于本项目的得3.0分；②方案所包含的要点齐全、内容与要点相符，但仅有纲要内容简略，未展开阐述的得2.5分；③方案所包含的要点有缺漏的得2.0分；④未提供或内容存在错误的不得分。</w:t>
            </w:r>
          </w:p>
        </w:tc>
      </w:tr>
      <w:tr w14:paraId="0DAE1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1" w:type="dxa"/>
            <w:vAlign w:val="center"/>
          </w:tcPr>
          <w:p w14:paraId="69822D69">
            <w:pPr>
              <w:pStyle w:val="5"/>
              <w:jc w:val="center"/>
            </w:pPr>
            <w:r>
              <w:t>3.培训方案</w:t>
            </w:r>
          </w:p>
        </w:tc>
        <w:tc>
          <w:tcPr>
            <w:tcW w:w="720" w:type="dxa"/>
            <w:vAlign w:val="center"/>
          </w:tcPr>
          <w:p w14:paraId="1D4F6EFF">
            <w:pPr>
              <w:pStyle w:val="5"/>
              <w:jc w:val="center"/>
            </w:pPr>
            <w:r>
              <w:t>3.0000</w:t>
            </w:r>
          </w:p>
        </w:tc>
        <w:tc>
          <w:tcPr>
            <w:tcW w:w="7764" w:type="dxa"/>
          </w:tcPr>
          <w:p w14:paraId="028AFDD3">
            <w:pPr>
              <w:pStyle w:val="5"/>
              <w:jc w:val="both"/>
            </w:pPr>
            <w:r>
              <w:t>根据投标人针对本项目所提供的培训方案（包括但不限于：1.技术培训内容及时间；2.培训团队人员名单、分工职责、联系方式；3.培训形式；4.保障培训效果的措施）进行评分：①方案包含的要点齐全无缺漏项、内容与要点相符、内容完善且能够适用于本项目的得3.0分；②方案所包含的要点齐全、内容与要点相符，但仅有纲要内容简略，未展开阐述的得2.5分；③方案所包含的要点有缺漏的得2.0分；④未提供或内容存在错误的不得分。</w:t>
            </w:r>
          </w:p>
        </w:tc>
      </w:tr>
    </w:tbl>
    <w:p w14:paraId="387FDDD4">
      <w:pPr>
        <w:pStyle w:val="5"/>
        <w:jc w:val="both"/>
      </w:pPr>
      <w:r>
        <w:t>※除本章第6.3条第（3）款规定情形和落实政府采购政策需进行的价格扣除情形外，不能对投标人的投标报价进行任何调整。</w:t>
      </w:r>
    </w:p>
    <w:p w14:paraId="4319D37C">
      <w:pPr>
        <w:pStyle w:val="5"/>
        <w:jc w:val="both"/>
      </w:pPr>
      <w:r>
        <w:t>（3）中标候选人排列规则顺序如下：</w:t>
      </w:r>
    </w:p>
    <w:p w14:paraId="7936A23F">
      <w:pPr>
        <w:pStyle w:val="5"/>
        <w:jc w:val="both"/>
      </w:pPr>
      <w:r>
        <w:t>a.按照评标总得分（FA）由高到低顺序排列。</w:t>
      </w:r>
    </w:p>
    <w:p w14:paraId="065211CA">
      <w:pPr>
        <w:pStyle w:val="5"/>
        <w:jc w:val="both"/>
      </w:pPr>
      <w:r>
        <w:t>b.评标总得分（FA）相同的，按照评标价（即价格扣除后的投标报价）由低到高顺序排列。</w:t>
      </w:r>
    </w:p>
    <w:p w14:paraId="65F1A038">
      <w:pPr>
        <w:pStyle w:val="5"/>
        <w:jc w:val="both"/>
      </w:pPr>
      <w:r>
        <w:t>c.评标总得分（FA）且评标价（即价格扣除后的投标报价）相同的并列。</w:t>
      </w:r>
    </w:p>
    <w:p w14:paraId="6E9A77D1">
      <w:pPr>
        <w:pStyle w:val="5"/>
        <w:jc w:val="both"/>
      </w:pPr>
      <w:r>
        <w:t>采购包2：综合评分法</w:t>
      </w:r>
    </w:p>
    <w:p w14:paraId="095E5B66">
      <w:pPr>
        <w:pStyle w:val="5"/>
        <w:jc w:val="both"/>
      </w:pPr>
      <w:r>
        <w:t>（1）投标文件满足招标文件全部实质性要求，且按照评审因素的量化指标评审得分（即评标总得分）最高的投标人为中标候选人。</w:t>
      </w:r>
    </w:p>
    <w:p w14:paraId="47AE5BE3">
      <w:pPr>
        <w:pStyle w:val="5"/>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5A5C4ED">
      <w:pPr>
        <w:pStyle w:val="5"/>
        <w:jc w:val="both"/>
      </w:pPr>
      <w:r>
        <w:t>各项评审因素的设置如下：</w:t>
      </w:r>
    </w:p>
    <w:p w14:paraId="64FA5215">
      <w:pPr>
        <w:pStyle w:val="5"/>
        <w:jc w:val="both"/>
      </w:pPr>
      <w:r>
        <w:t>价格项（F1×A1）满分为30.0000分</w:t>
      </w:r>
    </w:p>
    <w:p w14:paraId="3DCF5236">
      <w:pPr>
        <w:pStyle w:val="5"/>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906790F">
      <w:pPr>
        <w:pStyle w:val="5"/>
        <w:jc w:val="both"/>
      </w:pPr>
      <w:r>
        <w:t>价格扣除的规则如下：</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0"/>
        <w:gridCol w:w="1188"/>
        <w:gridCol w:w="696"/>
        <w:gridCol w:w="6408"/>
      </w:tblGrid>
      <w:tr w14:paraId="59779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0" w:type="dxa"/>
          </w:tcPr>
          <w:p w14:paraId="4018123E">
            <w:pPr>
              <w:pStyle w:val="5"/>
              <w:jc w:val="center"/>
            </w:pPr>
            <w:r>
              <w:t>项目</w:t>
            </w:r>
          </w:p>
        </w:tc>
        <w:tc>
          <w:tcPr>
            <w:tcW w:w="1188" w:type="dxa"/>
          </w:tcPr>
          <w:p w14:paraId="03E28925">
            <w:pPr>
              <w:pStyle w:val="5"/>
              <w:jc w:val="center"/>
            </w:pPr>
            <w:r>
              <w:t>适用对象</w:t>
            </w:r>
          </w:p>
        </w:tc>
        <w:tc>
          <w:tcPr>
            <w:tcW w:w="696" w:type="dxa"/>
          </w:tcPr>
          <w:p w14:paraId="55247024">
            <w:pPr>
              <w:pStyle w:val="5"/>
              <w:jc w:val="center"/>
            </w:pPr>
            <w:r>
              <w:t>比例</w:t>
            </w:r>
          </w:p>
        </w:tc>
        <w:tc>
          <w:tcPr>
            <w:tcW w:w="6408" w:type="dxa"/>
          </w:tcPr>
          <w:p w14:paraId="4149020A">
            <w:pPr>
              <w:pStyle w:val="5"/>
              <w:jc w:val="center"/>
            </w:pPr>
            <w:r>
              <w:t>描述</w:t>
            </w:r>
          </w:p>
        </w:tc>
      </w:tr>
      <w:tr w14:paraId="55DE0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0" w:type="dxa"/>
          </w:tcPr>
          <w:p w14:paraId="483E6AE9">
            <w:pPr>
              <w:pStyle w:val="5"/>
              <w:jc w:val="both"/>
            </w:pPr>
            <w:r>
              <w:t>小型、微型企业，监狱企业，残疾人福利性单位</w:t>
            </w:r>
          </w:p>
        </w:tc>
        <w:tc>
          <w:tcPr>
            <w:tcW w:w="1188" w:type="dxa"/>
          </w:tcPr>
          <w:p w14:paraId="31D3AE8E">
            <w:pPr>
              <w:pStyle w:val="5"/>
              <w:jc w:val="both"/>
            </w:pPr>
            <w:r>
              <w:t>投标人或者联合体均为小型、微型企业</w:t>
            </w:r>
          </w:p>
        </w:tc>
        <w:tc>
          <w:tcPr>
            <w:tcW w:w="696" w:type="dxa"/>
          </w:tcPr>
          <w:p w14:paraId="0CBBDA18">
            <w:pPr>
              <w:pStyle w:val="5"/>
              <w:jc w:val="right"/>
            </w:pPr>
            <w:r>
              <w:t>15.0000%</w:t>
            </w:r>
          </w:p>
        </w:tc>
        <w:tc>
          <w:tcPr>
            <w:tcW w:w="6408" w:type="dxa"/>
          </w:tcPr>
          <w:p w14:paraId="73F54989">
            <w:pPr>
              <w:pStyle w:val="5"/>
              <w:jc w:val="both"/>
            </w:pPr>
            <w:r>
              <w:t>1.小型、微型企业优惠政策：根据《福建省财政厅关于进一步加大政府采购支持中小企业力度的通知》闽财规(2022)13号文件精神，在非专门面向中小企业的采购项目中，对符合上述管理办法规定的小微企业报价给予15%的价格扣除，用扣除后的价格参加评审。货物类项目投标产品属于小微企业生产的、服务类项目由小微企业提供服务的，可享受优惠政策。认定标准按照国家经贸委、国家计委、财政部、国家统计局《中小企业标准暂行规定》（工信部联企业〔2011〕300号）执行。本项目为货物类采购项目，采购标的对应的中小企业划分标准所属行业为：工业。参加政府采购活动的小型、微型企业应当提供《中小企业声明函》，提供的资料不符合要求的不享受本优惠政策。2、监狱企业优惠政策：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提供的资料不符合要求的不享受本优惠政策。3、提供的货物或服务符合财政部、民政部、中国残联文件（财库〔2017〕141号）规定的残疾人福利性单位扶持政策的，视同小微企业，对其报价给予15%的扣除。残疾人福利性单位参加政府采购活动时，应当提供财库〔2017〕141号文规定格式的《残疾人福利性单位声明函》并加单位公章。残疾人福利性单位属于小型、微型企业的，不重复享受政策。4、其它要求：①供应商应按响应文件格式中规定填写并提供《中小企业声明函》（货物），声明函中“标的名称” 、“采购文件中明确的所属行业”项应根据第五章《采购标的一览表具体明细表》中规定准确填写,多品目（采购标的）的须逐条填列，“制造商为（企业名称）”项应准确填写对应的企业全称，“（小型企业、微型企业）”项应明确填写属于小型企业或是微型企业，否则，其提供的中小企业声明将被判定为无效声明函，不予价格扣除,由此造成的后果由投标人自行承担。评标委员会审查此项响应性只根据投标文件本身的内容，而不寻求其他的外部证据。 ②中标、成交供应商为小微企业、监狱企业、残疾人福利性单位的，采购代理机构将在中标、成交结果同时公告其相应的《声明函》，接受社会监督。如发现供应商提供的《声明函》与事实不符的，视为其提供虚假材料谋取中标、成交，其中标、成交无效，并依照《政府采购法》第七十七条第一款的规定追究法律责任。</w:t>
            </w:r>
          </w:p>
        </w:tc>
      </w:tr>
    </w:tbl>
    <w:p w14:paraId="6B8FCE87">
      <w:pPr>
        <w:pStyle w:val="5"/>
        <w:jc w:val="both"/>
      </w:pPr>
      <w:r>
        <w:t>优先类节能产品、环境标志产品的价格扣除规则如下</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9"/>
        <w:gridCol w:w="1068"/>
        <w:gridCol w:w="6504"/>
      </w:tblGrid>
      <w:tr w14:paraId="40517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9" w:type="dxa"/>
          </w:tcPr>
          <w:p w14:paraId="008765BF">
            <w:pPr>
              <w:pStyle w:val="5"/>
              <w:jc w:val="both"/>
            </w:pPr>
            <w:r>
              <w:t xml:space="preserve"> 项目</w:t>
            </w:r>
          </w:p>
        </w:tc>
        <w:tc>
          <w:tcPr>
            <w:tcW w:w="1068" w:type="dxa"/>
          </w:tcPr>
          <w:p w14:paraId="428862B9">
            <w:pPr>
              <w:pStyle w:val="5"/>
              <w:jc w:val="both"/>
            </w:pPr>
            <w:r>
              <w:t xml:space="preserve"> 比例</w:t>
            </w:r>
          </w:p>
        </w:tc>
        <w:tc>
          <w:tcPr>
            <w:tcW w:w="6504" w:type="dxa"/>
          </w:tcPr>
          <w:p w14:paraId="5E30E213">
            <w:pPr>
              <w:pStyle w:val="5"/>
              <w:jc w:val="both"/>
            </w:pPr>
            <w:r>
              <w:t xml:space="preserve"> 方法</w:t>
            </w:r>
          </w:p>
        </w:tc>
      </w:tr>
      <w:tr w14:paraId="21286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9" w:type="dxa"/>
          </w:tcPr>
          <w:p w14:paraId="1C9789DF">
            <w:pPr>
              <w:pStyle w:val="5"/>
              <w:jc w:val="both"/>
            </w:pPr>
            <w:r>
              <w:t>节能、环境标志产品</w:t>
            </w:r>
          </w:p>
        </w:tc>
        <w:tc>
          <w:tcPr>
            <w:tcW w:w="1068" w:type="dxa"/>
          </w:tcPr>
          <w:p w14:paraId="79A6A866">
            <w:pPr>
              <w:pStyle w:val="5"/>
              <w:jc w:val="right"/>
            </w:pPr>
            <w:r>
              <w:t>10.0000%</w:t>
            </w:r>
          </w:p>
        </w:tc>
        <w:tc>
          <w:tcPr>
            <w:tcW w:w="6504" w:type="dxa"/>
          </w:tcPr>
          <w:p w14:paraId="4DCF7C27">
            <w:pPr>
              <w:pStyle w:val="5"/>
              <w:jc w:val="both"/>
            </w:pPr>
            <w: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05C7AF62">
      <w:pPr>
        <w:pStyle w:val="5"/>
        <w:jc w:val="both"/>
      </w:pPr>
      <w:r>
        <w:t>其他：无</w:t>
      </w:r>
    </w:p>
    <w:p w14:paraId="1284C9A1">
      <w:pPr>
        <w:pStyle w:val="5"/>
        <w:jc w:val="both"/>
      </w:pPr>
      <w:r>
        <w:t>技术项（F2×A2）满分为60.0000分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7"/>
        <w:gridCol w:w="792"/>
        <w:gridCol w:w="7584"/>
      </w:tblGrid>
      <w:tr w14:paraId="62E88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7" w:type="dxa"/>
          </w:tcPr>
          <w:p w14:paraId="4E362A0A">
            <w:pPr>
              <w:pStyle w:val="5"/>
              <w:jc w:val="both"/>
            </w:pPr>
            <w:r>
              <w:t xml:space="preserve"> 项目</w:t>
            </w:r>
          </w:p>
        </w:tc>
        <w:tc>
          <w:tcPr>
            <w:tcW w:w="792" w:type="dxa"/>
          </w:tcPr>
          <w:p w14:paraId="0EF4C522">
            <w:pPr>
              <w:pStyle w:val="5"/>
              <w:jc w:val="both"/>
            </w:pPr>
            <w:r>
              <w:t xml:space="preserve"> 分值</w:t>
            </w:r>
          </w:p>
        </w:tc>
        <w:tc>
          <w:tcPr>
            <w:tcW w:w="7584" w:type="dxa"/>
          </w:tcPr>
          <w:p w14:paraId="0AE29CDA">
            <w:pPr>
              <w:pStyle w:val="5"/>
              <w:jc w:val="both"/>
            </w:pPr>
            <w:r>
              <w:t xml:space="preserve"> 描述</w:t>
            </w:r>
          </w:p>
        </w:tc>
      </w:tr>
      <w:tr w14:paraId="5D6EC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7" w:type="dxa"/>
            <w:vAlign w:val="center"/>
          </w:tcPr>
          <w:p w14:paraId="23DDB463">
            <w:pPr>
              <w:pStyle w:val="5"/>
              <w:jc w:val="center"/>
            </w:pPr>
            <w:r>
              <w:t>1.技术和服务要求响应情况</w:t>
            </w:r>
          </w:p>
        </w:tc>
        <w:tc>
          <w:tcPr>
            <w:tcW w:w="792" w:type="dxa"/>
            <w:vAlign w:val="center"/>
          </w:tcPr>
          <w:p w14:paraId="237659E6">
            <w:pPr>
              <w:pStyle w:val="5"/>
              <w:jc w:val="center"/>
            </w:pPr>
            <w:r>
              <w:t>56.0000</w:t>
            </w:r>
          </w:p>
        </w:tc>
        <w:tc>
          <w:tcPr>
            <w:tcW w:w="7584" w:type="dxa"/>
          </w:tcPr>
          <w:p w14:paraId="1CACE9AD">
            <w:pPr>
              <w:pStyle w:val="5"/>
              <w:jc w:val="both"/>
            </w:pPr>
            <w:r>
              <w:t>根据各投标人对招标文件《第五章 采购内容及要求》中采购包2技术要求逐项响应情况由评审小组进行评分： ①完全满足招标文件技术要求的得56分，技术要求中带“★”标示的条款（合计1项）为不允许负偏离的实质性要求，不得出现负偏离，否则投标无效。②技术要求中带“▲”号标示的条款每负偏离一项扣3分（合计4项）；③其他技术指标（不含★、▲）的“一般条款”每负偏离一项扣0.5分（合计85项）； ④正偏离不加分。注：凡标有最低一级序号的技术参数项即为一项技术参数，无论是否隶属于上一级编号。（有要求提供相关佐证材料的，投标人应如实提供，未提供或响应内容与其佐证材料不一致的将视为负偏离）。</w:t>
            </w:r>
          </w:p>
        </w:tc>
      </w:tr>
      <w:tr w14:paraId="4ACAD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7" w:type="dxa"/>
            <w:vAlign w:val="center"/>
          </w:tcPr>
          <w:p w14:paraId="09C60B49">
            <w:pPr>
              <w:pStyle w:val="5"/>
              <w:jc w:val="center"/>
            </w:pPr>
            <w:r>
              <w:t>2.核心产品佐证材料</w:t>
            </w:r>
          </w:p>
        </w:tc>
        <w:tc>
          <w:tcPr>
            <w:tcW w:w="792" w:type="dxa"/>
            <w:vAlign w:val="center"/>
          </w:tcPr>
          <w:p w14:paraId="18B45FCA">
            <w:pPr>
              <w:pStyle w:val="5"/>
              <w:jc w:val="center"/>
            </w:pPr>
            <w:r>
              <w:t>2.0000</w:t>
            </w:r>
          </w:p>
        </w:tc>
        <w:tc>
          <w:tcPr>
            <w:tcW w:w="7584" w:type="dxa"/>
          </w:tcPr>
          <w:p w14:paraId="688FE44B">
            <w:pPr>
              <w:pStyle w:val="5"/>
              <w:jc w:val="both"/>
            </w:pPr>
            <w:r>
              <w:t>根据各投标人提供所投核心产品彩页或有效的产品技术支持材料（如检测报告等），由评审小组进行评分：投标人所提供的技术说明材料（或提供彩页资料）等能充分佐证所投产品的主要技术参数及功能的得 2分；投标人所提供的技术说明材料（或提供彩页资料）能部分佐证所投产品的部分技术参数及功能的得1分；不能佐证所投产品技术参数及功能或未提供者不得分。（满分 2分）</w:t>
            </w:r>
          </w:p>
        </w:tc>
      </w:tr>
      <w:tr w14:paraId="1B495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7" w:type="dxa"/>
            <w:vAlign w:val="center"/>
          </w:tcPr>
          <w:p w14:paraId="1FEACCDA">
            <w:pPr>
              <w:pStyle w:val="5"/>
              <w:jc w:val="center"/>
            </w:pPr>
            <w:r>
              <w:t>3.项目实施方案</w:t>
            </w:r>
          </w:p>
        </w:tc>
        <w:tc>
          <w:tcPr>
            <w:tcW w:w="792" w:type="dxa"/>
            <w:vAlign w:val="center"/>
          </w:tcPr>
          <w:p w14:paraId="59EA3E63">
            <w:pPr>
              <w:pStyle w:val="5"/>
              <w:jc w:val="center"/>
            </w:pPr>
            <w:r>
              <w:t>2.0000</w:t>
            </w:r>
          </w:p>
        </w:tc>
        <w:tc>
          <w:tcPr>
            <w:tcW w:w="7584" w:type="dxa"/>
          </w:tcPr>
          <w:p w14:paraId="5B4824F5">
            <w:pPr>
              <w:pStyle w:val="5"/>
              <w:jc w:val="both"/>
            </w:pPr>
            <w:r>
              <w:t>根据投标人提供符合项目需求的设备配置计划、质量保证措施、安全管理措施、安装调试方案等实施方案进行评审，①方案包含的要点齐全无缺漏项、内容与要点相符、内容完善且能够适用于本项目的得2.0分；②方案所包含的要点齐全、内容与要点相符，但仅有纲要内容简略，未展开阐述的得1.5分；③方案所包含的要点有缺漏的得1.0分；④未提供或内容存在错误的不得分。</w:t>
            </w:r>
          </w:p>
        </w:tc>
      </w:tr>
    </w:tbl>
    <w:p w14:paraId="7B450F4C">
      <w:pPr>
        <w:pStyle w:val="5"/>
        <w:jc w:val="both"/>
      </w:pPr>
      <w:r>
        <w:t>商务项（F3×A3）满分为10.0000分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3"/>
        <w:gridCol w:w="840"/>
        <w:gridCol w:w="7509"/>
      </w:tblGrid>
      <w:tr w14:paraId="19AB4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2F7C92B8">
            <w:pPr>
              <w:pStyle w:val="5"/>
              <w:jc w:val="both"/>
            </w:pPr>
            <w:r>
              <w:t xml:space="preserve"> 项目</w:t>
            </w:r>
          </w:p>
        </w:tc>
        <w:tc>
          <w:tcPr>
            <w:tcW w:w="840" w:type="dxa"/>
          </w:tcPr>
          <w:p w14:paraId="7B116C7C">
            <w:pPr>
              <w:pStyle w:val="5"/>
              <w:jc w:val="both"/>
            </w:pPr>
            <w:r>
              <w:t xml:space="preserve"> 分值</w:t>
            </w:r>
          </w:p>
        </w:tc>
        <w:tc>
          <w:tcPr>
            <w:tcW w:w="7509" w:type="dxa"/>
          </w:tcPr>
          <w:p w14:paraId="6C85866F">
            <w:pPr>
              <w:pStyle w:val="5"/>
              <w:jc w:val="both"/>
            </w:pPr>
            <w:r>
              <w:t xml:space="preserve"> 描述</w:t>
            </w:r>
          </w:p>
        </w:tc>
      </w:tr>
      <w:tr w14:paraId="6E0E0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vAlign w:val="center"/>
          </w:tcPr>
          <w:p w14:paraId="2B04F124">
            <w:pPr>
              <w:pStyle w:val="5"/>
              <w:jc w:val="center"/>
            </w:pPr>
            <w:r>
              <w:t>1.业绩情况</w:t>
            </w:r>
          </w:p>
        </w:tc>
        <w:tc>
          <w:tcPr>
            <w:tcW w:w="840" w:type="dxa"/>
            <w:vAlign w:val="center"/>
          </w:tcPr>
          <w:p w14:paraId="14A6FB21">
            <w:pPr>
              <w:pStyle w:val="5"/>
              <w:jc w:val="center"/>
            </w:pPr>
            <w:r>
              <w:t>4.0000</w:t>
            </w:r>
          </w:p>
        </w:tc>
        <w:tc>
          <w:tcPr>
            <w:tcW w:w="7509" w:type="dxa"/>
          </w:tcPr>
          <w:p w14:paraId="112D5FF9">
            <w:pPr>
              <w:pStyle w:val="5"/>
              <w:jc w:val="both"/>
            </w:pPr>
            <w:r>
              <w:t>根据投标人提供的从2021年1月1日至本项目投标截止时间止(日期以合同签订时间为准)由投标人完成的同类产品在中国境内的销售业绩情况进行评分：每提供一份完整业绩得 1 分，满分 4 分。投标人应如实提供该业绩项目的中标/成交公告（提供相关政府网站中标/成交公告的下载网页并注明网址）、中标/成交通知书复印件、采购合同文本复印件，以及能够证明该业绩项目已经采购人验收合格并加盖采购人单位公章或采购人单位部门使用章的相关证明文件复印件，所有材料缺一不可，否则不得分。评标过程中如发现填报不实，本项不得分。（满分 4 分）</w:t>
            </w:r>
          </w:p>
        </w:tc>
      </w:tr>
      <w:tr w14:paraId="5E06F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vAlign w:val="center"/>
          </w:tcPr>
          <w:p w14:paraId="5750DE95">
            <w:pPr>
              <w:pStyle w:val="5"/>
              <w:jc w:val="center"/>
            </w:pPr>
            <w:r>
              <w:t>2.售后服务</w:t>
            </w:r>
          </w:p>
        </w:tc>
        <w:tc>
          <w:tcPr>
            <w:tcW w:w="840" w:type="dxa"/>
            <w:vAlign w:val="center"/>
          </w:tcPr>
          <w:p w14:paraId="5C0FD428">
            <w:pPr>
              <w:pStyle w:val="5"/>
              <w:jc w:val="center"/>
            </w:pPr>
            <w:r>
              <w:t>3.0000</w:t>
            </w:r>
          </w:p>
        </w:tc>
        <w:tc>
          <w:tcPr>
            <w:tcW w:w="7509" w:type="dxa"/>
          </w:tcPr>
          <w:p w14:paraId="2D397B46">
            <w:pPr>
              <w:pStyle w:val="5"/>
              <w:jc w:val="both"/>
            </w:pPr>
            <w:r>
              <w:t>根据投标人提供的售后服务承诺、维护响应方案（包括但不限于：故障响应时间及方式、后期软件升级及零配件支持、保修期外响应承诺及维修费用、售后服务人员配备情况及现有维修服务能力等）进行评分：①方案包含的要点齐全无缺漏项、内容与要点相符、内容完善且能够适用于本项目的得3.0分；②方案所包含的要点齐全、内容与要点相符，但仅有纲要内容简略，未展开阐述的得2.5分；③方案所包含的要点有缺漏的得2.0分；④未提供或内容存在错误的不得分。</w:t>
            </w:r>
          </w:p>
        </w:tc>
      </w:tr>
      <w:tr w14:paraId="092E2F0B">
        <w:tblPrEx>
          <w:tblCellMar>
            <w:top w:w="0" w:type="dxa"/>
            <w:left w:w="108" w:type="dxa"/>
            <w:bottom w:w="0" w:type="dxa"/>
            <w:right w:w="108" w:type="dxa"/>
          </w:tblCellMar>
        </w:tblPrEx>
        <w:tc>
          <w:tcPr>
            <w:tcW w:w="933" w:type="dxa"/>
            <w:vAlign w:val="center"/>
          </w:tcPr>
          <w:p w14:paraId="01C9D60E">
            <w:pPr>
              <w:pStyle w:val="5"/>
              <w:jc w:val="center"/>
            </w:pPr>
            <w:r>
              <w:t>3、培训方案</w:t>
            </w:r>
          </w:p>
        </w:tc>
        <w:tc>
          <w:tcPr>
            <w:tcW w:w="840" w:type="dxa"/>
            <w:vAlign w:val="center"/>
          </w:tcPr>
          <w:p w14:paraId="1731AAB5">
            <w:pPr>
              <w:pStyle w:val="5"/>
              <w:jc w:val="center"/>
            </w:pPr>
            <w:r>
              <w:t>3.0000</w:t>
            </w:r>
          </w:p>
        </w:tc>
        <w:tc>
          <w:tcPr>
            <w:tcW w:w="7509" w:type="dxa"/>
          </w:tcPr>
          <w:p w14:paraId="75378C33">
            <w:pPr>
              <w:pStyle w:val="5"/>
              <w:jc w:val="both"/>
            </w:pPr>
            <w:r>
              <w:t>根据投标人针对本项目所提供的培训方案（包括但不限于：1.技术培训内容及时间；2.培训团队人员名单、分工职责、联系方式；3.培训形式；4.保障培训效果的措施）进行评分：①方案包含的要点齐全无缺漏项、内容与要点相符、内容完善且能够适用于本项目的得3.0分；②方案所包含的要点齐全、内容与要点相符，但仅有纲要内容简略，未展开阐述的得2.5分；③方案所包含的要点有缺漏的得2.0分；④未提供或内容存在错误的不得分。</w:t>
            </w:r>
          </w:p>
        </w:tc>
      </w:tr>
    </w:tbl>
    <w:p w14:paraId="30104887">
      <w:pPr>
        <w:pStyle w:val="5"/>
        <w:jc w:val="both"/>
      </w:pPr>
      <w:r>
        <w:t>※除本章第6.3条第（3）款规定情形和落实政府采购政策需进行的价格扣除情形外，不能对投标人的投标报价进行任何调整。</w:t>
      </w:r>
    </w:p>
    <w:p w14:paraId="0F2EEF79">
      <w:pPr>
        <w:pStyle w:val="5"/>
        <w:jc w:val="both"/>
      </w:pPr>
      <w:r>
        <w:t>（3）中标候选人排列规则顺序如下：</w:t>
      </w:r>
    </w:p>
    <w:p w14:paraId="3B654664">
      <w:pPr>
        <w:pStyle w:val="5"/>
        <w:jc w:val="both"/>
      </w:pPr>
      <w:r>
        <w:t>a.按照评标总得分（FA）由高到低顺序排列。</w:t>
      </w:r>
    </w:p>
    <w:p w14:paraId="1E5717F6">
      <w:pPr>
        <w:pStyle w:val="5"/>
        <w:jc w:val="both"/>
      </w:pPr>
      <w:r>
        <w:t>b.评标总得分（FA）相同的，按照评标价（即价格扣除后的投标报价）由低到高顺序排列。</w:t>
      </w:r>
    </w:p>
    <w:p w14:paraId="0B887411">
      <w:pPr>
        <w:pStyle w:val="5"/>
        <w:jc w:val="both"/>
      </w:pPr>
      <w:r>
        <w:t>c.评标总得分（FA）且评标价（即价格扣除后的投标报价）相同的并列。</w:t>
      </w:r>
    </w:p>
    <w:p w14:paraId="15449418">
      <w:pPr>
        <w:pStyle w:val="5"/>
        <w:ind w:firstLine="480"/>
        <w:jc w:val="both"/>
      </w:pPr>
      <w:r>
        <w:t>8、其他规定</w:t>
      </w:r>
    </w:p>
    <w:p w14:paraId="4F2ECE03">
      <w:pPr>
        <w:pStyle w:val="5"/>
        <w:ind w:firstLine="480"/>
        <w:jc w:val="both"/>
      </w:pPr>
      <w:r>
        <w:t>8.1评标应全程保密且不得透露给任一投标人或与评标工作无关的人员。</w:t>
      </w:r>
    </w:p>
    <w:p w14:paraId="7F1B1F69">
      <w:pPr>
        <w:pStyle w:val="5"/>
        <w:ind w:firstLine="480"/>
        <w:jc w:val="both"/>
      </w:pPr>
      <w:r>
        <w:t>8.2评标将进行全程实时录音录像，录音录像资料随采购文件一并存档。</w:t>
      </w:r>
    </w:p>
    <w:p w14:paraId="0AD73B56">
      <w:pPr>
        <w:pStyle w:val="5"/>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14:paraId="78BAD1AD">
      <w:pPr>
        <w:pStyle w:val="5"/>
        <w:ind w:firstLine="480"/>
        <w:jc w:val="both"/>
      </w:pPr>
      <w:r>
        <w:t>8.4其他：</w:t>
      </w:r>
    </w:p>
    <w:p w14:paraId="00F7E2F3">
      <w:pPr>
        <w:pStyle w:val="5"/>
        <w:ind w:firstLine="480"/>
        <w:jc w:val="both"/>
      </w:pPr>
      <w:r>
        <w:t>无</w:t>
      </w:r>
    </w:p>
    <w:p w14:paraId="25256F53">
      <w:pPr>
        <w:pStyle w:val="5"/>
      </w:pPr>
      <w:r>
        <w:t xml:space="preserve"> </w:t>
      </w:r>
      <w:r>
        <w:br w:type="textWrapping"/>
      </w:r>
      <w:r>
        <w:br w:type="page"/>
      </w:r>
    </w:p>
    <w:p w14:paraId="144D5993">
      <w:pPr>
        <w:pStyle w:val="5"/>
        <w:jc w:val="center"/>
        <w:outlineLvl w:val="1"/>
      </w:pPr>
      <w:r>
        <w:rPr>
          <w:b/>
          <w:sz w:val="36"/>
        </w:rPr>
        <w:t>第五章 招标内容及要求</w:t>
      </w:r>
    </w:p>
    <w:p w14:paraId="1D9643D2">
      <w:pPr>
        <w:pStyle w:val="5"/>
        <w:jc w:val="both"/>
        <w:outlineLvl w:val="2"/>
      </w:pPr>
      <w:r>
        <w:rPr>
          <w:b/>
          <w:sz w:val="28"/>
        </w:rPr>
        <w:t>一、项目概况（采购标的）</w:t>
      </w:r>
    </w:p>
    <w:p w14:paraId="6717DF57">
      <w:pPr>
        <w:pStyle w:val="5"/>
        <w:ind w:firstLine="480"/>
        <w:jc w:val="both"/>
      </w:pPr>
      <w:r>
        <w:rPr>
          <w:rFonts w:ascii="宋体" w:hAnsi="宋体" w:eastAsia="宋体" w:cs="宋体"/>
          <w:sz w:val="24"/>
        </w:rPr>
        <w:t>1、本项目为福建省三明市区域性品种测试评价站建设项目仪器设备及农机具购置。投标人为本次项目提供的所有货物必须是原厂原装全新经商检合格产品，提供的货物必须符合国家相关安全、国家行业标准。投标人所提供的货物必须是通过合法渠道获得的，技术参数必须符合或优于招标文件中的技术规格及要求。</w:t>
      </w:r>
    </w:p>
    <w:p w14:paraId="6D949584">
      <w:pPr>
        <w:pStyle w:val="5"/>
        <w:ind w:firstLine="482"/>
        <w:jc w:val="both"/>
      </w:pPr>
      <w:r>
        <w:rPr>
          <w:rFonts w:ascii="宋体" w:hAnsi="宋体" w:eastAsia="宋体" w:cs="宋体"/>
          <w:sz w:val="24"/>
        </w:rPr>
        <w:t>2、本次采购清单中标◆的产品为核心产品。对单一品目或非单一产品采购项目确定核心产品的，多家投标人提供的核心产品品牌相同的,按招标文件第四章第6.4条“比较与评价”中有关内容执行，均被认定为一家投标人来计算。</w:t>
      </w:r>
    </w:p>
    <w:p w14:paraId="604A5E46">
      <w:pPr>
        <w:pStyle w:val="5"/>
        <w:ind w:firstLine="482"/>
        <w:jc w:val="both"/>
      </w:pPr>
      <w:r>
        <w:rPr>
          <w:rFonts w:ascii="宋体" w:hAnsi="宋体" w:eastAsia="宋体" w:cs="宋体"/>
          <w:sz w:val="24"/>
        </w:rPr>
        <w:t>3、供应商的投标报价超过采购人公布各合同包的最高限价的为无效投标。供应商应按采购包投标，对同一采购包内所有品目号内容投标时必须完整。评标与授标以采购包为单位。</w:t>
      </w:r>
    </w:p>
    <w:p w14:paraId="6DF686CB">
      <w:pPr>
        <w:pStyle w:val="5"/>
        <w:jc w:val="both"/>
        <w:outlineLvl w:val="2"/>
      </w:pPr>
      <w:r>
        <w:rPr>
          <w:b/>
          <w:sz w:val="28"/>
        </w:rPr>
        <w:t>二、技术和服务要求（以“★”标示的内容为不允许负偏离的实质性要求）</w:t>
      </w:r>
    </w:p>
    <w:p w14:paraId="43876959">
      <w:pPr>
        <w:pStyle w:val="5"/>
        <w:ind w:firstLine="480"/>
        <w:jc w:val="both"/>
      </w:pPr>
      <w:r>
        <w:rPr>
          <w:rFonts w:ascii="宋体" w:hAnsi="宋体" w:eastAsia="宋体" w:cs="宋体"/>
          <w:b/>
          <w:sz w:val="28"/>
        </w:rPr>
        <w:t>采购包1：福建省三明市区域性品种测试评价站建设项目仪器设备采购</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41"/>
        <w:gridCol w:w="743"/>
        <w:gridCol w:w="7002"/>
        <w:gridCol w:w="1128"/>
      </w:tblGrid>
      <w:tr w14:paraId="1455A4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D07A0AD">
            <w:pPr>
              <w:jc w:val="center"/>
            </w:pPr>
            <w:r>
              <w:t>序号</w:t>
            </w:r>
          </w:p>
        </w:tc>
        <w:tc>
          <w:tcPr>
            <w:tcW w:w="74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A7A13D8">
            <w:pPr>
              <w:jc w:val="center"/>
            </w:pPr>
            <w:r>
              <w:t>产品名称</w:t>
            </w:r>
          </w:p>
        </w:tc>
        <w:tc>
          <w:tcPr>
            <w:tcW w:w="70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9FEDD1D">
            <w:pPr>
              <w:jc w:val="center"/>
            </w:pPr>
            <w:r>
              <w:t>技术参数要求</w:t>
            </w:r>
          </w:p>
        </w:tc>
        <w:tc>
          <w:tcPr>
            <w:tcW w:w="112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F7B7BE1">
            <w:pPr>
              <w:jc w:val="center"/>
            </w:pPr>
            <w:r>
              <w:t>数量</w:t>
            </w:r>
            <w:r>
              <w:br w:type="textWrapping"/>
            </w:r>
            <w:r>
              <w:t xml:space="preserve"> （台/套/批）</w:t>
            </w:r>
          </w:p>
        </w:tc>
      </w:tr>
      <w:tr w14:paraId="657B63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E801D1C">
            <w:pPr>
              <w:pStyle w:val="5"/>
              <w:jc w:val="center"/>
            </w:pPr>
            <w:r>
              <w:rPr>
                <w:rFonts w:ascii="宋体" w:hAnsi="宋体" w:eastAsia="宋体" w:cs="宋体"/>
                <w:sz w:val="21"/>
              </w:rPr>
              <w:t>1</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0E72AE0">
            <w:pPr>
              <w:pStyle w:val="5"/>
              <w:jc w:val="center"/>
            </w:pPr>
            <w:r>
              <w:rPr>
                <w:rFonts w:ascii="宋体" w:hAnsi="宋体" w:eastAsia="宋体" w:cs="宋体"/>
                <w:sz w:val="21"/>
              </w:rPr>
              <w:t>◆膳食纤维测定仪（核心产品）</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5903C566">
            <w:pPr>
              <w:pStyle w:val="5"/>
              <w:jc w:val="both"/>
            </w:pPr>
            <w:r>
              <w:rPr>
                <w:rFonts w:ascii="宋体" w:hAnsi="宋体" w:eastAsia="宋体" w:cs="宋体"/>
                <w:sz w:val="21"/>
              </w:rPr>
              <w:t>1、采用酶解法，依据国际上AOAC、AACC、NMKL及Asp批准的膳食纤维测定方法，快速分析同一样品中总膳食性纤维（TDF）以及可溶性和非可溶性膳食纤维。具备振荡水浴系统和过滤设备。[项号1]</w:t>
            </w:r>
            <w:r>
              <w:br w:type="textWrapping"/>
            </w:r>
            <w:r>
              <w:rPr>
                <w:rFonts w:ascii="宋体" w:hAnsi="宋体" w:eastAsia="宋体" w:cs="宋体"/>
                <w:sz w:val="21"/>
              </w:rPr>
              <w:t xml:space="preserve"> 2、样品量： 1g。[项号2]</w:t>
            </w:r>
            <w:r>
              <w:br w:type="textWrapping"/>
            </w:r>
            <w:r>
              <w:rPr>
                <w:rFonts w:ascii="宋体" w:hAnsi="宋体" w:eastAsia="宋体" w:cs="宋体"/>
                <w:sz w:val="21"/>
              </w:rPr>
              <w:t xml:space="preserve"> 3、过滤设备：</w:t>
            </w:r>
            <w:r>
              <w:br w:type="textWrapping"/>
            </w:r>
            <w:r>
              <w:rPr>
                <w:rFonts w:ascii="宋体" w:hAnsi="宋体" w:eastAsia="宋体" w:cs="宋体"/>
                <w:sz w:val="21"/>
              </w:rPr>
              <w:t xml:space="preserve"> 【★项号1】★3.1使用国标的P2玻璃坩埚，用于酶解液的过滤处理；每个样品的滤液与滤渣必须可以分别独立收集，一次取样可以直接测定同一样品中的可溶性和非可溶性膳食纤维；具有可反转功能，酶解完成后,酶解瓶可以直接装上过滤系统进行过滤。无需进行样品转移，消除实验误差。</w:t>
            </w:r>
            <w:r>
              <w:br w:type="textWrapping"/>
            </w:r>
            <w:r>
              <w:rPr>
                <w:rFonts w:ascii="宋体" w:hAnsi="宋体" w:eastAsia="宋体" w:cs="宋体"/>
                <w:sz w:val="21"/>
              </w:rPr>
              <w:t xml:space="preserve"> 3.2每批处理6个样品；[项号3]</w:t>
            </w:r>
            <w:r>
              <w:br w:type="textWrapping"/>
            </w:r>
            <w:r>
              <w:rPr>
                <w:rFonts w:ascii="宋体" w:hAnsi="宋体" w:eastAsia="宋体" w:cs="宋体"/>
                <w:sz w:val="21"/>
              </w:rPr>
              <w:t xml:space="preserve"> 3.3过滤速度：2—4分钟/100毫升消化液；[项号4]</w:t>
            </w:r>
            <w:r>
              <w:br w:type="textWrapping"/>
            </w:r>
            <w:r>
              <w:rPr>
                <w:rFonts w:ascii="宋体" w:hAnsi="宋体" w:eastAsia="宋体" w:cs="宋体"/>
                <w:sz w:val="21"/>
              </w:rPr>
              <w:t xml:space="preserve"> 【▲项号1】▲3.4具有双过滤流路，包括主过滤流路与脱水流路，适应不同试剂操作；</w:t>
            </w:r>
            <w:r>
              <w:br w:type="textWrapping"/>
            </w:r>
            <w:r>
              <w:rPr>
                <w:rFonts w:ascii="宋体" w:hAnsi="宋体" w:eastAsia="宋体" w:cs="宋体"/>
                <w:sz w:val="21"/>
              </w:rPr>
              <w:t xml:space="preserve"> 【▲项号2】▲3.5内置“正压”及“负压”装置保证样品快速过滤及杜绝样品结饼的现象。</w:t>
            </w:r>
            <w:r>
              <w:br w:type="textWrapping"/>
            </w:r>
            <w:r>
              <w:rPr>
                <w:rFonts w:ascii="宋体" w:hAnsi="宋体" w:eastAsia="宋体" w:cs="宋体"/>
                <w:sz w:val="21"/>
              </w:rPr>
              <w:t xml:space="preserve"> 3.6 酶解瓶的底部可拆卸，便于收集酶解液进行可溶性膳食纤维的测定以及后续液相色谱分析；[项号5]</w:t>
            </w:r>
            <w:r>
              <w:br w:type="textWrapping"/>
            </w:r>
            <w:r>
              <w:rPr>
                <w:rFonts w:ascii="宋体" w:hAnsi="宋体" w:eastAsia="宋体" w:cs="宋体"/>
                <w:sz w:val="21"/>
              </w:rPr>
              <w:t xml:space="preserve"> 3.7 过滤速度：2—4分钟/100毫升消化液。[项号6]</w:t>
            </w:r>
            <w:r>
              <w:br w:type="textWrapping"/>
            </w:r>
            <w:r>
              <w:rPr>
                <w:rFonts w:ascii="宋体" w:hAnsi="宋体" w:eastAsia="宋体" w:cs="宋体"/>
                <w:sz w:val="21"/>
              </w:rPr>
              <w:t xml:space="preserve"> 3.8 重现性：标准差绝对值〈0.5% 。[项号7]</w:t>
            </w:r>
            <w:r>
              <w:br w:type="textWrapping"/>
            </w:r>
            <w:r>
              <w:rPr>
                <w:rFonts w:ascii="宋体" w:hAnsi="宋体" w:eastAsia="宋体" w:cs="宋体"/>
                <w:sz w:val="21"/>
              </w:rPr>
              <w:t xml:space="preserve"> 4  振荡水浴：[项号8]</w:t>
            </w:r>
            <w:r>
              <w:br w:type="textWrapping"/>
            </w:r>
            <w:r>
              <w:rPr>
                <w:rFonts w:ascii="宋体" w:hAnsi="宋体" w:eastAsia="宋体" w:cs="宋体"/>
                <w:sz w:val="21"/>
              </w:rPr>
              <w:t xml:space="preserve"> 4.1 处理能力：12个瓶/每批。</w:t>
            </w:r>
            <w:r>
              <w:br w:type="textWrapping"/>
            </w:r>
            <w:r>
              <w:rPr>
                <w:rFonts w:ascii="宋体" w:hAnsi="宋体" w:eastAsia="宋体" w:cs="宋体"/>
                <w:sz w:val="21"/>
              </w:rPr>
              <w:t xml:space="preserve"> 4.2 温度范围：室温—80摄氏度。</w:t>
            </w:r>
            <w:r>
              <w:br w:type="textWrapping"/>
            </w:r>
            <w:r>
              <w:rPr>
                <w:rFonts w:ascii="宋体" w:hAnsi="宋体" w:eastAsia="宋体" w:cs="宋体"/>
                <w:sz w:val="21"/>
              </w:rPr>
              <w:t xml:space="preserve"> 4.3 温度波动范围：±0.1°C</w:t>
            </w:r>
            <w:r>
              <w:br w:type="textWrapping"/>
            </w:r>
            <w:r>
              <w:rPr>
                <w:rFonts w:ascii="宋体" w:hAnsi="宋体" w:eastAsia="宋体" w:cs="宋体"/>
                <w:sz w:val="21"/>
              </w:rPr>
              <w:t xml:space="preserve"> 4.4 振速：0—150次/分钟。</w:t>
            </w:r>
            <w:r>
              <w:br w:type="textWrapping"/>
            </w:r>
            <w:r>
              <w:rPr>
                <w:rFonts w:ascii="宋体" w:hAnsi="宋体" w:eastAsia="宋体" w:cs="宋体"/>
                <w:sz w:val="21"/>
              </w:rPr>
              <w:t xml:space="preserve"> 4.5 振幅：0—50 毫米。</w:t>
            </w:r>
            <w:r>
              <w:br w:type="textWrapping"/>
            </w:r>
            <w:r>
              <w:rPr>
                <w:rFonts w:ascii="宋体" w:hAnsi="宋体" w:eastAsia="宋体" w:cs="宋体"/>
                <w:sz w:val="21"/>
              </w:rPr>
              <w:t xml:space="preserve"> 5、检测能力：最多36个样品／天。[项号9]</w:t>
            </w:r>
            <w:r>
              <w:br w:type="textWrapping"/>
            </w:r>
            <w:r>
              <w:rPr>
                <w:rFonts w:ascii="宋体" w:hAnsi="宋体" w:eastAsia="宋体" w:cs="宋体"/>
                <w:sz w:val="21"/>
              </w:rPr>
              <w:t xml:space="preserve"> 6、配置要求：[项号10]</w:t>
            </w:r>
            <w:r>
              <w:br w:type="textWrapping"/>
            </w:r>
            <w:r>
              <w:rPr>
                <w:rFonts w:ascii="宋体" w:hAnsi="宋体" w:eastAsia="宋体" w:cs="宋体"/>
                <w:sz w:val="21"/>
              </w:rPr>
              <w:t xml:space="preserve"> 6.1、全套过滤设备，批量处理6个样品并带有快速脱水系统，滤液与滤渣必须可以分别单独收集，以分析同一样品中的可溶性和非可溶性膳食纤维。</w:t>
            </w:r>
            <w:r>
              <w:br w:type="textWrapping"/>
            </w:r>
            <w:r>
              <w:rPr>
                <w:rFonts w:ascii="宋体" w:hAnsi="宋体" w:eastAsia="宋体" w:cs="宋体"/>
                <w:sz w:val="21"/>
              </w:rPr>
              <w:t xml:space="preserve"> 6.2、全套振荡水浴，带夹具。</w:t>
            </w:r>
            <w:r>
              <w:br w:type="textWrapping"/>
            </w:r>
            <w:r>
              <w:rPr>
                <w:rFonts w:ascii="宋体" w:hAnsi="宋体" w:eastAsia="宋体" w:cs="宋体"/>
                <w:sz w:val="21"/>
              </w:rPr>
              <w:t xml:space="preserve"> 6.3、P2坩埚:符合国标GB的标准的玻璃坩埚:3套（6个/套）。</w:t>
            </w:r>
            <w:r>
              <w:br w:type="textWrapping"/>
            </w:r>
            <w:r>
              <w:rPr>
                <w:rFonts w:ascii="宋体" w:hAnsi="宋体" w:eastAsia="宋体" w:cs="宋体"/>
                <w:sz w:val="21"/>
              </w:rPr>
              <w:t xml:space="preserve"> 6.4、培养瓶：底部可拆式，4套（6个/套）。</w:t>
            </w:r>
            <w:r>
              <w:br w:type="textWrapping"/>
            </w:r>
            <w:r>
              <w:rPr>
                <w:rFonts w:ascii="宋体" w:hAnsi="宋体" w:eastAsia="宋体" w:cs="宋体"/>
                <w:sz w:val="21"/>
              </w:rPr>
              <w:t xml:space="preserve"> 6.5、附件：坩埚架2个，助滤硅藻土1瓶，总膳食纤维测定酶盒1套。</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75A557C">
            <w:pPr>
              <w:pStyle w:val="5"/>
              <w:jc w:val="center"/>
            </w:pPr>
            <w:r>
              <w:rPr>
                <w:rFonts w:ascii="宋体" w:hAnsi="宋体" w:eastAsia="宋体" w:cs="宋体"/>
                <w:sz w:val="21"/>
              </w:rPr>
              <w:t>1台</w:t>
            </w:r>
          </w:p>
        </w:tc>
      </w:tr>
      <w:tr w14:paraId="7BC656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CBF7C0D">
            <w:pPr>
              <w:pStyle w:val="5"/>
              <w:jc w:val="center"/>
            </w:pPr>
            <w:r>
              <w:rPr>
                <w:rFonts w:ascii="宋体" w:hAnsi="宋体" w:eastAsia="宋体" w:cs="宋体"/>
                <w:sz w:val="21"/>
              </w:rPr>
              <w:t>2</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67BCE1B">
            <w:pPr>
              <w:pStyle w:val="5"/>
              <w:jc w:val="center"/>
            </w:pPr>
            <w:r>
              <w:rPr>
                <w:rFonts w:ascii="宋体" w:hAnsi="宋体" w:eastAsia="宋体" w:cs="宋体"/>
                <w:sz w:val="21"/>
              </w:rPr>
              <w:t>◆全自动纤维测定仪（核心产品）</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631D835A">
            <w:pPr>
              <w:pStyle w:val="5"/>
              <w:jc w:val="both"/>
            </w:pPr>
            <w:r>
              <w:rPr>
                <w:rFonts w:ascii="宋体" w:hAnsi="宋体" w:eastAsia="宋体" w:cs="宋体"/>
                <w:sz w:val="21"/>
              </w:rPr>
              <w:t>【★项号2】★1、符合国际及国家纤维检测标准的坩埚测定方法，采用中国国家标准的P2玻璃坩埚处理样品；每个样品位置独立工作，有独立的加热冷凝管，独立自动试剂添加，独立的自动过滤等设计，不同样品之间互不干扰；内置≥六个试剂桶，包括酸、碱、中性洗涤剂、酸性洗涤剂、酶和消泡剂，所有试剂与水均可自动连续添加设计；每个样品管分别独立进行加液，并自动控制液位；</w:t>
            </w:r>
            <w:r>
              <w:br w:type="textWrapping"/>
            </w:r>
            <w:r>
              <w:rPr>
                <w:rFonts w:ascii="宋体" w:hAnsi="宋体" w:eastAsia="宋体" w:cs="宋体"/>
                <w:sz w:val="21"/>
              </w:rPr>
              <w:t xml:space="preserve"> 2、包括全自动热浸提主机以及外置独立的冷浸提主机两个部分；[项号11]</w:t>
            </w:r>
            <w:r>
              <w:br w:type="textWrapping"/>
            </w:r>
            <w:r>
              <w:rPr>
                <w:rFonts w:ascii="宋体" w:hAnsi="宋体" w:eastAsia="宋体" w:cs="宋体"/>
                <w:sz w:val="21"/>
              </w:rPr>
              <w:t xml:space="preserve"> 3、测定指标：粗纤维、中性洗涤纤维、酸性洗涤纤维、纤维素、半纤维素、木质素等指标；[项号12]</w:t>
            </w:r>
            <w:r>
              <w:br w:type="textWrapping"/>
            </w:r>
            <w:r>
              <w:rPr>
                <w:rFonts w:ascii="宋体" w:hAnsi="宋体" w:eastAsia="宋体" w:cs="宋体"/>
                <w:sz w:val="21"/>
              </w:rPr>
              <w:t xml:space="preserve"> 4、测定木质素时，玻璃坩埚可以耐受72%的浓硫酸的浸煮，不使用滤纸或者滤袋；[项号13]</w:t>
            </w:r>
            <w:r>
              <w:br w:type="textWrapping"/>
            </w:r>
            <w:r>
              <w:rPr>
                <w:rFonts w:ascii="宋体" w:hAnsi="宋体" w:eastAsia="宋体" w:cs="宋体"/>
                <w:sz w:val="21"/>
              </w:rPr>
              <w:t xml:space="preserve"> 5、检测范围：0.1-100%；重复性：RSD≤1%（纤维含量5-30%）；[项号14]</w:t>
            </w:r>
            <w:r>
              <w:br w:type="textWrapping"/>
            </w:r>
            <w:r>
              <w:rPr>
                <w:rFonts w:ascii="宋体" w:hAnsi="宋体" w:eastAsia="宋体" w:cs="宋体"/>
                <w:sz w:val="21"/>
              </w:rPr>
              <w:t xml:space="preserve"> 6、批处理能力：6个/批；[项号15]</w:t>
            </w:r>
            <w:r>
              <w:br w:type="textWrapping"/>
            </w:r>
            <w:r>
              <w:rPr>
                <w:rFonts w:ascii="宋体" w:hAnsi="宋体" w:eastAsia="宋体" w:cs="宋体"/>
                <w:sz w:val="21"/>
              </w:rPr>
              <w:t xml:space="preserve"> 7、先进的全自动纤维检测系统，样品测定的全过程包括酸碱水解、冲洗、过滤等可以全部自动完成，仅需放入样品，按开始后即可离开；[项号16]</w:t>
            </w:r>
            <w:r>
              <w:br w:type="textWrapping"/>
            </w:r>
            <w:r>
              <w:rPr>
                <w:rFonts w:ascii="宋体" w:hAnsi="宋体" w:eastAsia="宋体" w:cs="宋体"/>
                <w:sz w:val="21"/>
              </w:rPr>
              <w:t xml:space="preserve"> 8、实验所需所有试剂和水可在内置的试剂桶中预热，不需在外部手工预热，增加操作安全性；[项号17]</w:t>
            </w:r>
            <w:r>
              <w:br w:type="textWrapping"/>
            </w:r>
            <w:r>
              <w:rPr>
                <w:rFonts w:ascii="宋体" w:hAnsi="宋体" w:eastAsia="宋体" w:cs="宋体"/>
                <w:sz w:val="21"/>
              </w:rPr>
              <w:t xml:space="preserve"> 9、采用远红外加热方式，加热板的加热功率可自动调整,保持指定状态，不需人工照看；[项号18]</w:t>
            </w:r>
            <w:r>
              <w:br w:type="textWrapping"/>
            </w:r>
            <w:r>
              <w:rPr>
                <w:rFonts w:ascii="宋体" w:hAnsi="宋体" w:eastAsia="宋体" w:cs="宋体"/>
                <w:sz w:val="21"/>
              </w:rPr>
              <w:t xml:space="preserve"> 10、 带有正反压力泵，保证样品快速过滤及杜绝样品结饼的现象；[项号19]</w:t>
            </w:r>
            <w:r>
              <w:br w:type="textWrapping"/>
            </w:r>
            <w:r>
              <w:rPr>
                <w:rFonts w:ascii="宋体" w:hAnsi="宋体" w:eastAsia="宋体" w:cs="宋体"/>
                <w:sz w:val="21"/>
              </w:rPr>
              <w:t xml:space="preserve"> 【▲项号3】▲11、在过滤样品的时候，如果遇到结饼等情况，仪器会自动启动反吹压力表，自动反吹干预；</w:t>
            </w:r>
            <w:r>
              <w:br w:type="textWrapping"/>
            </w:r>
            <w:r>
              <w:rPr>
                <w:rFonts w:ascii="宋体" w:hAnsi="宋体" w:eastAsia="宋体" w:cs="宋体"/>
                <w:sz w:val="21"/>
              </w:rPr>
              <w:t xml:space="preserve"> 12、连续水洗次数可达20次，确保样品得到充分洗涤；[项号20]</w:t>
            </w:r>
            <w:r>
              <w:br w:type="textWrapping"/>
            </w:r>
            <w:r>
              <w:rPr>
                <w:rFonts w:ascii="宋体" w:hAnsi="宋体" w:eastAsia="宋体" w:cs="宋体"/>
                <w:sz w:val="21"/>
              </w:rPr>
              <w:t xml:space="preserve"> 【▲项号4】▲13、内置两个串联蠕动泵排废，避免试剂腐蚀；</w:t>
            </w:r>
            <w:r>
              <w:br w:type="textWrapping"/>
            </w:r>
            <w:r>
              <w:rPr>
                <w:rFonts w:ascii="宋体" w:hAnsi="宋体" w:eastAsia="宋体" w:cs="宋体"/>
                <w:sz w:val="21"/>
              </w:rPr>
              <w:t xml:space="preserve"> 14、冷却水节水控制功能，在仪器运行时仪器才自动开启冷却水；[项号21]</w:t>
            </w:r>
            <w:r>
              <w:br w:type="textWrapping"/>
            </w:r>
            <w:r>
              <w:rPr>
                <w:rFonts w:ascii="宋体" w:hAnsi="宋体" w:eastAsia="宋体" w:cs="宋体"/>
                <w:sz w:val="21"/>
              </w:rPr>
              <w:t xml:space="preserve"> 15、全套的批次处理工具：包括坩埚把持器、坩埚架、预热坩埚等全套的配套工具，方便操作；[项号22]</w:t>
            </w:r>
            <w:r>
              <w:br w:type="textWrapping"/>
            </w:r>
            <w:r>
              <w:rPr>
                <w:rFonts w:ascii="宋体" w:hAnsi="宋体" w:eastAsia="宋体" w:cs="宋体"/>
                <w:sz w:val="21"/>
              </w:rPr>
              <w:t xml:space="preserve"> 16、外置独立的六位冷浸提装置，用于样品的脱脂处理，每个位置独立工作，互不干扰；[项号23]</w:t>
            </w:r>
            <w:r>
              <w:br w:type="textWrapping"/>
            </w:r>
            <w:r>
              <w:rPr>
                <w:rFonts w:ascii="宋体" w:hAnsi="宋体" w:eastAsia="宋体" w:cs="宋体"/>
                <w:sz w:val="21"/>
              </w:rPr>
              <w:t xml:space="preserve"> 17、配置清单：全自动浸提系统一套，包括全自动热浸提单元一套、独立冷浸提单元一套，及操作附件一套：P2坩埚3套（6个/套）、预热管1套（6个/套）、坩埚把持器1个、坩埚架1个；[项号24]</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EB5B7D3">
            <w:pPr>
              <w:pStyle w:val="5"/>
              <w:jc w:val="center"/>
            </w:pPr>
            <w:r>
              <w:rPr>
                <w:rFonts w:ascii="宋体" w:hAnsi="宋体" w:eastAsia="宋体" w:cs="宋体"/>
                <w:sz w:val="21"/>
              </w:rPr>
              <w:t>1套</w:t>
            </w:r>
          </w:p>
        </w:tc>
      </w:tr>
      <w:tr w14:paraId="0F5314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458D900">
            <w:pPr>
              <w:pStyle w:val="5"/>
              <w:jc w:val="center"/>
            </w:pPr>
            <w:r>
              <w:rPr>
                <w:rFonts w:ascii="宋体" w:hAnsi="宋体" w:eastAsia="宋体" w:cs="宋体"/>
                <w:sz w:val="21"/>
              </w:rPr>
              <w:t>3</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B4A0265">
            <w:pPr>
              <w:pStyle w:val="5"/>
              <w:jc w:val="center"/>
            </w:pPr>
            <w:r>
              <w:rPr>
                <w:rFonts w:ascii="宋体" w:hAnsi="宋体" w:eastAsia="宋体" w:cs="宋体"/>
                <w:sz w:val="21"/>
              </w:rPr>
              <w:t>脂肪测定仪</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47C3F97D">
            <w:pPr>
              <w:pStyle w:val="5"/>
              <w:jc w:val="both"/>
            </w:pPr>
            <w:r>
              <w:rPr>
                <w:rFonts w:ascii="宋体" w:hAnsi="宋体" w:eastAsia="宋体" w:cs="宋体"/>
                <w:sz w:val="21"/>
              </w:rPr>
              <w:t>1、测定范围：0.1-100%；[项号25]</w:t>
            </w:r>
            <w:r>
              <w:br w:type="textWrapping"/>
            </w:r>
            <w:r>
              <w:rPr>
                <w:rFonts w:ascii="宋体" w:hAnsi="宋体" w:eastAsia="宋体" w:cs="宋体"/>
                <w:sz w:val="21"/>
              </w:rPr>
              <w:t xml:space="preserve"> 2、须采用一体式金属浴加热方式，控温范围：室温+5℃-300℃该温度区间；[项号26]</w:t>
            </w:r>
            <w:r>
              <w:br w:type="textWrapping"/>
            </w:r>
            <w:r>
              <w:rPr>
                <w:rFonts w:ascii="宋体" w:hAnsi="宋体" w:eastAsia="宋体" w:cs="宋体"/>
                <w:sz w:val="21"/>
              </w:rPr>
              <w:t xml:space="preserve"> 3、加热杯体积：150mL；[项号27]</w:t>
            </w:r>
            <w:r>
              <w:br w:type="textWrapping"/>
            </w:r>
            <w:r>
              <w:rPr>
                <w:rFonts w:ascii="宋体" w:hAnsi="宋体" w:eastAsia="宋体" w:cs="宋体"/>
                <w:sz w:val="21"/>
              </w:rPr>
              <w:t xml:space="preserve"> 4、溶剂回收率：≧85%；[项号28]</w:t>
            </w:r>
            <w:r>
              <w:br w:type="textWrapping"/>
            </w:r>
            <w:r>
              <w:rPr>
                <w:rFonts w:ascii="宋体" w:hAnsi="宋体" w:eastAsia="宋体" w:cs="宋体"/>
                <w:sz w:val="21"/>
              </w:rPr>
              <w:t xml:space="preserve"> 5、测定样品重量：0.5g～15g该范围；[项号29]</w:t>
            </w:r>
            <w:r>
              <w:br w:type="textWrapping"/>
            </w:r>
            <w:r>
              <w:rPr>
                <w:rFonts w:ascii="宋体" w:hAnsi="宋体" w:eastAsia="宋体" w:cs="宋体"/>
                <w:sz w:val="21"/>
              </w:rPr>
              <w:t xml:space="preserve"> 6、处理能力：≧6个/批；[项号30]</w:t>
            </w:r>
            <w:r>
              <w:br w:type="textWrapping"/>
            </w:r>
            <w:r>
              <w:rPr>
                <w:rFonts w:ascii="宋体" w:hAnsi="宋体" w:eastAsia="宋体" w:cs="宋体"/>
                <w:sz w:val="21"/>
              </w:rPr>
              <w:t xml:space="preserve"> 7、测试时间应比传统方法提高20-80%；[项号31]</w:t>
            </w:r>
            <w:r>
              <w:br w:type="textWrapping"/>
            </w:r>
            <w:r>
              <w:rPr>
                <w:rFonts w:ascii="宋体" w:hAnsi="宋体" w:eastAsia="宋体" w:cs="宋体"/>
                <w:sz w:val="21"/>
              </w:rPr>
              <w:t xml:space="preserve"> 【▲项号5】▲8、具有索氏标准法（国标法）、索氏热萃取、热萃取、连续流动及CH标准热萃取等五种萃取方式；</w:t>
            </w:r>
            <w:r>
              <w:br w:type="textWrapping"/>
            </w:r>
            <w:r>
              <w:rPr>
                <w:rFonts w:ascii="宋体" w:hAnsi="宋体" w:eastAsia="宋体" w:cs="宋体"/>
                <w:sz w:val="21"/>
              </w:rPr>
              <w:t xml:space="preserve"> 9、要求内置PID控温系统，控温精度不大于±1℃；[项号32]</w:t>
            </w:r>
            <w:r>
              <w:br w:type="textWrapping"/>
            </w:r>
            <w:r>
              <w:rPr>
                <w:rFonts w:ascii="宋体" w:hAnsi="宋体" w:eastAsia="宋体" w:cs="宋体"/>
                <w:sz w:val="21"/>
              </w:rPr>
              <w:t xml:space="preserve"> 【▲项号6】▲10、分离式外置操控面板，7寸液晶触控，远离高温环境，提高仪器使用寿命；</w:t>
            </w:r>
            <w:r>
              <w:br w:type="textWrapping"/>
            </w:r>
            <w:r>
              <w:rPr>
                <w:rFonts w:ascii="宋体" w:hAnsi="宋体" w:eastAsia="宋体" w:cs="宋体"/>
                <w:sz w:val="21"/>
              </w:rPr>
              <w:t xml:space="preserve"> 11、具备自动实现萃取、淋洗、溶剂回收和预干燥至少四大功能；[项号33]</w:t>
            </w:r>
            <w:r>
              <w:br w:type="textWrapping"/>
            </w:r>
            <w:r>
              <w:rPr>
                <w:rFonts w:ascii="宋体" w:hAnsi="宋体" w:eastAsia="宋体" w:cs="宋体"/>
                <w:sz w:val="21"/>
              </w:rPr>
              <w:t xml:space="preserve"> 12、具备乙醚泄漏检测装置有效防止空气污染，充分保障实验的安全性；[项号34]</w:t>
            </w:r>
            <w:r>
              <w:br w:type="textWrapping"/>
            </w:r>
            <w:r>
              <w:rPr>
                <w:rFonts w:ascii="宋体" w:hAnsi="宋体" w:eastAsia="宋体" w:cs="宋体"/>
                <w:sz w:val="21"/>
              </w:rPr>
              <w:t xml:space="preserve"> 13、空气层隔热，保持机体外壳常温，具有隔热和保温双重作用；[项号35]</w:t>
            </w:r>
            <w:r>
              <w:br w:type="textWrapping"/>
            </w:r>
            <w:r>
              <w:rPr>
                <w:rFonts w:ascii="宋体" w:hAnsi="宋体" w:eastAsia="宋体" w:cs="宋体"/>
                <w:sz w:val="21"/>
              </w:rPr>
              <w:t xml:space="preserve"> 14、溶剂杯应具有铝合金和玻璃杯至少两种及以上材质；[项号36]</w:t>
            </w:r>
            <w:r>
              <w:br w:type="textWrapping"/>
            </w:r>
            <w:r>
              <w:rPr>
                <w:rFonts w:ascii="宋体" w:hAnsi="宋体" w:eastAsia="宋体" w:cs="宋体"/>
                <w:sz w:val="21"/>
              </w:rPr>
              <w:t xml:space="preserve"> 15、独立计时与时间控制循环系统，准确掌控实验；[项号37]</w:t>
            </w:r>
            <w:r>
              <w:br w:type="textWrapping"/>
            </w:r>
            <w:r>
              <w:rPr>
                <w:rFonts w:ascii="宋体" w:hAnsi="宋体" w:eastAsia="宋体" w:cs="宋体"/>
                <w:sz w:val="21"/>
              </w:rPr>
              <w:t xml:space="preserve"> 16、仪器冷凝水水压不足、升降故障等异常实时监控；[项号38]</w:t>
            </w:r>
            <w:r>
              <w:br w:type="textWrapping"/>
            </w:r>
            <w:r>
              <w:rPr>
                <w:rFonts w:ascii="宋体" w:hAnsi="宋体" w:eastAsia="宋体" w:cs="宋体"/>
                <w:sz w:val="21"/>
              </w:rPr>
              <w:t xml:space="preserve"> 17、实验进程随时暂停或继续，灵活操控；[项号39]</w:t>
            </w:r>
            <w:r>
              <w:br w:type="textWrapping"/>
            </w:r>
            <w:r>
              <w:rPr>
                <w:rFonts w:ascii="宋体" w:hAnsi="宋体" w:eastAsia="宋体" w:cs="宋体"/>
                <w:sz w:val="21"/>
              </w:rPr>
              <w:t xml:space="preserve"> 【▲项号7】▲18、仪器具有自动升降功能，仪器随实验进行控制加热杯或萃取室升降，无需手动操作；</w:t>
            </w:r>
            <w:r>
              <w:br w:type="textWrapping"/>
            </w:r>
            <w:r>
              <w:rPr>
                <w:rFonts w:ascii="宋体" w:hAnsi="宋体" w:eastAsia="宋体" w:cs="宋体"/>
                <w:sz w:val="21"/>
              </w:rPr>
              <w:t xml:space="preserve"> 19、独特密封方式，采用聚四氟乙烯作为密封材料，适合绝大多数有机溶剂；[项号40]</w:t>
            </w:r>
            <w:r>
              <w:br w:type="textWrapping"/>
            </w:r>
            <w:r>
              <w:rPr>
                <w:rFonts w:ascii="宋体" w:hAnsi="宋体" w:eastAsia="宋体" w:cs="宋体"/>
                <w:sz w:val="21"/>
              </w:rPr>
              <w:t xml:space="preserve"> 【▲项号8】▲20、仪器可以自动完成溶剂回收，实验结束后由仪器进行统一溶液收集；（提供屏幕截图及硬件展示材料）</w:t>
            </w:r>
            <w:r>
              <w:br w:type="textWrapping"/>
            </w:r>
            <w:r>
              <w:rPr>
                <w:rFonts w:ascii="宋体" w:hAnsi="宋体" w:eastAsia="宋体" w:cs="宋体"/>
                <w:sz w:val="21"/>
              </w:rPr>
              <w:t xml:space="preserve"> 21、仪器配置：脂肪测定仪主机（含控制面板和系统）1台、铝制溶剂杯6个、玻璃溶剂杯6个。[项号41]</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A06724B">
            <w:pPr>
              <w:pStyle w:val="5"/>
              <w:jc w:val="center"/>
            </w:pPr>
            <w:r>
              <w:rPr>
                <w:rFonts w:ascii="宋体" w:hAnsi="宋体" w:eastAsia="宋体" w:cs="宋体"/>
                <w:sz w:val="21"/>
              </w:rPr>
              <w:t>1台</w:t>
            </w:r>
          </w:p>
        </w:tc>
      </w:tr>
      <w:tr w14:paraId="5D3493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3B0D1E1">
            <w:pPr>
              <w:pStyle w:val="5"/>
              <w:jc w:val="center"/>
            </w:pPr>
            <w:r>
              <w:rPr>
                <w:rFonts w:ascii="宋体" w:hAnsi="宋体" w:eastAsia="宋体" w:cs="宋体"/>
                <w:sz w:val="21"/>
              </w:rPr>
              <w:t>4</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4CDBCF1">
            <w:pPr>
              <w:pStyle w:val="5"/>
              <w:jc w:val="center"/>
            </w:pPr>
            <w:r>
              <w:rPr>
                <w:rFonts w:ascii="宋体" w:hAnsi="宋体" w:eastAsia="宋体" w:cs="宋体"/>
                <w:sz w:val="21"/>
              </w:rPr>
              <w:t>全自动固相萃取仪</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2964BB07">
            <w:pPr>
              <w:pStyle w:val="5"/>
              <w:jc w:val="both"/>
            </w:pPr>
            <w:r>
              <w:rPr>
                <w:rFonts w:ascii="宋体" w:hAnsi="宋体" w:eastAsia="宋体" w:cs="宋体"/>
                <w:sz w:val="21"/>
              </w:rPr>
              <w:t>1、可自动完成固相萃取的全过程（柱活化、上样、淋洗、吹干、洗脱、分步收集）。[项号42]</w:t>
            </w:r>
            <w:r>
              <w:br w:type="textWrapping"/>
            </w:r>
            <w:r>
              <w:rPr>
                <w:rFonts w:ascii="宋体" w:hAnsi="宋体" w:eastAsia="宋体" w:cs="宋体"/>
                <w:sz w:val="21"/>
              </w:rPr>
              <w:t xml:space="preserve"> 2、萃取通道：≥2 通道，可同时自动处理2个或以上样品， 实现多通道的同时活化、上样、洗脱。[项号43]</w:t>
            </w:r>
            <w:r>
              <w:br w:type="textWrapping"/>
            </w:r>
            <w:r>
              <w:rPr>
                <w:rFonts w:ascii="宋体" w:hAnsi="宋体" w:eastAsia="宋体" w:cs="宋体"/>
                <w:sz w:val="21"/>
              </w:rPr>
              <w:t xml:space="preserve"> 3、具有快速换柱功能，可切换1ml，3ml，6ml,12ml柱插杆。[项号44]</w:t>
            </w:r>
            <w:r>
              <w:br w:type="textWrapping"/>
            </w:r>
            <w:r>
              <w:rPr>
                <w:rFonts w:ascii="宋体" w:hAnsi="宋体" w:eastAsia="宋体" w:cs="宋体"/>
                <w:sz w:val="21"/>
              </w:rPr>
              <w:t xml:space="preserve"> 4、连续处理样品能力：标配连续自动化处理24个或以上样品。整个处理过程不需要任何人工介入，完全达到全自动化要求。[项号45]</w:t>
            </w:r>
            <w:r>
              <w:br w:type="textWrapping"/>
            </w:r>
            <w:r>
              <w:rPr>
                <w:rFonts w:ascii="宋体" w:hAnsi="宋体" w:eastAsia="宋体" w:cs="宋体"/>
                <w:sz w:val="21"/>
              </w:rPr>
              <w:t xml:space="preserve"> 5、主机配备 2 组 12 通阀，溶剂管路直接连接溶剂瓶和多通阀；[项号46]</w:t>
            </w:r>
            <w:r>
              <w:br w:type="textWrapping"/>
            </w:r>
            <w:r>
              <w:rPr>
                <w:rFonts w:ascii="宋体" w:hAnsi="宋体" w:eastAsia="宋体" w:cs="宋体"/>
                <w:sz w:val="21"/>
              </w:rPr>
              <w:t xml:space="preserve"> 6、2个或以上独立高精度可视注射泵，采用正压上样、洗脱的模式，流速：0.1-100mL/min。[项号47]</w:t>
            </w:r>
            <w:r>
              <w:br w:type="textWrapping"/>
            </w:r>
            <w:r>
              <w:rPr>
                <w:rFonts w:ascii="宋体" w:hAnsi="宋体" w:eastAsia="宋体" w:cs="宋体"/>
                <w:sz w:val="21"/>
              </w:rPr>
              <w:t xml:space="preserve"> 7、≥8种有机溶剂供活化、淋洗时选择，8 个溶剂通过独立管道连接溶剂选择阀，并且具有自动清洗管道功能。[项号48]</w:t>
            </w:r>
            <w:r>
              <w:br w:type="textWrapping"/>
            </w:r>
            <w:r>
              <w:rPr>
                <w:rFonts w:ascii="宋体" w:hAnsi="宋体" w:eastAsia="宋体" w:cs="宋体"/>
                <w:sz w:val="21"/>
              </w:rPr>
              <w:t xml:space="preserve"> 8、仪器通过柱插杆，自动下降插入固相萃取小柱密封，并可自动顺序完成萃取柱密封。[项号49]</w:t>
            </w:r>
            <w:r>
              <w:br w:type="textWrapping"/>
            </w:r>
            <w:r>
              <w:rPr>
                <w:rFonts w:ascii="宋体" w:hAnsi="宋体" w:eastAsia="宋体" w:cs="宋体"/>
                <w:sz w:val="21"/>
              </w:rPr>
              <w:t xml:space="preserve"> 9、萃取柱密封位置可设定，萃取柱由 O 形环密封圈从柱内壁密封，可由软件任意设置萃取柱的密封圈的内壁密封高度，密封圈下降高度可设定范围：2.0cm-5.0cm。[项号50]</w:t>
            </w:r>
            <w:r>
              <w:br w:type="textWrapping"/>
            </w:r>
            <w:r>
              <w:rPr>
                <w:rFonts w:ascii="宋体" w:hAnsi="宋体" w:eastAsia="宋体" w:cs="宋体"/>
                <w:sz w:val="21"/>
              </w:rPr>
              <w:t xml:space="preserve"> 10、样品架，收集架，SPE 柱架都可以独立自动移动，具备自动定位的功能。[项号51]</w:t>
            </w:r>
            <w:r>
              <w:br w:type="textWrapping"/>
            </w:r>
            <w:r>
              <w:rPr>
                <w:rFonts w:ascii="宋体" w:hAnsi="宋体" w:eastAsia="宋体" w:cs="宋体"/>
                <w:sz w:val="21"/>
              </w:rPr>
              <w:t xml:space="preserve"> 11、大体积样品批处理能力：采用外置大体积上样转换架，可实现 1L 以上大体积水样的萃取与富集；可连续处理24个的大体积水样。[项号52]</w:t>
            </w:r>
            <w:r>
              <w:br w:type="textWrapping"/>
            </w:r>
            <w:r>
              <w:rPr>
                <w:rFonts w:ascii="宋体" w:hAnsi="宋体" w:eastAsia="宋体" w:cs="宋体"/>
                <w:sz w:val="21"/>
              </w:rPr>
              <w:t xml:space="preserve"> 12、进样样针具有清洗内外壁功能，封闭清洗，保证溶剂不飞溅。[项号53]</w:t>
            </w:r>
            <w:r>
              <w:br w:type="textWrapping"/>
            </w:r>
            <w:r>
              <w:rPr>
                <w:rFonts w:ascii="宋体" w:hAnsi="宋体" w:eastAsia="宋体" w:cs="宋体"/>
                <w:sz w:val="21"/>
              </w:rPr>
              <w:t xml:space="preserve"> 13、上样针具有液面追随功能：采用非接触式流体传感器在吸液过程中实时监测,可以在吸液的同时进行液面探测，跟随吸液时不断下降的液面，保证进样针与液面的最小接触。同时非接触式传感器可避免浸入式传感器带来的交叉污染。[项号54]</w:t>
            </w:r>
            <w:r>
              <w:br w:type="textWrapping"/>
            </w:r>
            <w:r>
              <w:rPr>
                <w:rFonts w:ascii="宋体" w:hAnsi="宋体" w:eastAsia="宋体" w:cs="宋体"/>
                <w:sz w:val="21"/>
              </w:rPr>
              <w:t xml:space="preserve"> 14、具有氮气自动吹扫，在线干燥SPE 柱功能。且采用单独外接氮气+三通阀切换，保证恒定流速和连续性，吹干效果好。[项号55]</w:t>
            </w:r>
            <w:r>
              <w:br w:type="textWrapping"/>
            </w:r>
            <w:r>
              <w:rPr>
                <w:rFonts w:ascii="宋体" w:hAnsi="宋体" w:eastAsia="宋体" w:cs="宋体"/>
                <w:sz w:val="21"/>
              </w:rPr>
              <w:t xml:space="preserve"> 15、气压输入：最大100psi（6.9bar）；气压输出：0-20psi（1.4bar）；[项号56]</w:t>
            </w:r>
            <w:r>
              <w:br w:type="textWrapping"/>
            </w:r>
            <w:r>
              <w:rPr>
                <w:rFonts w:ascii="宋体" w:hAnsi="宋体" w:eastAsia="宋体" w:cs="宋体"/>
                <w:sz w:val="21"/>
              </w:rPr>
              <w:t xml:space="preserve"> 16、排废模块功能：排废槽电机驱动，自动前后移动，排废槽高度高于收集瓶架，多层隔断自动位移区分废液种类，排废槽底部直接连接废液管路中间无空气接触，可将废水、废有机溶剂、其他危废分开回收处理，提升排废效果。[项号57]</w:t>
            </w:r>
            <w:r>
              <w:br w:type="textWrapping"/>
            </w:r>
            <w:r>
              <w:rPr>
                <w:rFonts w:ascii="宋体" w:hAnsi="宋体" w:eastAsia="宋体" w:cs="宋体"/>
                <w:sz w:val="21"/>
              </w:rPr>
              <w:t xml:space="preserve"> 17、紧凑化设计：整机可放入通风橱内，溶剂瓶架集合在主机上方，节约实验室空间。[项号58]</w:t>
            </w:r>
            <w:r>
              <w:br w:type="textWrapping"/>
            </w:r>
            <w:r>
              <w:rPr>
                <w:rFonts w:ascii="宋体" w:hAnsi="宋体" w:eastAsia="宋体" w:cs="宋体"/>
                <w:sz w:val="21"/>
              </w:rPr>
              <w:t xml:space="preserve"> 18、指示灯：三色指示灯，分别指示仪器不同工作状态；[项号59]</w:t>
            </w:r>
            <w:r>
              <w:br w:type="textWrapping"/>
            </w:r>
            <w:r>
              <w:rPr>
                <w:rFonts w:ascii="宋体" w:hAnsi="宋体" w:eastAsia="宋体" w:cs="宋体"/>
                <w:sz w:val="21"/>
              </w:rPr>
              <w:t xml:space="preserve"> 19、设有暂停键，工作过程可随时停止。[项号60]</w:t>
            </w:r>
            <w:r>
              <w:br w:type="textWrapping"/>
            </w:r>
            <w:r>
              <w:rPr>
                <w:rFonts w:ascii="宋体" w:hAnsi="宋体" w:eastAsia="宋体" w:cs="宋体"/>
                <w:sz w:val="21"/>
              </w:rPr>
              <w:t xml:space="preserve"> 20、基于 Windows 操作系统的控制软件，操作简单易懂，可实时显示工作状态。[项号61]</w:t>
            </w:r>
            <w:r>
              <w:br w:type="textWrapping"/>
            </w:r>
            <w:r>
              <w:rPr>
                <w:rFonts w:ascii="宋体" w:hAnsi="宋体" w:eastAsia="宋体" w:cs="宋体"/>
                <w:sz w:val="21"/>
              </w:rPr>
              <w:t xml:space="preserve"> 21、软件具有方法编辑错误智能提醒功能，方便用户操作使用。[项号62]</w:t>
            </w:r>
            <w:r>
              <w:br w:type="textWrapping"/>
            </w:r>
            <w:r>
              <w:rPr>
                <w:rFonts w:ascii="宋体" w:hAnsi="宋体" w:eastAsia="宋体" w:cs="宋体"/>
                <w:sz w:val="21"/>
              </w:rPr>
              <w:t xml:space="preserve"> 22、全方位日志，实时监控，仪器报警智能预判，保证全程可追溯。[项号63]</w:t>
            </w:r>
            <w:r>
              <w:br w:type="textWrapping"/>
            </w:r>
            <w:r>
              <w:rPr>
                <w:rFonts w:ascii="宋体" w:hAnsi="宋体" w:eastAsia="宋体" w:cs="宋体"/>
                <w:sz w:val="21"/>
              </w:rPr>
              <w:t xml:space="preserve"> 23、仪器配置：[项号64]</w:t>
            </w:r>
            <w:r>
              <w:br w:type="textWrapping"/>
            </w:r>
            <w:r>
              <w:rPr>
                <w:rFonts w:ascii="宋体" w:hAnsi="宋体" w:eastAsia="宋体" w:cs="宋体"/>
                <w:sz w:val="21"/>
              </w:rPr>
              <w:t xml:space="preserve"> 23.1 全自动固相萃取仪主机 1台</w:t>
            </w:r>
          </w:p>
          <w:p w14:paraId="3924B387">
            <w:pPr>
              <w:pStyle w:val="5"/>
              <w:jc w:val="both"/>
            </w:pPr>
            <w:r>
              <w:rPr>
                <w:rFonts w:ascii="宋体" w:hAnsi="宋体" w:eastAsia="宋体" w:cs="宋体"/>
                <w:sz w:val="21"/>
              </w:rPr>
              <w:t>23.2 不锈钢进样针套件 2 套</w:t>
            </w:r>
            <w:r>
              <w:br w:type="textWrapping"/>
            </w:r>
            <w:r>
              <w:rPr>
                <w:rFonts w:ascii="宋体" w:hAnsi="宋体" w:eastAsia="宋体" w:cs="宋体"/>
                <w:sz w:val="21"/>
              </w:rPr>
              <w:t xml:space="preserve"> 23.3 独立高精度注射泵（已装入主机）2 套</w:t>
            </w:r>
            <w:r>
              <w:br w:type="textWrapping"/>
            </w:r>
            <w:r>
              <w:rPr>
                <w:rFonts w:ascii="宋体" w:hAnsi="宋体" w:eastAsia="宋体" w:cs="宋体"/>
                <w:sz w:val="21"/>
              </w:rPr>
              <w:t xml:space="preserve"> 23.4 12 通阀模组（已装入主机）2 套</w:t>
            </w:r>
            <w:r>
              <w:br w:type="textWrapping"/>
            </w:r>
            <w:r>
              <w:rPr>
                <w:rFonts w:ascii="宋体" w:hAnsi="宋体" w:eastAsia="宋体" w:cs="宋体"/>
                <w:sz w:val="21"/>
              </w:rPr>
              <w:t xml:space="preserve"> 23.5 1ml 萃取套件 1 套；3ml 萃取套件 1 套；6ml 萃取套件 1 套</w:t>
            </w:r>
            <w:r>
              <w:br w:type="textWrapping"/>
            </w:r>
            <w:r>
              <w:rPr>
                <w:rFonts w:ascii="宋体" w:hAnsi="宋体" w:eastAsia="宋体" w:cs="宋体"/>
                <w:sz w:val="21"/>
              </w:rPr>
              <w:t xml:space="preserve"> 23.6 废液模块 3 组</w:t>
            </w:r>
            <w:r>
              <w:br w:type="textWrapping"/>
            </w:r>
            <w:r>
              <w:rPr>
                <w:rFonts w:ascii="宋体" w:hAnsi="宋体" w:eastAsia="宋体" w:cs="宋体"/>
                <w:sz w:val="21"/>
              </w:rPr>
              <w:t xml:space="preserve"> 23.7 溶剂瓶套件 8 套</w:t>
            </w:r>
            <w:r>
              <w:br w:type="textWrapping"/>
            </w:r>
            <w:r>
              <w:rPr>
                <w:rFonts w:ascii="宋体" w:hAnsi="宋体" w:eastAsia="宋体" w:cs="宋体"/>
                <w:sz w:val="21"/>
              </w:rPr>
              <w:t xml:space="preserve"> 23.8 样品位：24 位 20ml 样品架 1个；20ml 样品管1包（100 个/包）</w:t>
            </w:r>
            <w:r>
              <w:br w:type="textWrapping"/>
            </w:r>
            <w:r>
              <w:rPr>
                <w:rFonts w:ascii="宋体" w:hAnsi="宋体" w:eastAsia="宋体" w:cs="宋体"/>
                <w:sz w:val="21"/>
              </w:rPr>
              <w:t xml:space="preserve"> 23.9 萃取位：1ml SPE 柱架(24 位）1个；3mlSPE 柱架(24 位）1 个；6mlSPE 柱架（24 位）1个</w:t>
            </w:r>
            <w:r>
              <w:br w:type="textWrapping"/>
            </w:r>
            <w:r>
              <w:rPr>
                <w:rFonts w:ascii="宋体" w:hAnsi="宋体" w:eastAsia="宋体" w:cs="宋体"/>
                <w:sz w:val="21"/>
              </w:rPr>
              <w:t xml:space="preserve"> 23.10 收集：24 位 20ml 收集架1个；20ml 样品管1包（100 个/包）</w:t>
            </w:r>
            <w:r>
              <w:br w:type="textWrapping"/>
            </w:r>
            <w:r>
              <w:rPr>
                <w:rFonts w:ascii="宋体" w:hAnsi="宋体" w:eastAsia="宋体" w:cs="宋体"/>
                <w:sz w:val="21"/>
              </w:rPr>
              <w:t xml:space="preserve"> 23.11 全自动固相萃取系统工作软件 1 套</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9F4621D">
            <w:pPr>
              <w:pStyle w:val="5"/>
              <w:jc w:val="center"/>
            </w:pPr>
            <w:r>
              <w:rPr>
                <w:rFonts w:ascii="宋体" w:hAnsi="宋体" w:eastAsia="宋体" w:cs="宋体"/>
                <w:sz w:val="21"/>
              </w:rPr>
              <w:t>1台</w:t>
            </w:r>
          </w:p>
        </w:tc>
      </w:tr>
      <w:tr w14:paraId="4A742A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BD215A6">
            <w:pPr>
              <w:pStyle w:val="5"/>
              <w:jc w:val="center"/>
            </w:pPr>
            <w:r>
              <w:rPr>
                <w:rFonts w:ascii="宋体" w:hAnsi="宋体" w:eastAsia="宋体" w:cs="宋体"/>
                <w:sz w:val="21"/>
              </w:rPr>
              <w:t>5</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780805E">
            <w:pPr>
              <w:pStyle w:val="5"/>
              <w:jc w:val="center"/>
            </w:pPr>
            <w:r>
              <w:rPr>
                <w:rFonts w:ascii="宋体" w:hAnsi="宋体" w:eastAsia="宋体" w:cs="宋体"/>
                <w:sz w:val="21"/>
              </w:rPr>
              <w:t>全自动平行浓缩仪</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55C6E564">
            <w:pPr>
              <w:pStyle w:val="5"/>
              <w:jc w:val="both"/>
            </w:pPr>
            <w:r>
              <w:rPr>
                <w:rFonts w:ascii="宋体" w:hAnsi="宋体" w:eastAsia="宋体" w:cs="宋体"/>
                <w:sz w:val="21"/>
              </w:rPr>
              <w:t>1、利用水浴均匀加热和氮吹共同作用的方式对样品进行平行浓缩；[项号65]</w:t>
            </w:r>
          </w:p>
          <w:p w14:paraId="06191AD1">
            <w:pPr>
              <w:pStyle w:val="5"/>
              <w:jc w:val="both"/>
            </w:pPr>
            <w:r>
              <w:rPr>
                <w:rFonts w:ascii="宋体" w:hAnsi="宋体" w:eastAsia="宋体" w:cs="宋体"/>
                <w:sz w:val="21"/>
              </w:rPr>
              <w:t>2、批量处理能力：可 24 个样品同时进行浓缩。[项号66]</w:t>
            </w:r>
            <w:r>
              <w:br w:type="textWrapping"/>
            </w:r>
            <w:r>
              <w:rPr>
                <w:rFonts w:ascii="宋体" w:hAnsi="宋体" w:eastAsia="宋体" w:cs="宋体"/>
                <w:sz w:val="21"/>
              </w:rPr>
              <w:t xml:space="preserve"> 3、浓缩管体积：10ml~80ml，可兼容多种不同规格浓缩管，并有多种试管支架可选。[项号67]</w:t>
            </w:r>
            <w:r>
              <w:br w:type="textWrapping"/>
            </w:r>
            <w:r>
              <w:rPr>
                <w:rFonts w:ascii="宋体" w:hAnsi="宋体" w:eastAsia="宋体" w:cs="宋体"/>
                <w:sz w:val="21"/>
              </w:rPr>
              <w:t xml:space="preserve"> 4、浓缩过程中，氮吹针可随液面自动匀速下降，可通过软件对针位移速度进行直接的设定，垂直移动距离≥ 15cm. [项号68]</w:t>
            </w:r>
          </w:p>
          <w:p w14:paraId="7A6152B3">
            <w:pPr>
              <w:pStyle w:val="5"/>
              <w:jc w:val="both"/>
            </w:pPr>
            <w:r>
              <w:rPr>
                <w:rFonts w:ascii="宋体" w:hAnsi="宋体" w:eastAsia="宋体" w:cs="宋体"/>
                <w:sz w:val="21"/>
              </w:rPr>
              <w:t>5、气体压力大小仪器根据软件设定自动调节，除了气源处的减压阀，仪器使用无任何需要手动调节的压力阀。[项号69]</w:t>
            </w:r>
            <w:r>
              <w:br w:type="textWrapping"/>
            </w:r>
            <w:r>
              <w:rPr>
                <w:rFonts w:ascii="宋体" w:hAnsi="宋体" w:eastAsia="宋体" w:cs="宋体"/>
                <w:sz w:val="21"/>
              </w:rPr>
              <w:t xml:space="preserve"> 6、 每排氮气通道仪可单独控制，每个通道的气流由比例调节阀进行自动分配，出气口气流大小有软件直接设定，气流大小不受开启通道数的影响；[项号70]</w:t>
            </w:r>
            <w:r>
              <w:br w:type="textWrapping"/>
            </w:r>
            <w:r>
              <w:rPr>
                <w:rFonts w:ascii="宋体" w:hAnsi="宋体" w:eastAsia="宋体" w:cs="宋体"/>
                <w:sz w:val="21"/>
              </w:rPr>
              <w:t xml:space="preserve"> 7、氮吹针可在主机待机关机的情况下，无任何工具的协助下手动整排快速拔除拆卸，无需拆卸任何螺母等固定结构，方便清洗和更换。[项号71]</w:t>
            </w:r>
            <w:r>
              <w:br w:type="textWrapping"/>
            </w:r>
            <w:r>
              <w:rPr>
                <w:rFonts w:ascii="宋体" w:hAnsi="宋体" w:eastAsia="宋体" w:cs="宋体"/>
                <w:sz w:val="21"/>
              </w:rPr>
              <w:t xml:space="preserve"> 8、可视玻璃窗设计，用户可随时观察浓缩状态，浓缩仪前部开窗控制并具有照明功能，浓缩过程可视，无须拿出杯子后观察是否浓缩到期待体积的繁琐操作。[项号72]</w:t>
            </w:r>
            <w:r>
              <w:br w:type="textWrapping"/>
            </w:r>
            <w:r>
              <w:rPr>
                <w:rFonts w:ascii="宋体" w:hAnsi="宋体" w:eastAsia="宋体" w:cs="宋体"/>
                <w:sz w:val="21"/>
              </w:rPr>
              <w:t xml:space="preserve"> 9、加热模块采用抽屉方式，方便进行试管架或试管的拿取或更换。[项号73]</w:t>
            </w:r>
            <w:r>
              <w:br w:type="textWrapping"/>
            </w:r>
            <w:r>
              <w:rPr>
                <w:rFonts w:ascii="宋体" w:hAnsi="宋体" w:eastAsia="宋体" w:cs="宋体"/>
                <w:sz w:val="21"/>
              </w:rPr>
              <w:t xml:space="preserve"> 9.1 水浴方式加热，导热效率高、均匀，浓缩速度快。</w:t>
            </w:r>
            <w:r>
              <w:br w:type="textWrapping"/>
            </w:r>
            <w:r>
              <w:rPr>
                <w:rFonts w:ascii="宋体" w:hAnsi="宋体" w:eastAsia="宋体" w:cs="宋体"/>
                <w:sz w:val="21"/>
              </w:rPr>
              <w:t xml:space="preserve"> 9.2 显示值基本误差：小于 0.5%</w:t>
            </w:r>
            <w:r>
              <w:br w:type="textWrapping"/>
            </w:r>
            <w:r>
              <w:rPr>
                <w:rFonts w:ascii="宋体" w:hAnsi="宋体" w:eastAsia="宋体" w:cs="宋体"/>
                <w:sz w:val="21"/>
              </w:rPr>
              <w:t xml:space="preserve"> 9.3 控温方式：PID；控温精度：±0.1℃；控温范围：室温~100℃</w:t>
            </w:r>
            <w:r>
              <w:br w:type="textWrapping"/>
            </w:r>
            <w:r>
              <w:rPr>
                <w:rFonts w:ascii="宋体" w:hAnsi="宋体" w:eastAsia="宋体" w:cs="宋体"/>
                <w:sz w:val="21"/>
              </w:rPr>
              <w:t xml:space="preserve"> 10. 样品架与加热模块分体式设计， 可不拆卸任何部件的情况下手动进行样品架的更换。[项号74]</w:t>
            </w:r>
            <w:r>
              <w:br w:type="textWrapping"/>
            </w:r>
            <w:r>
              <w:rPr>
                <w:rFonts w:ascii="宋体" w:hAnsi="宋体" w:eastAsia="宋体" w:cs="宋体"/>
                <w:sz w:val="21"/>
              </w:rPr>
              <w:t xml:space="preserve"> 11. 浓缩过程中具有锁定功能：浓缩时抽屉自动关闭实现锁定功能，暂停或结束时抽屉可打开，氮吹针可自动升降或复位。[项号75]</w:t>
            </w:r>
            <w:r>
              <w:br w:type="textWrapping"/>
            </w:r>
            <w:r>
              <w:rPr>
                <w:rFonts w:ascii="宋体" w:hAnsi="宋体" w:eastAsia="宋体" w:cs="宋体"/>
                <w:sz w:val="21"/>
              </w:rPr>
              <w:t xml:space="preserve"> 12. 具有水位超限报警，压力超限报警等功能，并自动切断气流，方便安全。[项号76]</w:t>
            </w:r>
            <w:r>
              <w:br w:type="textWrapping"/>
            </w:r>
            <w:r>
              <w:rPr>
                <w:rFonts w:ascii="宋体" w:hAnsi="宋体" w:eastAsia="宋体" w:cs="宋体"/>
                <w:sz w:val="21"/>
              </w:rPr>
              <w:t xml:space="preserve"> 13. 仪器配置：[项号77]</w:t>
            </w:r>
            <w:r>
              <w:br w:type="textWrapping"/>
            </w:r>
            <w:r>
              <w:rPr>
                <w:rFonts w:ascii="宋体" w:hAnsi="宋体" w:eastAsia="宋体" w:cs="宋体"/>
                <w:sz w:val="21"/>
              </w:rPr>
              <w:t xml:space="preserve"> 13.1 全自动平行浓缩仪主机 1台</w:t>
            </w:r>
            <w:r>
              <w:br w:type="textWrapping"/>
            </w:r>
            <w:r>
              <w:rPr>
                <w:rFonts w:ascii="宋体" w:hAnsi="宋体" w:eastAsia="宋体" w:cs="宋体"/>
                <w:sz w:val="21"/>
              </w:rPr>
              <w:t xml:space="preserve"> 13.2 24位氮吹模组 1 套</w:t>
            </w:r>
            <w:r>
              <w:br w:type="textWrapping"/>
            </w:r>
            <w:r>
              <w:rPr>
                <w:rFonts w:ascii="宋体" w:hAnsi="宋体" w:eastAsia="宋体" w:cs="宋体"/>
                <w:sz w:val="21"/>
              </w:rPr>
              <w:t xml:space="preserve"> 13.3 水浴加热模组 1 套</w:t>
            </w:r>
            <w:r>
              <w:br w:type="textWrapping"/>
            </w:r>
            <w:r>
              <w:rPr>
                <w:rFonts w:ascii="宋体" w:hAnsi="宋体" w:eastAsia="宋体" w:cs="宋体"/>
                <w:sz w:val="21"/>
              </w:rPr>
              <w:t xml:space="preserve"> 13.4 24 位 20ml 样品架 1 套; 20ml 试管 100 个／包 1 包</w:t>
            </w:r>
            <w:r>
              <w:br w:type="textWrapping"/>
            </w:r>
            <w:r>
              <w:rPr>
                <w:rFonts w:ascii="宋体" w:hAnsi="宋体" w:eastAsia="宋体" w:cs="宋体"/>
                <w:sz w:val="21"/>
              </w:rPr>
              <w:t xml:space="preserve"> 13.5 控制软件 1 套</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AFD1E11">
            <w:pPr>
              <w:pStyle w:val="5"/>
              <w:jc w:val="center"/>
            </w:pPr>
            <w:r>
              <w:rPr>
                <w:rFonts w:ascii="宋体" w:hAnsi="宋体" w:eastAsia="宋体" w:cs="宋体"/>
                <w:sz w:val="21"/>
              </w:rPr>
              <w:t>1套</w:t>
            </w:r>
          </w:p>
        </w:tc>
      </w:tr>
      <w:tr w14:paraId="7C3457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231C62E">
            <w:pPr>
              <w:pStyle w:val="5"/>
              <w:jc w:val="center"/>
            </w:pPr>
            <w:r>
              <w:rPr>
                <w:rFonts w:ascii="宋体" w:hAnsi="宋体" w:eastAsia="宋体" w:cs="宋体"/>
                <w:sz w:val="21"/>
              </w:rPr>
              <w:t>6</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C1DE70F">
            <w:pPr>
              <w:pStyle w:val="5"/>
              <w:jc w:val="center"/>
            </w:pPr>
            <w:r>
              <w:rPr>
                <w:rFonts w:ascii="宋体" w:hAnsi="宋体" w:eastAsia="宋体" w:cs="宋体"/>
                <w:sz w:val="21"/>
              </w:rPr>
              <w:t>智能氮吹浓缩仪</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501C0C75">
            <w:pPr>
              <w:pStyle w:val="5"/>
              <w:jc w:val="both"/>
            </w:pPr>
            <w:r>
              <w:rPr>
                <w:rFonts w:ascii="宋体" w:hAnsi="宋体" w:eastAsia="宋体" w:cs="宋体"/>
                <w:sz w:val="21"/>
              </w:rPr>
              <w:t>【▲项号9】▲1、通道数：12通道；支持分组控制：两组独立控制，每组6个通道。</w:t>
            </w:r>
            <w:r>
              <w:br w:type="textWrapping"/>
            </w:r>
            <w:r>
              <w:rPr>
                <w:rFonts w:ascii="宋体" w:hAnsi="宋体" w:eastAsia="宋体" w:cs="宋体"/>
                <w:sz w:val="21"/>
              </w:rPr>
              <w:t xml:space="preserve"> 2、样品瓶容量：支持3种规格：5ml、10/15ml、50ml；[项号78]</w:t>
            </w:r>
            <w:r>
              <w:br w:type="textWrapping"/>
            </w:r>
            <w:r>
              <w:rPr>
                <w:rFonts w:ascii="宋体" w:hAnsi="宋体" w:eastAsia="宋体" w:cs="宋体"/>
                <w:sz w:val="21"/>
              </w:rPr>
              <w:t xml:space="preserve"> 3、每个氮吹通道配备带数字刻度盘的气流量微调阀，可独立微调。[项号79]</w:t>
            </w:r>
            <w:r>
              <w:br w:type="textWrapping"/>
            </w:r>
            <w:r>
              <w:rPr>
                <w:rFonts w:ascii="宋体" w:hAnsi="宋体" w:eastAsia="宋体" w:cs="宋体"/>
                <w:sz w:val="21"/>
              </w:rPr>
              <w:t xml:space="preserve"> 4、水浴加热采用PID精确控温，配有快插排水口. [项号80]</w:t>
            </w:r>
            <w:r>
              <w:br w:type="textWrapping"/>
            </w:r>
            <w:r>
              <w:rPr>
                <w:rFonts w:ascii="宋体" w:hAnsi="宋体" w:eastAsia="宋体" w:cs="宋体"/>
                <w:sz w:val="21"/>
              </w:rPr>
              <w:t xml:space="preserve"> 5、水浴温度：室温~95℃（±0.5℃）；[项号81]</w:t>
            </w:r>
            <w:r>
              <w:br w:type="textWrapping"/>
            </w:r>
            <w:r>
              <w:rPr>
                <w:rFonts w:ascii="宋体" w:hAnsi="宋体" w:eastAsia="宋体" w:cs="宋体"/>
                <w:sz w:val="21"/>
              </w:rPr>
              <w:t xml:space="preserve"> 6、吹氮时间：0-9999s；[项号82]</w:t>
            </w:r>
            <w:r>
              <w:br w:type="textWrapping"/>
            </w:r>
            <w:r>
              <w:rPr>
                <w:rFonts w:ascii="宋体" w:hAnsi="宋体" w:eastAsia="宋体" w:cs="宋体"/>
                <w:sz w:val="21"/>
              </w:rPr>
              <w:t xml:space="preserve"> 7、气压：吹氮气的工作压力，0~0.1MPa；[项号83]</w:t>
            </w:r>
            <w:r>
              <w:br w:type="textWrapping"/>
            </w:r>
            <w:r>
              <w:rPr>
                <w:rFonts w:ascii="宋体" w:hAnsi="宋体" w:eastAsia="宋体" w:cs="宋体"/>
                <w:sz w:val="21"/>
              </w:rPr>
              <w:t xml:space="preserve"> 8、外部氮气压力范围：0.2~0.8MPa；[项号84]</w:t>
            </w:r>
            <w:r>
              <w:br w:type="textWrapping"/>
            </w:r>
            <w:r>
              <w:rPr>
                <w:rFonts w:ascii="宋体" w:hAnsi="宋体" w:eastAsia="宋体" w:cs="宋体"/>
                <w:sz w:val="21"/>
              </w:rPr>
              <w:t xml:space="preserve"> 9、耗气量：在吹扫空气压力（0.1MPa）下，每个通道约为500mL / min（约17cfm）；[项号85]</w:t>
            </w:r>
            <w:r>
              <w:br w:type="textWrapping"/>
            </w:r>
            <w:r>
              <w:rPr>
                <w:rFonts w:ascii="宋体" w:hAnsi="宋体" w:eastAsia="宋体" w:cs="宋体"/>
                <w:sz w:val="21"/>
              </w:rPr>
              <w:t xml:space="preserve"> 10、具备水浴照明可视窗，便于随时观察样品浓缩状态；[项号86]</w:t>
            </w:r>
            <w:r>
              <w:br w:type="textWrapping"/>
            </w:r>
            <w:r>
              <w:rPr>
                <w:rFonts w:ascii="宋体" w:hAnsi="宋体" w:eastAsia="宋体" w:cs="宋体"/>
                <w:sz w:val="21"/>
              </w:rPr>
              <w:t xml:space="preserve"> 11、采用安卓系统，Android 8.0以上，7寸触摸屏 ；[项号87]</w:t>
            </w:r>
            <w:r>
              <w:br w:type="textWrapping"/>
            </w:r>
            <w:r>
              <w:rPr>
                <w:rFonts w:ascii="宋体" w:hAnsi="宋体" w:eastAsia="宋体" w:cs="宋体"/>
                <w:sz w:val="21"/>
              </w:rPr>
              <w:t xml:space="preserve"> 12、CPU：四核，1.8GHz；RAM：2G；FLASH：8G；[项号88]</w:t>
            </w:r>
            <w:r>
              <w:br w:type="textWrapping"/>
            </w:r>
            <w:r>
              <w:rPr>
                <w:rFonts w:ascii="宋体" w:hAnsi="宋体" w:eastAsia="宋体" w:cs="宋体"/>
                <w:sz w:val="21"/>
              </w:rPr>
              <w:t xml:space="preserve"> 13、接口：支持蓝牙、WIFI、USB、SD卡等多种通讯方式；[项号89]</w:t>
            </w:r>
            <w:r>
              <w:br w:type="textWrapping"/>
            </w:r>
            <w:r>
              <w:rPr>
                <w:rFonts w:ascii="宋体" w:hAnsi="宋体" w:eastAsia="宋体" w:cs="宋体"/>
                <w:sz w:val="21"/>
              </w:rPr>
              <w:t xml:space="preserve"> 14、氮吹针智能控制升降：手动/自动双模式，速率（快、慢）2档可调，升降时间可调；[项号90]</w:t>
            </w:r>
            <w:r>
              <w:br w:type="textWrapping"/>
            </w:r>
            <w:r>
              <w:rPr>
                <w:rFonts w:ascii="宋体" w:hAnsi="宋体" w:eastAsia="宋体" w:cs="宋体"/>
                <w:sz w:val="21"/>
              </w:rPr>
              <w:t xml:space="preserve"> 15、智能安全保护：支架行程最高位、最低位智能限位控制，行程受阻自动断电。[项号91]</w:t>
            </w:r>
            <w:r>
              <w:br w:type="textWrapping"/>
            </w:r>
            <w:r>
              <w:rPr>
                <w:rFonts w:ascii="宋体" w:hAnsi="宋体" w:eastAsia="宋体" w:cs="宋体"/>
                <w:sz w:val="21"/>
              </w:rPr>
              <w:t xml:space="preserve"> 16、氮气智能开启/关闭： 水浴到达设定温度后自动开启氮吹，节省氮气；浓缩完成后自动关闭氮气阀，并声光报警提示；[项号92]</w:t>
            </w:r>
            <w:r>
              <w:br w:type="textWrapping"/>
            </w:r>
            <w:r>
              <w:rPr>
                <w:rFonts w:ascii="宋体" w:hAnsi="宋体" w:eastAsia="宋体" w:cs="宋体"/>
                <w:sz w:val="21"/>
              </w:rPr>
              <w:t xml:space="preserve"> 17、水浴温度、浓缩时间、氮吹针升降状态、升降时间、升降速率等参数可调，并实时显示状态。[项号93]</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C1AD93E">
            <w:pPr>
              <w:pStyle w:val="5"/>
              <w:jc w:val="center"/>
            </w:pPr>
            <w:r>
              <w:rPr>
                <w:rFonts w:ascii="宋体" w:hAnsi="宋体" w:eastAsia="宋体" w:cs="宋体"/>
                <w:sz w:val="21"/>
              </w:rPr>
              <w:t>1台</w:t>
            </w:r>
          </w:p>
        </w:tc>
      </w:tr>
      <w:tr w14:paraId="5537CF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C02896B">
            <w:pPr>
              <w:pStyle w:val="5"/>
              <w:jc w:val="center"/>
            </w:pPr>
            <w:r>
              <w:rPr>
                <w:rFonts w:ascii="宋体" w:hAnsi="宋体" w:eastAsia="宋体" w:cs="宋体"/>
                <w:sz w:val="21"/>
              </w:rPr>
              <w:t>7</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2F5434B">
            <w:pPr>
              <w:pStyle w:val="5"/>
              <w:jc w:val="center"/>
            </w:pPr>
            <w:r>
              <w:rPr>
                <w:rFonts w:ascii="宋体" w:hAnsi="宋体" w:eastAsia="宋体" w:cs="宋体"/>
                <w:sz w:val="21"/>
              </w:rPr>
              <w:t>◆无溶剂微波萃取系统（核心产品）</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3192C194">
            <w:pPr>
              <w:pStyle w:val="5"/>
              <w:jc w:val="both"/>
            </w:pPr>
            <w:r>
              <w:rPr>
                <w:rFonts w:ascii="宋体" w:hAnsi="宋体" w:eastAsia="宋体" w:cs="宋体"/>
                <w:sz w:val="21"/>
              </w:rPr>
              <w:t>1．用途：用于各种样品的高温高压条件下的萃取,为分析仪器制备样品。[项号94]</w:t>
            </w:r>
            <w:r>
              <w:br w:type="textWrapping"/>
            </w:r>
            <w:r>
              <w:rPr>
                <w:rFonts w:ascii="宋体" w:hAnsi="宋体" w:eastAsia="宋体" w:cs="宋体"/>
                <w:sz w:val="21"/>
              </w:rPr>
              <w:t xml:space="preserve"> 【▲项号10】▲2.微波谐振腔体容积≥70L。（提供腔体长宽高尺寸）</w:t>
            </w:r>
            <w:r>
              <w:br w:type="textWrapping"/>
            </w:r>
            <w:r>
              <w:rPr>
                <w:rFonts w:ascii="宋体" w:hAnsi="宋体" w:eastAsia="宋体" w:cs="宋体"/>
                <w:sz w:val="21"/>
              </w:rPr>
              <w:t xml:space="preserve"> 【★项号3】★3.具有脉冲和非脉冲两种微波发射方式，软件可切换发射方式。（提供软件截图佐证具有两种微波发射方式）。</w:t>
            </w:r>
            <w:r>
              <w:br w:type="textWrapping"/>
            </w:r>
            <w:r>
              <w:rPr>
                <w:rFonts w:ascii="宋体" w:hAnsi="宋体" w:eastAsia="宋体" w:cs="宋体"/>
                <w:sz w:val="21"/>
              </w:rPr>
              <w:t xml:space="preserve"> 4.工业双磁控管设计，微波输出功率≥1900W。[项号95]</w:t>
            </w:r>
            <w:r>
              <w:br w:type="textWrapping"/>
            </w:r>
            <w:r>
              <w:rPr>
                <w:rFonts w:ascii="宋体" w:hAnsi="宋体" w:eastAsia="宋体" w:cs="宋体"/>
                <w:sz w:val="21"/>
              </w:rPr>
              <w:t xml:space="preserve"> 5.微波腔体和主机外壳均采用不锈钢材质，与微波能够自由穿透的塑料材质相比，具有多重微波屏蔽功能。满功率工作时，微波泄漏量≤0.05mW/cm2。[项号96]</w:t>
            </w:r>
            <w:r>
              <w:br w:type="textWrapping"/>
            </w:r>
            <w:r>
              <w:rPr>
                <w:rFonts w:ascii="宋体" w:hAnsi="宋体" w:eastAsia="宋体" w:cs="宋体"/>
                <w:sz w:val="21"/>
              </w:rPr>
              <w:t xml:space="preserve"> 【▲项号11】▲6.采用双层全不锈钢门体，门体不允许有玻璃窗，仪器须正前方开门设计，操作人员位于仪器前方，操作方便，避免因顶部开门带来的操作不便。（提供实物图片证明）</w:t>
            </w:r>
            <w:r>
              <w:br w:type="textWrapping"/>
            </w:r>
            <w:r>
              <w:rPr>
                <w:rFonts w:ascii="宋体" w:hAnsi="宋体" w:eastAsia="宋体" w:cs="宋体"/>
                <w:sz w:val="21"/>
              </w:rPr>
              <w:t xml:space="preserve"> 【▲项号12】▲7.智能电子锁系统，当微波工作时，门自动锁闭，门打开时，微波自动切断，开门软件控制，防止被随意打开。具有电子温度门锁，锁闭温度可通过软件设定。</w:t>
            </w:r>
            <w:r>
              <w:br w:type="textWrapping"/>
            </w:r>
            <w:r>
              <w:rPr>
                <w:rFonts w:ascii="宋体" w:hAnsi="宋体" w:eastAsia="宋体" w:cs="宋体"/>
                <w:sz w:val="21"/>
              </w:rPr>
              <w:t xml:space="preserve"> 8.仪器具有高分辨率彩色触摸式智能控制终端，图标式菜单，一键操作智能萃取。[项号97]</w:t>
            </w:r>
            <w:r>
              <w:br w:type="textWrapping"/>
            </w:r>
            <w:r>
              <w:rPr>
                <w:rFonts w:ascii="宋体" w:hAnsi="宋体" w:eastAsia="宋体" w:cs="宋体"/>
                <w:sz w:val="21"/>
              </w:rPr>
              <w:t xml:space="preserve"> 9.可随时修改正在运行的方法参数，修改后无需停止方法自动识别修改内容。具有智能程序升温、梯度升温功能，升温速度和时间软件设定，实时精确显示反应罐内的温度曲线和温度功率曲线。[项号98]</w:t>
            </w:r>
            <w:r>
              <w:br w:type="textWrapping"/>
            </w:r>
            <w:r>
              <w:rPr>
                <w:rFonts w:ascii="宋体" w:hAnsi="宋体" w:eastAsia="宋体" w:cs="宋体"/>
                <w:sz w:val="21"/>
              </w:rPr>
              <w:t xml:space="preserve"> 10.全自动萃取罐识别系统，根据用户萃取样品的数量和萃取罐类型，全自动调节微波输出功率大小，确保每次试验的重现性。[项号99]</w:t>
            </w:r>
            <w:r>
              <w:br w:type="textWrapping"/>
            </w:r>
            <w:r>
              <w:rPr>
                <w:rFonts w:ascii="宋体" w:hAnsi="宋体" w:eastAsia="宋体" w:cs="宋体"/>
                <w:sz w:val="21"/>
              </w:rPr>
              <w:t xml:space="preserve"> 11.包含多语言操作系统，含中英文操作界面。[项号100]</w:t>
            </w:r>
            <w:r>
              <w:br w:type="textWrapping"/>
            </w:r>
            <w:r>
              <w:rPr>
                <w:rFonts w:ascii="宋体" w:hAnsi="宋体" w:eastAsia="宋体" w:cs="宋体"/>
                <w:sz w:val="21"/>
              </w:rPr>
              <w:t xml:space="preserve"> 12.全罐红外温度控制系统，在萃取罐底部安装的传感器可透过TFM材料实现对样品萃取溶液的非接触直接测量，同时监控所有样品罐的反应温度，样品控温精度：±1℃。[项号101]</w:t>
            </w:r>
            <w:r>
              <w:br w:type="textWrapping"/>
            </w:r>
            <w:r>
              <w:rPr>
                <w:rFonts w:ascii="宋体" w:hAnsi="宋体" w:eastAsia="宋体" w:cs="宋体"/>
                <w:sz w:val="21"/>
              </w:rPr>
              <w:t xml:space="preserve"> 13.全自动过温保护，当萃取罐内温度高于设定温度时，全自动识别并自动切断微波输出，当萃取温度回归正常时，自动识别并启动。[项号102]</w:t>
            </w:r>
            <w:r>
              <w:br w:type="textWrapping"/>
            </w:r>
            <w:r>
              <w:rPr>
                <w:rFonts w:ascii="宋体" w:hAnsi="宋体" w:eastAsia="宋体" w:cs="宋体"/>
                <w:sz w:val="21"/>
              </w:rPr>
              <w:t xml:space="preserve"> 14.非接触式全罐压力控制系统，当萃取罐内压力发生意外时，能自动切断微波功率输出，停止加热反应。当压力回到正常时，能自动启动微波输出功率，确保实验继续正常运行。[项号103]</w:t>
            </w:r>
            <w:r>
              <w:br w:type="textWrapping"/>
            </w:r>
            <w:r>
              <w:rPr>
                <w:rFonts w:ascii="宋体" w:hAnsi="宋体" w:eastAsia="宋体" w:cs="宋体"/>
                <w:sz w:val="21"/>
              </w:rPr>
              <w:t xml:space="preserve"> 15.全塑不含金属材质萃取转子，保证转子在微波工作腔内的工作安全，避免酸气腐蚀。每个萃取罐均具有弹性泄压主动保护技术，泄压后不影响样品继续萃取，泄压过程无任何消耗件。[项号104]</w:t>
            </w:r>
            <w:r>
              <w:br w:type="textWrapping"/>
            </w:r>
            <w:r>
              <w:rPr>
                <w:rFonts w:ascii="宋体" w:hAnsi="宋体" w:eastAsia="宋体" w:cs="宋体"/>
                <w:sz w:val="21"/>
              </w:rPr>
              <w:t xml:space="preserve"> 【▲项号13】▲16.具有磁力搅拌功能，搅拌速度可调，确保样品与溶剂充分接触，萃取更加彻底，回收率更高。</w:t>
            </w:r>
            <w:r>
              <w:br w:type="textWrapping"/>
            </w:r>
            <w:r>
              <w:rPr>
                <w:rFonts w:ascii="宋体" w:hAnsi="宋体" w:eastAsia="宋体" w:cs="宋体"/>
                <w:sz w:val="21"/>
              </w:rPr>
              <w:t xml:space="preserve"> 17.可同时处理的反应罐数≥10个。[项号105]</w:t>
            </w:r>
            <w:r>
              <w:br w:type="textWrapping"/>
            </w:r>
            <w:r>
              <w:rPr>
                <w:rFonts w:ascii="宋体" w:hAnsi="宋体" w:eastAsia="宋体" w:cs="宋体"/>
                <w:sz w:val="21"/>
              </w:rPr>
              <w:t xml:space="preserve"> 18.样品萃取罐体积≥100ml。[项号106]</w:t>
            </w:r>
            <w:r>
              <w:br w:type="textWrapping"/>
            </w:r>
            <w:r>
              <w:rPr>
                <w:rFonts w:ascii="宋体" w:hAnsi="宋体" w:eastAsia="宋体" w:cs="宋体"/>
                <w:sz w:val="21"/>
              </w:rPr>
              <w:t xml:space="preserve"> 19.样品萃取罐和盖子的材料：PTFE-TFM。[项号107]</w:t>
            </w:r>
            <w:r>
              <w:br w:type="textWrapping"/>
            </w:r>
            <w:r>
              <w:rPr>
                <w:rFonts w:ascii="宋体" w:hAnsi="宋体" w:eastAsia="宋体" w:cs="宋体"/>
                <w:sz w:val="21"/>
              </w:rPr>
              <w:t xml:space="preserve"> 20.保护外罐材质：复合石英纤维PEEKK材料，不吸收任何溶剂和气体，不会发生形变。[项号108]</w:t>
            </w:r>
            <w:r>
              <w:br w:type="textWrapping"/>
            </w:r>
            <w:r>
              <w:rPr>
                <w:rFonts w:ascii="宋体" w:hAnsi="宋体" w:eastAsia="宋体" w:cs="宋体"/>
                <w:sz w:val="21"/>
              </w:rPr>
              <w:t xml:space="preserve"> 21.样品萃取罐最高耐压≥100bar；样品消解罐最高耐温≥300℃。[项号109]</w:t>
            </w:r>
            <w:r>
              <w:br w:type="textWrapping"/>
            </w:r>
            <w:r>
              <w:rPr>
                <w:rFonts w:ascii="宋体" w:hAnsi="宋体" w:eastAsia="宋体" w:cs="宋体"/>
                <w:sz w:val="21"/>
              </w:rPr>
              <w:t xml:space="preserve"> 22.转子所有部件不吸收水分，萃取后转子支持原位普通风冷，强制风冷或水冷三种冷却方式。[项号110]</w:t>
            </w:r>
            <w:r>
              <w:br w:type="textWrapping"/>
            </w:r>
            <w:r>
              <w:rPr>
                <w:rFonts w:ascii="宋体" w:hAnsi="宋体" w:eastAsia="宋体" w:cs="宋体"/>
                <w:sz w:val="21"/>
              </w:rPr>
              <w:t xml:space="preserve"> 23无溶剂系统：[项号111]</w:t>
            </w:r>
            <w:r>
              <w:br w:type="textWrapping"/>
            </w:r>
            <w:r>
              <w:rPr>
                <w:rFonts w:ascii="宋体" w:hAnsi="宋体" w:eastAsia="宋体" w:cs="宋体"/>
                <w:sz w:val="21"/>
              </w:rPr>
              <w:t xml:space="preserve"> 23.1控制系统：PLC控制，7吋彩色触摸屏操作,通过触摸屏可实时监控萃取进程；可存储多套实验条件，每个萃取过程可同时设置功率、温度、时间，每个萃取过程可以多段程序升温。</w:t>
            </w:r>
            <w:r>
              <w:br w:type="textWrapping"/>
            </w:r>
            <w:r>
              <w:rPr>
                <w:rFonts w:ascii="宋体" w:hAnsi="宋体" w:eastAsia="宋体" w:cs="宋体"/>
                <w:sz w:val="21"/>
              </w:rPr>
              <w:t xml:space="preserve"> 23.2微波炉腔多层耐腐蚀喷涂</w:t>
            </w:r>
            <w:r>
              <w:br w:type="textWrapping"/>
            </w:r>
            <w:r>
              <w:rPr>
                <w:rFonts w:ascii="宋体" w:hAnsi="宋体" w:eastAsia="宋体" w:cs="宋体"/>
                <w:sz w:val="21"/>
              </w:rPr>
              <w:t xml:space="preserve"> 23.3温度测量控制:红外温度测量仪，控制精度±1℃，显示精度0.1℃；可以设定某一温度下的恒温运行模式</w:t>
            </w:r>
            <w:r>
              <w:br w:type="textWrapping"/>
            </w:r>
            <w:r>
              <w:rPr>
                <w:rFonts w:ascii="宋体" w:hAnsi="宋体" w:eastAsia="宋体" w:cs="宋体"/>
                <w:sz w:val="21"/>
              </w:rPr>
              <w:t xml:space="preserve"> 23.4工作温度:标配仪器最高工作温度为300℃</w:t>
            </w:r>
            <w:r>
              <w:br w:type="textWrapping"/>
            </w:r>
            <w:r>
              <w:rPr>
                <w:rFonts w:ascii="宋体" w:hAnsi="宋体" w:eastAsia="宋体" w:cs="宋体"/>
                <w:sz w:val="21"/>
              </w:rPr>
              <w:t xml:space="preserve"> 23.5反应容器:配置2L专用硼硅玻璃瓶及冷凝回流、油水分离等</w:t>
            </w:r>
            <w:r>
              <w:br w:type="textWrapping"/>
            </w:r>
            <w:r>
              <w:rPr>
                <w:rFonts w:ascii="宋体" w:hAnsi="宋体" w:eastAsia="宋体" w:cs="宋体"/>
                <w:sz w:val="21"/>
              </w:rPr>
              <w:t xml:space="preserve"> 23.6单次放料500-1000g，提取时间约半小时。</w:t>
            </w:r>
            <w:r>
              <w:br w:type="textWrapping"/>
            </w:r>
            <w:r>
              <w:rPr>
                <w:rFonts w:ascii="宋体" w:hAnsi="宋体" w:eastAsia="宋体" w:cs="宋体"/>
                <w:sz w:val="21"/>
              </w:rPr>
              <w:t xml:space="preserve"> 23.7温度异常、传感器异常、炉门打开自动断电保护。</w:t>
            </w:r>
            <w:r>
              <w:br w:type="textWrapping"/>
            </w:r>
            <w:r>
              <w:rPr>
                <w:rFonts w:ascii="宋体" w:hAnsi="宋体" w:eastAsia="宋体" w:cs="宋体"/>
                <w:sz w:val="21"/>
              </w:rPr>
              <w:t xml:space="preserve"> 23.8炉门锁定自检功能，开门微波停止，防止微波泄露；整机微波泄漏量远低于国家标准。</w:t>
            </w:r>
            <w:r>
              <w:br w:type="textWrapping"/>
            </w:r>
            <w:r>
              <w:rPr>
                <w:rFonts w:ascii="宋体" w:hAnsi="宋体" w:eastAsia="宋体" w:cs="宋体"/>
                <w:sz w:val="21"/>
              </w:rPr>
              <w:t xml:space="preserve"> 23.9配套低温槽可以与萃取仪联动，通过萃取仪控制</w:t>
            </w:r>
            <w:r>
              <w:br w:type="textWrapping"/>
            </w:r>
            <w:r>
              <w:rPr>
                <w:rFonts w:ascii="宋体" w:hAnsi="宋体" w:eastAsia="宋体" w:cs="宋体"/>
                <w:sz w:val="21"/>
              </w:rPr>
              <w:t xml:space="preserve"> 24、配置：[项号112]</w:t>
            </w:r>
          </w:p>
          <w:p w14:paraId="45F2690A">
            <w:pPr>
              <w:pStyle w:val="5"/>
              <w:jc w:val="both"/>
            </w:pPr>
            <w:r>
              <w:rPr>
                <w:rFonts w:ascii="宋体" w:hAnsi="宋体" w:eastAsia="宋体" w:cs="宋体"/>
                <w:sz w:val="21"/>
              </w:rPr>
              <w:t>24.1微波萃取仪主机（含彩色触摸屏控制器） 1套</w:t>
            </w:r>
            <w:r>
              <w:br w:type="textWrapping"/>
            </w:r>
            <w:r>
              <w:rPr>
                <w:rFonts w:ascii="宋体" w:hAnsi="宋体" w:eastAsia="宋体" w:cs="宋体"/>
                <w:sz w:val="21"/>
              </w:rPr>
              <w:t xml:space="preserve"> 24.2全罐温度控制系统 1套</w:t>
            </w:r>
            <w:r>
              <w:br w:type="textWrapping"/>
            </w:r>
            <w:r>
              <w:rPr>
                <w:rFonts w:ascii="宋体" w:hAnsi="宋体" w:eastAsia="宋体" w:cs="宋体"/>
                <w:sz w:val="21"/>
              </w:rPr>
              <w:t xml:space="preserve"> 24.3自动磁力搅拌系统1套</w:t>
            </w:r>
            <w:r>
              <w:br w:type="textWrapping"/>
            </w:r>
            <w:r>
              <w:rPr>
                <w:rFonts w:ascii="宋体" w:hAnsi="宋体" w:eastAsia="宋体" w:cs="宋体"/>
                <w:sz w:val="21"/>
              </w:rPr>
              <w:t xml:space="preserve"> 24.5高压萃取转子(≥10位) 1套</w:t>
            </w:r>
            <w:r>
              <w:br w:type="textWrapping"/>
            </w:r>
            <w:r>
              <w:rPr>
                <w:rFonts w:ascii="宋体" w:hAnsi="宋体" w:eastAsia="宋体" w:cs="宋体"/>
                <w:sz w:val="21"/>
              </w:rPr>
              <w:t xml:space="preserve"> 24.6萃取罐 10套</w:t>
            </w:r>
            <w:r>
              <w:br w:type="textWrapping"/>
            </w:r>
            <w:r>
              <w:rPr>
                <w:rFonts w:ascii="宋体" w:hAnsi="宋体" w:eastAsia="宋体" w:cs="宋体"/>
                <w:sz w:val="21"/>
              </w:rPr>
              <w:t xml:space="preserve"> 24.7特氟龙搅拌子10个</w:t>
            </w:r>
            <w:r>
              <w:br w:type="textWrapping"/>
            </w:r>
            <w:r>
              <w:rPr>
                <w:rFonts w:ascii="宋体" w:hAnsi="宋体" w:eastAsia="宋体" w:cs="宋体"/>
                <w:sz w:val="21"/>
              </w:rPr>
              <w:t xml:space="preserve"> 24.8无溶剂微波萃取仪主机 1套</w:t>
            </w:r>
            <w:r>
              <w:br w:type="textWrapping"/>
            </w:r>
            <w:r>
              <w:rPr>
                <w:rFonts w:ascii="宋体" w:hAnsi="宋体" w:eastAsia="宋体" w:cs="宋体"/>
                <w:sz w:val="21"/>
              </w:rPr>
              <w:t xml:space="preserve"> 24.9低温槽 1个</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76A6551">
            <w:pPr>
              <w:pStyle w:val="5"/>
              <w:jc w:val="center"/>
            </w:pPr>
            <w:r>
              <w:rPr>
                <w:rFonts w:ascii="宋体" w:hAnsi="宋体" w:eastAsia="宋体" w:cs="宋体"/>
                <w:sz w:val="21"/>
              </w:rPr>
              <w:t>1套</w:t>
            </w:r>
          </w:p>
        </w:tc>
      </w:tr>
      <w:tr w14:paraId="5591BD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615F405">
            <w:pPr>
              <w:pStyle w:val="5"/>
              <w:jc w:val="center"/>
            </w:pPr>
            <w:r>
              <w:rPr>
                <w:rFonts w:ascii="宋体" w:hAnsi="宋体" w:eastAsia="宋体" w:cs="宋体"/>
                <w:sz w:val="21"/>
              </w:rPr>
              <w:t>8</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B44C376">
            <w:pPr>
              <w:pStyle w:val="5"/>
              <w:jc w:val="center"/>
            </w:pPr>
            <w:r>
              <w:rPr>
                <w:rFonts w:ascii="宋体" w:hAnsi="宋体" w:eastAsia="宋体" w:cs="宋体"/>
                <w:sz w:val="21"/>
              </w:rPr>
              <w:t>研磨仪</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773EAF16">
            <w:pPr>
              <w:pStyle w:val="5"/>
              <w:jc w:val="both"/>
            </w:pPr>
            <w:r>
              <w:rPr>
                <w:rFonts w:ascii="宋体" w:hAnsi="宋体" w:eastAsia="宋体" w:cs="宋体"/>
                <w:sz w:val="21"/>
              </w:rPr>
              <w:t>1、进样尺寸:小于10 mm，最终出样尺寸：小于250μm；[项号113]</w:t>
            </w:r>
            <w:r>
              <w:br w:type="textWrapping"/>
            </w:r>
            <w:r>
              <w:rPr>
                <w:rFonts w:ascii="宋体" w:hAnsi="宋体" w:eastAsia="宋体" w:cs="宋体"/>
                <w:sz w:val="21"/>
              </w:rPr>
              <w:t xml:space="preserve"> 2、批次加料量：＜250ml，料斗可以根据颗粒大小调节进料速度，保证均质化的样品结果；[项号114]                               </w:t>
            </w:r>
            <w:r>
              <w:br w:type="textWrapping"/>
            </w:r>
            <w:r>
              <w:rPr>
                <w:rFonts w:ascii="宋体" w:hAnsi="宋体" w:eastAsia="宋体" w:cs="宋体"/>
                <w:sz w:val="21"/>
              </w:rPr>
              <w:t xml:space="preserve"> 3、电机转速：12000/14000/16000rpm，数字显示，连续可调；[项号115]                             </w:t>
            </w:r>
            <w:r>
              <w:br w:type="textWrapping"/>
            </w:r>
            <w:r>
              <w:rPr>
                <w:rFonts w:ascii="宋体" w:hAnsi="宋体" w:eastAsia="宋体" w:cs="宋体"/>
                <w:sz w:val="21"/>
              </w:rPr>
              <w:t xml:space="preserve"> 4、旋翼圆周线速度：61/71/82m/s；[项号116]</w:t>
            </w:r>
            <w:r>
              <w:br w:type="textWrapping"/>
            </w:r>
            <w:r>
              <w:rPr>
                <w:rFonts w:ascii="宋体" w:hAnsi="宋体" w:eastAsia="宋体" w:cs="宋体"/>
                <w:sz w:val="21"/>
              </w:rPr>
              <w:t xml:space="preserve"> 5、转刀直径：98mm ；[项号117]</w:t>
            </w:r>
            <w:r>
              <w:br w:type="textWrapping"/>
            </w:r>
            <w:r>
              <w:rPr>
                <w:rFonts w:ascii="宋体" w:hAnsi="宋体" w:eastAsia="宋体" w:cs="宋体"/>
                <w:sz w:val="21"/>
              </w:rPr>
              <w:t xml:space="preserve"> 6、电机功率1500W，工业级电机，强力高效；[项号118]</w:t>
            </w:r>
            <w:r>
              <w:br w:type="textWrapping"/>
            </w:r>
            <w:r>
              <w:rPr>
                <w:rFonts w:ascii="宋体" w:hAnsi="宋体" w:eastAsia="宋体" w:cs="宋体"/>
                <w:sz w:val="21"/>
              </w:rPr>
              <w:t xml:space="preserve"> 7、仪器具有电磁锁，在研磨过程中机盖无法打开或者机盖正常锁紧前仪器无法开启，最大限度的保证了操作的安全性；[项号119]</w:t>
            </w:r>
            <w:r>
              <w:br w:type="textWrapping"/>
            </w:r>
            <w:r>
              <w:rPr>
                <w:rFonts w:ascii="宋体" w:hAnsi="宋体" w:eastAsia="宋体" w:cs="宋体"/>
                <w:sz w:val="21"/>
              </w:rPr>
              <w:t xml:space="preserve"> 8、粉碎腔可打开、转刀、筛网可拆卸，易于清洗，防止样品交叉污染；[项号120]</w:t>
            </w:r>
            <w:r>
              <w:br w:type="textWrapping"/>
            </w:r>
            <w:r>
              <w:rPr>
                <w:rFonts w:ascii="宋体" w:hAnsi="宋体" w:eastAsia="宋体" w:cs="宋体"/>
                <w:sz w:val="21"/>
              </w:rPr>
              <w:t xml:space="preserve"> 9、样品采用普通宽口玻璃收集瓶，旋风分离袋设计，方便样品收集；[项号121]</w:t>
            </w:r>
            <w:r>
              <w:br w:type="textWrapping"/>
            </w:r>
            <w:r>
              <w:rPr>
                <w:rFonts w:ascii="宋体" w:hAnsi="宋体" w:eastAsia="宋体" w:cs="宋体"/>
                <w:sz w:val="21"/>
              </w:rPr>
              <w:t xml:space="preserve"> 10、配置：[项号122]</w:t>
            </w:r>
            <w:r>
              <w:br w:type="textWrapping"/>
            </w:r>
            <w:r>
              <w:rPr>
                <w:rFonts w:ascii="宋体" w:hAnsi="宋体" w:eastAsia="宋体" w:cs="宋体"/>
                <w:sz w:val="21"/>
              </w:rPr>
              <w:t xml:space="preserve"> 10.1、旋风磨主机，1台；</w:t>
            </w:r>
            <w:r>
              <w:br w:type="textWrapping"/>
            </w:r>
            <w:r>
              <w:rPr>
                <w:rFonts w:ascii="宋体" w:hAnsi="宋体" w:eastAsia="宋体" w:cs="宋体"/>
                <w:sz w:val="21"/>
              </w:rPr>
              <w:t xml:space="preserve"> 10.2、1mm筛板，1个</w:t>
            </w:r>
            <w:r>
              <w:br w:type="textWrapping"/>
            </w:r>
            <w:r>
              <w:rPr>
                <w:rFonts w:ascii="宋体" w:hAnsi="宋体" w:eastAsia="宋体" w:cs="宋体"/>
                <w:sz w:val="21"/>
              </w:rPr>
              <w:t xml:space="preserve"> 10.3、0.5mm筛板，1个；</w:t>
            </w:r>
            <w:r>
              <w:br w:type="textWrapping"/>
            </w:r>
            <w:r>
              <w:rPr>
                <w:rFonts w:ascii="宋体" w:hAnsi="宋体" w:eastAsia="宋体" w:cs="宋体"/>
                <w:sz w:val="21"/>
              </w:rPr>
              <w:t xml:space="preserve"> 10.4、铝制转刀，  1个；</w:t>
            </w:r>
            <w:r>
              <w:br w:type="textWrapping"/>
            </w:r>
            <w:r>
              <w:rPr>
                <w:rFonts w:ascii="宋体" w:hAnsi="宋体" w:eastAsia="宋体" w:cs="宋体"/>
                <w:sz w:val="21"/>
              </w:rPr>
              <w:t xml:space="preserve"> 10.5、标准研磨环，1个；</w:t>
            </w:r>
            <w:r>
              <w:br w:type="textWrapping"/>
            </w:r>
            <w:r>
              <w:rPr>
                <w:rFonts w:ascii="宋体" w:hAnsi="宋体" w:eastAsia="宋体" w:cs="宋体"/>
                <w:sz w:val="21"/>
              </w:rPr>
              <w:t xml:space="preserve"> 10.6、250ml样品收集瓶，2个</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E8E97E4">
            <w:pPr>
              <w:pStyle w:val="5"/>
              <w:jc w:val="center"/>
            </w:pPr>
            <w:r>
              <w:rPr>
                <w:rFonts w:ascii="宋体" w:hAnsi="宋体" w:eastAsia="宋体" w:cs="宋体"/>
                <w:sz w:val="21"/>
              </w:rPr>
              <w:t>1台</w:t>
            </w:r>
          </w:p>
        </w:tc>
      </w:tr>
      <w:tr w14:paraId="0698A6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5C81BB2">
            <w:pPr>
              <w:pStyle w:val="5"/>
              <w:jc w:val="center"/>
            </w:pPr>
            <w:r>
              <w:rPr>
                <w:rFonts w:ascii="宋体" w:hAnsi="宋体" w:eastAsia="宋体" w:cs="宋体"/>
                <w:sz w:val="21"/>
              </w:rPr>
              <w:t>9</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D85EF8D">
            <w:pPr>
              <w:pStyle w:val="5"/>
              <w:jc w:val="center"/>
            </w:pPr>
            <w:r>
              <w:rPr>
                <w:rFonts w:ascii="宋体" w:hAnsi="宋体" w:eastAsia="宋体" w:cs="宋体"/>
                <w:sz w:val="21"/>
              </w:rPr>
              <w:t>高压灭菌锅（Ⅰ型）</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2AFE13AA">
            <w:pPr>
              <w:pStyle w:val="5"/>
              <w:jc w:val="both"/>
            </w:pPr>
            <w:r>
              <w:rPr>
                <w:rFonts w:ascii="宋体" w:hAnsi="宋体" w:eastAsia="宋体" w:cs="宋体"/>
                <w:sz w:val="21"/>
              </w:rPr>
              <w:t>1、工作电源:380V；[项号123]</w:t>
            </w:r>
            <w:r>
              <w:br w:type="textWrapping"/>
            </w:r>
            <w:r>
              <w:rPr>
                <w:rFonts w:ascii="宋体" w:hAnsi="宋体" w:eastAsia="宋体" w:cs="宋体"/>
                <w:sz w:val="21"/>
              </w:rPr>
              <w:t xml:space="preserve"> 2、功率：15kW；[项号124]</w:t>
            </w:r>
            <w:r>
              <w:br w:type="textWrapping"/>
            </w:r>
            <w:r>
              <w:rPr>
                <w:rFonts w:ascii="宋体" w:hAnsi="宋体" w:eastAsia="宋体" w:cs="宋体"/>
                <w:sz w:val="21"/>
              </w:rPr>
              <w:t xml:space="preserve"> 3、容积：300L；[项号125]</w:t>
            </w:r>
            <w:r>
              <w:br w:type="textWrapping"/>
            </w:r>
            <w:r>
              <w:rPr>
                <w:rFonts w:ascii="宋体" w:hAnsi="宋体" w:eastAsia="宋体" w:cs="宋体"/>
                <w:sz w:val="21"/>
              </w:rPr>
              <w:t xml:space="preserve"> 4、工作温度设定范围：室温+5℃~126℃；[项号126]</w:t>
            </w:r>
            <w:r>
              <w:br w:type="textWrapping"/>
            </w:r>
            <w:r>
              <w:rPr>
                <w:rFonts w:ascii="宋体" w:hAnsi="宋体" w:eastAsia="宋体" w:cs="宋体"/>
                <w:sz w:val="21"/>
              </w:rPr>
              <w:t xml:space="preserve"> 5、时间设定范围：1min~99.59h；[项号127]</w:t>
            </w:r>
            <w:r>
              <w:br w:type="textWrapping"/>
            </w:r>
            <w:r>
              <w:rPr>
                <w:rFonts w:ascii="宋体" w:hAnsi="宋体" w:eastAsia="宋体" w:cs="宋体"/>
                <w:sz w:val="21"/>
              </w:rPr>
              <w:t xml:space="preserve"> 6、产品容器的器身选用不锈钢材质制成。[项号128]</w:t>
            </w:r>
            <w:r>
              <w:br w:type="textWrapping"/>
            </w:r>
            <w:r>
              <w:rPr>
                <w:rFonts w:ascii="宋体" w:hAnsi="宋体" w:eastAsia="宋体" w:cs="宋体"/>
                <w:sz w:val="21"/>
              </w:rPr>
              <w:t xml:space="preserve"> 7、微电脑全过程自动控制。[项号129]</w:t>
            </w:r>
            <w:r>
              <w:br w:type="textWrapping"/>
            </w:r>
            <w:r>
              <w:rPr>
                <w:rFonts w:ascii="宋体" w:hAnsi="宋体" w:eastAsia="宋体" w:cs="宋体"/>
                <w:sz w:val="21"/>
              </w:rPr>
              <w:t xml:space="preserve"> 8、LED灯和报警装置全方位指示设备运行状态。[项号130]</w:t>
            </w:r>
            <w:r>
              <w:br w:type="textWrapping"/>
            </w:r>
            <w:r>
              <w:rPr>
                <w:rFonts w:ascii="宋体" w:hAnsi="宋体" w:eastAsia="宋体" w:cs="宋体"/>
                <w:sz w:val="21"/>
              </w:rPr>
              <w:t xml:space="preserve"> 9、PID控温功能，通过选择可以自动修正加热控制参数，防止冲温。[项号131]</w:t>
            </w:r>
            <w:r>
              <w:br w:type="textWrapping"/>
            </w:r>
            <w:r>
              <w:rPr>
                <w:rFonts w:ascii="宋体" w:hAnsi="宋体" w:eastAsia="宋体" w:cs="宋体"/>
                <w:sz w:val="21"/>
              </w:rPr>
              <w:t xml:space="preserve"> 10、控温精度±0.5℃。[项号132]</w:t>
            </w:r>
            <w:r>
              <w:br w:type="textWrapping"/>
            </w:r>
            <w:r>
              <w:rPr>
                <w:rFonts w:ascii="宋体" w:hAnsi="宋体" w:eastAsia="宋体" w:cs="宋体"/>
                <w:sz w:val="21"/>
              </w:rPr>
              <w:t xml:space="preserve"> 11、超温(设定温度+2℃)报警，停止加热。[项号133]</w:t>
            </w:r>
            <w:r>
              <w:br w:type="textWrapping"/>
            </w:r>
            <w:r>
              <w:rPr>
                <w:rFonts w:ascii="宋体" w:hAnsi="宋体" w:eastAsia="宋体" w:cs="宋体"/>
                <w:sz w:val="21"/>
              </w:rPr>
              <w:t xml:space="preserve"> 12、具有自动补水功能，缺水停止加热、补水、到达低水位后继续加热，按顺序进行。[项号134]</w:t>
            </w:r>
            <w:r>
              <w:br w:type="textWrapping"/>
            </w:r>
            <w:r>
              <w:rPr>
                <w:rFonts w:ascii="宋体" w:hAnsi="宋体" w:eastAsia="宋体" w:cs="宋体"/>
                <w:sz w:val="21"/>
              </w:rPr>
              <w:t xml:space="preserve"> 13、安全阀超压保护。[项号135]</w:t>
            </w:r>
            <w:r>
              <w:br w:type="textWrapping"/>
            </w:r>
            <w:r>
              <w:rPr>
                <w:rFonts w:ascii="宋体" w:hAnsi="宋体" w:eastAsia="宋体" w:cs="宋体"/>
                <w:sz w:val="21"/>
              </w:rPr>
              <w:t xml:space="preserve"> 14、压力联锁装置，保证在有压条件下门手轮不能旋转，门不可松动。[项号136]</w:t>
            </w:r>
            <w:r>
              <w:br w:type="textWrapping"/>
            </w:r>
            <w:r>
              <w:rPr>
                <w:rFonts w:ascii="宋体" w:hAnsi="宋体" w:eastAsia="宋体" w:cs="宋体"/>
                <w:sz w:val="21"/>
              </w:rPr>
              <w:t xml:space="preserve"> 15、保温结束后的排汽方式可选择，适应不同类型的物质灭菌后的泄压要求。[项号137]</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AEC981C">
            <w:pPr>
              <w:pStyle w:val="5"/>
              <w:jc w:val="center"/>
            </w:pPr>
            <w:r>
              <w:rPr>
                <w:rFonts w:ascii="宋体" w:hAnsi="宋体" w:eastAsia="宋体" w:cs="宋体"/>
                <w:sz w:val="21"/>
              </w:rPr>
              <w:t>5台</w:t>
            </w:r>
          </w:p>
        </w:tc>
      </w:tr>
      <w:tr w14:paraId="706694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9BC6C5F">
            <w:pPr>
              <w:pStyle w:val="5"/>
              <w:jc w:val="center"/>
            </w:pPr>
            <w:r>
              <w:rPr>
                <w:rFonts w:ascii="宋体" w:hAnsi="宋体" w:eastAsia="宋体" w:cs="宋体"/>
                <w:sz w:val="21"/>
              </w:rPr>
              <w:t>10</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8637D68">
            <w:pPr>
              <w:pStyle w:val="5"/>
              <w:jc w:val="center"/>
            </w:pPr>
            <w:r>
              <w:rPr>
                <w:rFonts w:ascii="宋体" w:hAnsi="宋体" w:eastAsia="宋体" w:cs="宋体"/>
                <w:sz w:val="21"/>
              </w:rPr>
              <w:t>高压灭菌锅（Ⅱ型）</w:t>
            </w:r>
          </w:p>
        </w:tc>
        <w:tc>
          <w:tcPr>
            <w:tcW w:w="7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341E5">
            <w:pPr>
              <w:pStyle w:val="5"/>
              <w:jc w:val="both"/>
            </w:pPr>
            <w:r>
              <w:rPr>
                <w:rFonts w:ascii="宋体" w:hAnsi="宋体" w:eastAsia="宋体" w:cs="宋体"/>
                <w:sz w:val="21"/>
              </w:rPr>
              <w:t>1、灭菌有效容积≥75升；[项号138]</w:t>
            </w:r>
            <w:r>
              <w:br w:type="textWrapping"/>
            </w:r>
            <w:r>
              <w:rPr>
                <w:rFonts w:ascii="宋体" w:hAnsi="宋体" w:eastAsia="宋体" w:cs="宋体"/>
                <w:sz w:val="21"/>
              </w:rPr>
              <w:t xml:space="preserve"> 2、设计压力：≥0.3MPa；[项号139]</w:t>
            </w:r>
            <w:r>
              <w:br w:type="textWrapping"/>
            </w:r>
            <w:r>
              <w:rPr>
                <w:rFonts w:ascii="宋体" w:hAnsi="宋体" w:eastAsia="宋体" w:cs="宋体"/>
                <w:sz w:val="21"/>
              </w:rPr>
              <w:t xml:space="preserve"> 3、设计温度：≥150℃；[项号140]</w:t>
            </w:r>
            <w:r>
              <w:br w:type="textWrapping"/>
            </w:r>
            <w:r>
              <w:rPr>
                <w:rFonts w:ascii="宋体" w:hAnsi="宋体" w:eastAsia="宋体" w:cs="宋体"/>
                <w:sz w:val="21"/>
              </w:rPr>
              <w:t xml:space="preserve"> 4、热均匀度：≤±1℃；[项号141]</w:t>
            </w:r>
            <w:r>
              <w:br w:type="textWrapping"/>
            </w:r>
            <w:r>
              <w:rPr>
                <w:rFonts w:ascii="宋体" w:hAnsi="宋体" w:eastAsia="宋体" w:cs="宋体"/>
                <w:sz w:val="21"/>
              </w:rPr>
              <w:t xml:space="preserve"> 5、计时控制范围：0～99min或0-99hour59min；[项号142]</w:t>
            </w:r>
            <w:r>
              <w:br w:type="textWrapping"/>
            </w:r>
            <w:r>
              <w:rPr>
                <w:rFonts w:ascii="宋体" w:hAnsi="宋体" w:eastAsia="宋体" w:cs="宋体"/>
                <w:sz w:val="21"/>
              </w:rPr>
              <w:t xml:space="preserve"> 6、压力温度控制范围：105～134℃；[项号143]</w:t>
            </w:r>
            <w:r>
              <w:br w:type="textWrapping"/>
            </w:r>
            <w:r>
              <w:rPr>
                <w:rFonts w:ascii="宋体" w:hAnsi="宋体" w:eastAsia="宋体" w:cs="宋体"/>
                <w:sz w:val="21"/>
              </w:rPr>
              <w:t xml:space="preserve"> 7、设有排放冷气、灭菌、计时、排汽、报警自动功能；断水过热保护、电流过载自动切断、超压自动释放；内压大于0.027MPa时门不能打开，具有自锁功能；[项号144]</w:t>
            </w:r>
            <w:r>
              <w:br w:type="textWrapping"/>
            </w:r>
            <w:r>
              <w:rPr>
                <w:rFonts w:ascii="宋体" w:hAnsi="宋体" w:eastAsia="宋体" w:cs="宋体"/>
                <w:sz w:val="21"/>
              </w:rPr>
              <w:t xml:space="preserve"> 8、整机全部用优质不锈钢特制，具有耐腐蚀、易保养、使用寿命长等优点。[项号145]</w:t>
            </w:r>
            <w:r>
              <w:br w:type="textWrapping"/>
            </w:r>
            <w:r>
              <w:rPr>
                <w:rFonts w:ascii="宋体" w:hAnsi="宋体" w:eastAsia="宋体" w:cs="宋体"/>
                <w:sz w:val="21"/>
              </w:rPr>
              <w:t xml:space="preserve"> 9、液晶显示工作状态,触摸式按键，器械、敷料、液体为固定模式，自定义可自由设置；[项号146]</w:t>
            </w:r>
            <w:r>
              <w:br w:type="textWrapping"/>
            </w:r>
            <w:r>
              <w:rPr>
                <w:rFonts w:ascii="宋体" w:hAnsi="宋体" w:eastAsia="宋体" w:cs="宋体"/>
                <w:sz w:val="21"/>
              </w:rPr>
              <w:t xml:space="preserve"> 10、断水保护控制，在未加水或在使用过程中出现缺断水现象，能自动切断电源。断水等故障时，泄压阀自动打开，并将蒸汽排放。[项号147]</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0FE9E91">
            <w:pPr>
              <w:pStyle w:val="5"/>
              <w:jc w:val="center"/>
            </w:pPr>
            <w:r>
              <w:rPr>
                <w:rFonts w:ascii="宋体" w:hAnsi="宋体" w:eastAsia="宋体" w:cs="宋体"/>
                <w:sz w:val="21"/>
              </w:rPr>
              <w:t>2台</w:t>
            </w:r>
          </w:p>
        </w:tc>
      </w:tr>
      <w:tr w14:paraId="55F4F7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FD98711">
            <w:pPr>
              <w:pStyle w:val="5"/>
              <w:jc w:val="center"/>
            </w:pPr>
            <w:r>
              <w:rPr>
                <w:rFonts w:ascii="宋体" w:hAnsi="宋体" w:eastAsia="宋体" w:cs="宋体"/>
                <w:sz w:val="21"/>
              </w:rPr>
              <w:t>11</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5BD6533">
            <w:pPr>
              <w:pStyle w:val="5"/>
              <w:jc w:val="center"/>
            </w:pPr>
            <w:r>
              <w:rPr>
                <w:rFonts w:ascii="宋体" w:hAnsi="宋体" w:eastAsia="宋体" w:cs="宋体"/>
                <w:sz w:val="21"/>
              </w:rPr>
              <w:t>人工气候箱（Ⅰ型）</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1F74FBCE">
            <w:pPr>
              <w:pStyle w:val="5"/>
              <w:jc w:val="both"/>
            </w:pPr>
            <w:r>
              <w:rPr>
                <w:rFonts w:ascii="宋体" w:hAnsi="宋体" w:eastAsia="宋体" w:cs="宋体"/>
                <w:sz w:val="21"/>
              </w:rPr>
              <w:t>[项号148-173]：</w:t>
            </w:r>
          </w:p>
          <w:p w14:paraId="10995556">
            <w:pPr>
              <w:pStyle w:val="5"/>
              <w:jc w:val="both"/>
            </w:pPr>
            <w:r>
              <w:rPr>
                <w:rFonts w:ascii="宋体" w:hAnsi="宋体" w:eastAsia="宋体" w:cs="宋体"/>
                <w:sz w:val="21"/>
              </w:rPr>
              <w:t>1、容积：460L；</w:t>
            </w:r>
            <w:r>
              <w:br w:type="textWrapping"/>
            </w:r>
            <w:r>
              <w:rPr>
                <w:rFonts w:ascii="宋体" w:hAnsi="宋体" w:eastAsia="宋体" w:cs="宋体"/>
                <w:sz w:val="21"/>
              </w:rPr>
              <w:t xml:space="preserve"> 2、加热/制冷：不锈钢电加热器/全封闭式无氟压缩机；</w:t>
            </w:r>
            <w:r>
              <w:br w:type="textWrapping"/>
            </w:r>
            <w:r>
              <w:rPr>
                <w:rFonts w:ascii="宋体" w:hAnsi="宋体" w:eastAsia="宋体" w:cs="宋体"/>
                <w:sz w:val="21"/>
              </w:rPr>
              <w:t xml:space="preserve"> 3、控温范围：光照0℃-65℃;有光照5℃-65℃；</w:t>
            </w:r>
            <w:r>
              <w:br w:type="textWrapping"/>
            </w:r>
            <w:r>
              <w:rPr>
                <w:rFonts w:ascii="宋体" w:hAnsi="宋体" w:eastAsia="宋体" w:cs="宋体"/>
                <w:sz w:val="21"/>
              </w:rPr>
              <w:t xml:space="preserve"> 4、温度分辨率：0.1℃；</w:t>
            </w:r>
            <w:r>
              <w:br w:type="textWrapping"/>
            </w:r>
            <w:r>
              <w:rPr>
                <w:rFonts w:ascii="宋体" w:hAnsi="宋体" w:eastAsia="宋体" w:cs="宋体"/>
                <w:sz w:val="21"/>
              </w:rPr>
              <w:t xml:space="preserve"> 5、温度波动度：±0.5℃(加热运行状态)±1℃(制冷运行状态)；</w:t>
            </w:r>
            <w:r>
              <w:br w:type="textWrapping"/>
            </w:r>
            <w:r>
              <w:rPr>
                <w:rFonts w:ascii="宋体" w:hAnsi="宋体" w:eastAsia="宋体" w:cs="宋体"/>
                <w:sz w:val="21"/>
              </w:rPr>
              <w:t xml:space="preserve"> 6. 控湿 范围：50-95%RH  控湿波动：±3%RH -7%RH（可定制25-95%RH）</w:t>
            </w:r>
            <w:r>
              <w:br w:type="textWrapping"/>
            </w:r>
            <w:r>
              <w:rPr>
                <w:rFonts w:ascii="宋体" w:hAnsi="宋体" w:eastAsia="宋体" w:cs="宋体"/>
                <w:sz w:val="21"/>
              </w:rPr>
              <w:t xml:space="preserve"> 7. 加湿 方式：外置超声波加湿器</w:t>
            </w:r>
            <w:r>
              <w:br w:type="textWrapping"/>
            </w:r>
            <w:r>
              <w:rPr>
                <w:rFonts w:ascii="宋体" w:hAnsi="宋体" w:eastAsia="宋体" w:cs="宋体"/>
                <w:sz w:val="21"/>
              </w:rPr>
              <w:t xml:space="preserve"> 8. 红蓝光比例及光照度：红蓝光比例1：9-9：1连续可调，光照度5000LUX连续可调</w:t>
            </w:r>
            <w:r>
              <w:br w:type="textWrapping"/>
            </w:r>
            <w:r>
              <w:rPr>
                <w:rFonts w:ascii="宋体" w:hAnsi="宋体" w:eastAsia="宋体" w:cs="宋体"/>
                <w:sz w:val="21"/>
              </w:rPr>
              <w:t xml:space="preserve"> 9. 光照方式：顶置光源·无极可调·输入所需光照度数值即可</w:t>
            </w:r>
            <w:r>
              <w:br w:type="textWrapping"/>
            </w:r>
            <w:r>
              <w:rPr>
                <w:rFonts w:ascii="宋体" w:hAnsi="宋体" w:eastAsia="宋体" w:cs="宋体"/>
                <w:sz w:val="21"/>
              </w:rPr>
              <w:t xml:space="preserve"> 10. 工作环境：20±5℃</w:t>
            </w:r>
            <w:r>
              <w:br w:type="textWrapping"/>
            </w:r>
            <w:r>
              <w:rPr>
                <w:rFonts w:ascii="宋体" w:hAnsi="宋体" w:eastAsia="宋体" w:cs="宋体"/>
                <w:sz w:val="21"/>
              </w:rPr>
              <w:t xml:space="preserve"> 11. 光源板层数：3</w:t>
            </w:r>
            <w:r>
              <w:br w:type="textWrapping"/>
            </w:r>
            <w:r>
              <w:rPr>
                <w:rFonts w:ascii="宋体" w:hAnsi="宋体" w:eastAsia="宋体" w:cs="宋体"/>
                <w:sz w:val="21"/>
              </w:rPr>
              <w:t xml:space="preserve"> 12. 制冷剂：R134a(无氟环保型)</w:t>
            </w:r>
            <w:r>
              <w:br w:type="textWrapping"/>
            </w:r>
            <w:r>
              <w:rPr>
                <w:rFonts w:ascii="宋体" w:hAnsi="宋体" w:eastAsia="宋体" w:cs="宋体"/>
                <w:sz w:val="21"/>
              </w:rPr>
              <w:t xml:space="preserve"> 13. 工作时间：1-99小时或连续</w:t>
            </w:r>
            <w:r>
              <w:br w:type="textWrapping"/>
            </w:r>
            <w:r>
              <w:rPr>
                <w:rFonts w:ascii="宋体" w:hAnsi="宋体" w:eastAsia="宋体" w:cs="宋体"/>
                <w:sz w:val="21"/>
              </w:rPr>
              <w:t xml:space="preserve"> 14. 功率：1050W</w:t>
            </w:r>
            <w:r>
              <w:br w:type="textWrapping"/>
            </w:r>
            <w:r>
              <w:rPr>
                <w:rFonts w:ascii="宋体" w:hAnsi="宋体" w:eastAsia="宋体" w:cs="宋体"/>
                <w:sz w:val="21"/>
              </w:rPr>
              <w:t xml:space="preserve"> 15. 工作电源：AC220V 50Hz</w:t>
            </w:r>
            <w:r>
              <w:br w:type="textWrapping"/>
            </w:r>
            <w:r>
              <w:rPr>
                <w:rFonts w:ascii="宋体" w:hAnsi="宋体" w:eastAsia="宋体" w:cs="宋体"/>
                <w:sz w:val="21"/>
              </w:rPr>
              <w:t xml:space="preserve"> 16. 工作室尺寸mm)：615*565*1280</w:t>
            </w:r>
            <w:r>
              <w:br w:type="textWrapping"/>
            </w:r>
            <w:r>
              <w:rPr>
                <w:rFonts w:ascii="宋体" w:hAnsi="宋体" w:eastAsia="宋体" w:cs="宋体"/>
                <w:sz w:val="21"/>
              </w:rPr>
              <w:t xml:space="preserve"> 17. 外形尺寸(mm)：715*675*1920</w:t>
            </w:r>
            <w:r>
              <w:br w:type="textWrapping"/>
            </w:r>
            <w:r>
              <w:rPr>
                <w:rFonts w:ascii="宋体" w:hAnsi="宋体" w:eastAsia="宋体" w:cs="宋体"/>
                <w:sz w:val="21"/>
              </w:rPr>
              <w:t xml:space="preserve"> 18. 升温时间：0℃升至40℃≤60分钟</w:t>
            </w:r>
            <w:r>
              <w:br w:type="textWrapping"/>
            </w:r>
            <w:r>
              <w:rPr>
                <w:rFonts w:ascii="宋体" w:hAnsi="宋体" w:eastAsia="宋体" w:cs="宋体"/>
                <w:sz w:val="21"/>
              </w:rPr>
              <w:t xml:space="preserve"> 19. 降温时间：40℃降至10℃≤100分钟</w:t>
            </w:r>
            <w:r>
              <w:br w:type="textWrapping"/>
            </w:r>
            <w:r>
              <w:rPr>
                <w:rFonts w:ascii="宋体" w:hAnsi="宋体" w:eastAsia="宋体" w:cs="宋体"/>
                <w:sz w:val="21"/>
              </w:rPr>
              <w:t xml:space="preserve"> 20. 压缩机延时：3分钟</w:t>
            </w:r>
            <w:r>
              <w:br w:type="textWrapping"/>
            </w:r>
            <w:r>
              <w:rPr>
                <w:rFonts w:ascii="宋体" w:hAnsi="宋体" w:eastAsia="宋体" w:cs="宋体"/>
                <w:sz w:val="21"/>
              </w:rPr>
              <w:t xml:space="preserve"> 21. 噪音：≤70db</w:t>
            </w:r>
            <w:r>
              <w:br w:type="textWrapping"/>
            </w:r>
            <w:r>
              <w:rPr>
                <w:rFonts w:ascii="宋体" w:hAnsi="宋体" w:eastAsia="宋体" w:cs="宋体"/>
                <w:sz w:val="21"/>
              </w:rPr>
              <w:t xml:space="preserve"> 22. 箱体材质：聚氨酯发泡，保温效果好，温度波动小、内胆304不锈钢，外观304不锈钢，耐腐蚀。</w:t>
            </w:r>
            <w:r>
              <w:br w:type="textWrapping"/>
            </w:r>
            <w:r>
              <w:rPr>
                <w:rFonts w:ascii="宋体" w:hAnsi="宋体" w:eastAsia="宋体" w:cs="宋体"/>
                <w:sz w:val="21"/>
              </w:rPr>
              <w:t xml:space="preserve"> 23. 液晶屏：可多段编程方式，可单独设置白天黑夜模式温度，光照，时间，周期等。</w:t>
            </w:r>
            <w:r>
              <w:br w:type="textWrapping"/>
            </w:r>
            <w:r>
              <w:rPr>
                <w:rFonts w:ascii="宋体" w:hAnsi="宋体" w:eastAsia="宋体" w:cs="宋体"/>
                <w:sz w:val="21"/>
              </w:rPr>
              <w:t xml:space="preserve"> 24. 控温方式：采用箱体内 背面风道循环制冷，下进上出，循环均匀,风量为2m/s.</w:t>
            </w:r>
            <w:r>
              <w:br w:type="textWrapping"/>
            </w:r>
            <w:r>
              <w:rPr>
                <w:rFonts w:ascii="宋体" w:hAnsi="宋体" w:eastAsia="宋体" w:cs="宋体"/>
                <w:sz w:val="21"/>
              </w:rPr>
              <w:t xml:space="preserve"> 25. 光源材质：进口晶片，使用寿命50000h.LED光源板防水防腐蚀，材质为铝基板，散热效果好</w:t>
            </w:r>
            <w:r>
              <w:br w:type="textWrapping"/>
            </w:r>
            <w:r>
              <w:rPr>
                <w:rFonts w:ascii="宋体" w:hAnsi="宋体" w:eastAsia="宋体" w:cs="宋体"/>
                <w:sz w:val="21"/>
              </w:rPr>
              <w:t xml:space="preserve"> 26. 空气循环系统：微电脑程序自动控制，定时定量进行循环，由送风系统和排风系统组成的一套独立空气处理系统。</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7ACCA06">
            <w:pPr>
              <w:pStyle w:val="5"/>
              <w:jc w:val="center"/>
            </w:pPr>
            <w:r>
              <w:rPr>
                <w:rFonts w:ascii="宋体" w:hAnsi="宋体" w:eastAsia="宋体" w:cs="宋体"/>
                <w:sz w:val="21"/>
              </w:rPr>
              <w:t>4台</w:t>
            </w:r>
          </w:p>
        </w:tc>
      </w:tr>
      <w:tr w14:paraId="7DE42A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9A83824">
            <w:pPr>
              <w:pStyle w:val="5"/>
              <w:jc w:val="center"/>
            </w:pPr>
            <w:r>
              <w:rPr>
                <w:rFonts w:ascii="宋体" w:hAnsi="宋体" w:eastAsia="宋体" w:cs="宋体"/>
                <w:sz w:val="21"/>
              </w:rPr>
              <w:t>12</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0CF2E57">
            <w:pPr>
              <w:pStyle w:val="5"/>
              <w:jc w:val="center"/>
            </w:pPr>
            <w:r>
              <w:rPr>
                <w:rFonts w:ascii="宋体" w:hAnsi="宋体" w:eastAsia="宋体" w:cs="宋体"/>
                <w:sz w:val="21"/>
              </w:rPr>
              <w:t>恒温摇床</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369D2A03">
            <w:pPr>
              <w:pStyle w:val="5"/>
              <w:jc w:val="both"/>
            </w:pPr>
            <w:r>
              <w:rPr>
                <w:rFonts w:ascii="宋体" w:hAnsi="宋体" w:eastAsia="宋体" w:cs="宋体"/>
                <w:sz w:val="21"/>
              </w:rPr>
              <w:t>[项号174-180]：</w:t>
            </w:r>
          </w:p>
          <w:p w14:paraId="204DD668">
            <w:pPr>
              <w:pStyle w:val="5"/>
              <w:jc w:val="both"/>
            </w:pPr>
            <w:r>
              <w:rPr>
                <w:rFonts w:ascii="宋体" w:hAnsi="宋体" w:eastAsia="宋体" w:cs="宋体"/>
                <w:sz w:val="21"/>
              </w:rPr>
              <w:t>1、振荡频率 40～300rpm</w:t>
            </w:r>
            <w:r>
              <w:br w:type="textWrapping"/>
            </w:r>
            <w:r>
              <w:rPr>
                <w:rFonts w:ascii="宋体" w:hAnsi="宋体" w:eastAsia="宋体" w:cs="宋体"/>
                <w:sz w:val="21"/>
              </w:rPr>
              <w:t xml:space="preserve"> 2、振幅 20mm</w:t>
            </w:r>
            <w:r>
              <w:br w:type="textWrapping"/>
            </w:r>
            <w:r>
              <w:rPr>
                <w:rFonts w:ascii="宋体" w:hAnsi="宋体" w:eastAsia="宋体" w:cs="宋体"/>
                <w:sz w:val="21"/>
              </w:rPr>
              <w:t xml:space="preserve"> 3、控温范围 RT+5～65℃</w:t>
            </w:r>
            <w:r>
              <w:br w:type="textWrapping"/>
            </w:r>
            <w:r>
              <w:rPr>
                <w:rFonts w:ascii="宋体" w:hAnsi="宋体" w:eastAsia="宋体" w:cs="宋体"/>
                <w:sz w:val="21"/>
              </w:rPr>
              <w:t xml:space="preserve"> 4、温度分辨率 0．1℃</w:t>
            </w:r>
            <w:r>
              <w:br w:type="textWrapping"/>
            </w:r>
            <w:r>
              <w:rPr>
                <w:rFonts w:ascii="宋体" w:hAnsi="宋体" w:eastAsia="宋体" w:cs="宋体"/>
                <w:sz w:val="21"/>
              </w:rPr>
              <w:t xml:space="preserve"> 5、输入功率 650W</w:t>
            </w:r>
            <w:r>
              <w:br w:type="textWrapping"/>
            </w:r>
            <w:r>
              <w:rPr>
                <w:rFonts w:ascii="宋体" w:hAnsi="宋体" w:eastAsia="宋体" w:cs="宋体"/>
                <w:sz w:val="21"/>
              </w:rPr>
              <w:t xml:space="preserve"> 6、托盘尺寸(mm) 350*350</w:t>
            </w:r>
            <w:r>
              <w:br w:type="textWrapping"/>
            </w:r>
            <w:r>
              <w:rPr>
                <w:rFonts w:ascii="宋体" w:hAnsi="宋体" w:eastAsia="宋体" w:cs="宋体"/>
                <w:sz w:val="21"/>
              </w:rPr>
              <w:t xml:space="preserve"> 7、、定时范围 0～5999min</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A1B2B1A">
            <w:pPr>
              <w:pStyle w:val="5"/>
              <w:jc w:val="center"/>
            </w:pPr>
            <w:r>
              <w:rPr>
                <w:rFonts w:ascii="宋体" w:hAnsi="宋体" w:eastAsia="宋体" w:cs="宋体"/>
                <w:sz w:val="21"/>
              </w:rPr>
              <w:t>2台</w:t>
            </w:r>
          </w:p>
        </w:tc>
      </w:tr>
      <w:tr w14:paraId="783D13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B238E23">
            <w:pPr>
              <w:pStyle w:val="5"/>
              <w:jc w:val="center"/>
            </w:pPr>
            <w:r>
              <w:rPr>
                <w:rFonts w:ascii="宋体" w:hAnsi="宋体" w:eastAsia="宋体" w:cs="宋体"/>
                <w:sz w:val="21"/>
              </w:rPr>
              <w:t>13</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08C9962">
            <w:pPr>
              <w:pStyle w:val="5"/>
              <w:jc w:val="center"/>
            </w:pPr>
            <w:r>
              <w:rPr>
                <w:rFonts w:ascii="宋体" w:hAnsi="宋体" w:eastAsia="宋体" w:cs="宋体"/>
                <w:sz w:val="21"/>
              </w:rPr>
              <w:t>样品冰冻箱</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748D6DF5">
            <w:pPr>
              <w:pStyle w:val="5"/>
              <w:jc w:val="both"/>
            </w:pPr>
            <w:r>
              <w:rPr>
                <w:rFonts w:ascii="宋体" w:hAnsi="宋体" w:eastAsia="宋体" w:cs="宋体"/>
                <w:sz w:val="21"/>
              </w:rPr>
              <w:t>[项号181-184]：</w:t>
            </w:r>
          </w:p>
          <w:p w14:paraId="230FC6F4">
            <w:pPr>
              <w:pStyle w:val="5"/>
              <w:jc w:val="both"/>
            </w:pPr>
            <w:r>
              <w:rPr>
                <w:rFonts w:ascii="宋体" w:hAnsi="宋体" w:eastAsia="宋体" w:cs="宋体"/>
                <w:sz w:val="21"/>
              </w:rPr>
              <w:t>1、冷冻能力：8.5(kg/12h)</w:t>
            </w:r>
            <w:r>
              <w:br w:type="textWrapping"/>
            </w:r>
            <w:r>
              <w:rPr>
                <w:rFonts w:ascii="宋体" w:hAnsi="宋体" w:eastAsia="宋体" w:cs="宋体"/>
                <w:sz w:val="21"/>
              </w:rPr>
              <w:t xml:space="preserve"> 2、冷藏室容积：395L</w:t>
            </w:r>
            <w:r>
              <w:br w:type="textWrapping"/>
            </w:r>
            <w:r>
              <w:rPr>
                <w:rFonts w:ascii="宋体" w:hAnsi="宋体" w:eastAsia="宋体" w:cs="宋体"/>
                <w:sz w:val="21"/>
              </w:rPr>
              <w:t xml:space="preserve"> 3、总容积：618L</w:t>
            </w:r>
            <w:r>
              <w:br w:type="textWrapping"/>
            </w:r>
            <w:r>
              <w:rPr>
                <w:rFonts w:ascii="宋体" w:hAnsi="宋体" w:eastAsia="宋体" w:cs="宋体"/>
                <w:sz w:val="21"/>
              </w:rPr>
              <w:t xml:space="preserve"> 4、冷冻室容积：223L</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C31032F">
            <w:pPr>
              <w:pStyle w:val="5"/>
              <w:jc w:val="center"/>
            </w:pPr>
            <w:r>
              <w:rPr>
                <w:rFonts w:ascii="宋体" w:hAnsi="宋体" w:eastAsia="宋体" w:cs="宋体"/>
                <w:sz w:val="21"/>
              </w:rPr>
              <w:t>2台</w:t>
            </w:r>
          </w:p>
        </w:tc>
      </w:tr>
      <w:tr w14:paraId="0E1FC8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1EA9925">
            <w:pPr>
              <w:pStyle w:val="5"/>
              <w:jc w:val="center"/>
            </w:pPr>
            <w:r>
              <w:rPr>
                <w:rFonts w:ascii="宋体" w:hAnsi="宋体" w:eastAsia="宋体" w:cs="宋体"/>
                <w:sz w:val="21"/>
              </w:rPr>
              <w:t>14</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6891EBB">
            <w:pPr>
              <w:pStyle w:val="5"/>
              <w:jc w:val="center"/>
            </w:pPr>
            <w:r>
              <w:rPr>
                <w:rFonts w:ascii="宋体" w:hAnsi="宋体" w:eastAsia="宋体" w:cs="宋体"/>
                <w:sz w:val="21"/>
              </w:rPr>
              <w:t>样品冰冻柜</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3C05DC03">
            <w:pPr>
              <w:pStyle w:val="5"/>
              <w:jc w:val="both"/>
            </w:pPr>
            <w:r>
              <w:rPr>
                <w:rFonts w:ascii="宋体" w:hAnsi="宋体" w:eastAsia="宋体" w:cs="宋体"/>
                <w:sz w:val="21"/>
              </w:rPr>
              <w:t>[项号185-188]</w:t>
            </w:r>
          </w:p>
          <w:p w14:paraId="52D6FA52">
            <w:pPr>
              <w:pStyle w:val="5"/>
              <w:jc w:val="both"/>
            </w:pPr>
            <w:r>
              <w:rPr>
                <w:rFonts w:ascii="宋体" w:hAnsi="宋体" w:eastAsia="宋体" w:cs="宋体"/>
                <w:sz w:val="21"/>
              </w:rPr>
              <w:t>1、箱内温度℃：-10℃~-20℃；</w:t>
            </w:r>
            <w:r>
              <w:br w:type="textWrapping"/>
            </w:r>
            <w:r>
              <w:rPr>
                <w:rFonts w:ascii="宋体" w:hAnsi="宋体" w:eastAsia="宋体" w:cs="宋体"/>
                <w:sz w:val="21"/>
              </w:rPr>
              <w:t xml:space="preserve"> 2、有效容积：300L；</w:t>
            </w:r>
            <w:r>
              <w:br w:type="textWrapping"/>
            </w:r>
            <w:r>
              <w:rPr>
                <w:rFonts w:ascii="宋体" w:hAnsi="宋体" w:eastAsia="宋体" w:cs="宋体"/>
                <w:sz w:val="21"/>
              </w:rPr>
              <w:t xml:space="preserve"> 3、具有高低温报警功能；</w:t>
            </w:r>
            <w:r>
              <w:br w:type="textWrapping"/>
            </w:r>
            <w:r>
              <w:rPr>
                <w:rFonts w:ascii="宋体" w:hAnsi="宋体" w:eastAsia="宋体" w:cs="宋体"/>
                <w:sz w:val="21"/>
              </w:rPr>
              <w:t xml:space="preserve"> 4、具备速冻功能</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0A1C52C">
            <w:pPr>
              <w:pStyle w:val="5"/>
              <w:jc w:val="center"/>
            </w:pPr>
            <w:r>
              <w:rPr>
                <w:rFonts w:ascii="宋体" w:hAnsi="宋体" w:eastAsia="宋体" w:cs="宋体"/>
                <w:sz w:val="21"/>
              </w:rPr>
              <w:t>1台</w:t>
            </w:r>
          </w:p>
        </w:tc>
      </w:tr>
      <w:tr w14:paraId="23F445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631771D">
            <w:pPr>
              <w:pStyle w:val="5"/>
              <w:jc w:val="center"/>
            </w:pPr>
            <w:r>
              <w:rPr>
                <w:rFonts w:ascii="宋体" w:hAnsi="宋体" w:eastAsia="宋体" w:cs="宋体"/>
                <w:sz w:val="21"/>
              </w:rPr>
              <w:t>15</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8BC5A82">
            <w:pPr>
              <w:pStyle w:val="5"/>
              <w:jc w:val="center"/>
            </w:pPr>
            <w:r>
              <w:rPr>
                <w:rFonts w:ascii="宋体" w:hAnsi="宋体" w:eastAsia="宋体" w:cs="宋体"/>
                <w:sz w:val="21"/>
              </w:rPr>
              <w:t>紫外分光光度计</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75015F1E">
            <w:pPr>
              <w:pStyle w:val="5"/>
              <w:jc w:val="both"/>
            </w:pPr>
            <w:r>
              <w:rPr>
                <w:rFonts w:ascii="宋体" w:hAnsi="宋体" w:eastAsia="宋体" w:cs="宋体"/>
                <w:sz w:val="21"/>
              </w:rPr>
              <w:t>[项号189-201]：</w:t>
            </w:r>
          </w:p>
          <w:p w14:paraId="15FB33C7">
            <w:pPr>
              <w:pStyle w:val="5"/>
              <w:jc w:val="both"/>
            </w:pPr>
            <w:r>
              <w:rPr>
                <w:rFonts w:ascii="宋体" w:hAnsi="宋体" w:eastAsia="宋体" w:cs="宋体"/>
                <w:sz w:val="21"/>
              </w:rPr>
              <w:t>1、波长范围：190-1000nm</w:t>
            </w:r>
            <w:r>
              <w:br w:type="textWrapping"/>
            </w:r>
            <w:r>
              <w:rPr>
                <w:rFonts w:ascii="宋体" w:hAnsi="宋体" w:eastAsia="宋体" w:cs="宋体"/>
                <w:sz w:val="21"/>
              </w:rPr>
              <w:t xml:space="preserve"> 2、光谱带宽：4nm、2nm可调</w:t>
            </w:r>
            <w:r>
              <w:br w:type="textWrapping"/>
            </w:r>
            <w:r>
              <w:rPr>
                <w:rFonts w:ascii="宋体" w:hAnsi="宋体" w:eastAsia="宋体" w:cs="宋体"/>
                <w:sz w:val="21"/>
              </w:rPr>
              <w:t xml:space="preserve"> 3、波长准确度：±2nm</w:t>
            </w:r>
            <w:r>
              <w:br w:type="textWrapping"/>
            </w:r>
            <w:r>
              <w:rPr>
                <w:rFonts w:ascii="宋体" w:hAnsi="宋体" w:eastAsia="宋体" w:cs="宋体"/>
                <w:sz w:val="21"/>
              </w:rPr>
              <w:t xml:space="preserve"> 4、波长重复性：≤0.5nm</w:t>
            </w:r>
            <w:r>
              <w:br w:type="textWrapping"/>
            </w:r>
            <w:r>
              <w:rPr>
                <w:rFonts w:ascii="宋体" w:hAnsi="宋体" w:eastAsia="宋体" w:cs="宋体"/>
                <w:sz w:val="21"/>
              </w:rPr>
              <w:t xml:space="preserve"> 5、波长设置方式：自动</w:t>
            </w:r>
            <w:r>
              <w:br w:type="textWrapping"/>
            </w:r>
            <w:r>
              <w:rPr>
                <w:rFonts w:ascii="宋体" w:hAnsi="宋体" w:eastAsia="宋体" w:cs="宋体"/>
                <w:sz w:val="21"/>
              </w:rPr>
              <w:t xml:space="preserve"> 6、波长分辨率：0.1nm</w:t>
            </w:r>
            <w:r>
              <w:br w:type="textWrapping"/>
            </w:r>
            <w:r>
              <w:rPr>
                <w:rFonts w:ascii="宋体" w:hAnsi="宋体" w:eastAsia="宋体" w:cs="宋体"/>
                <w:sz w:val="21"/>
              </w:rPr>
              <w:t xml:space="preserve"> 7、光度准确度：±0.5%T</w:t>
            </w:r>
            <w:r>
              <w:br w:type="textWrapping"/>
            </w:r>
            <w:r>
              <w:rPr>
                <w:rFonts w:ascii="宋体" w:hAnsi="宋体" w:eastAsia="宋体" w:cs="宋体"/>
                <w:sz w:val="21"/>
              </w:rPr>
              <w:t xml:space="preserve"> 8、光度重复性：≤0.2%T</w:t>
            </w:r>
            <w:r>
              <w:br w:type="textWrapping"/>
            </w:r>
            <w:r>
              <w:rPr>
                <w:rFonts w:ascii="宋体" w:hAnsi="宋体" w:eastAsia="宋体" w:cs="宋体"/>
                <w:sz w:val="21"/>
              </w:rPr>
              <w:t xml:space="preserve"> 9、杂散光：≤0.1%T</w:t>
            </w:r>
            <w:r>
              <w:br w:type="textWrapping"/>
            </w:r>
            <w:r>
              <w:rPr>
                <w:rFonts w:ascii="宋体" w:hAnsi="宋体" w:eastAsia="宋体" w:cs="宋体"/>
                <w:sz w:val="21"/>
              </w:rPr>
              <w:t xml:space="preserve"> 10、稳定性：±0.001A/30min（500nm预热后）</w:t>
            </w:r>
            <w:r>
              <w:br w:type="textWrapping"/>
            </w:r>
            <w:r>
              <w:rPr>
                <w:rFonts w:ascii="宋体" w:hAnsi="宋体" w:eastAsia="宋体" w:cs="宋体"/>
                <w:sz w:val="21"/>
              </w:rPr>
              <w:t xml:space="preserve"> 11、光度范围：0-200%T、-0.3-3A、0-9999C</w:t>
            </w:r>
            <w:r>
              <w:br w:type="textWrapping"/>
            </w:r>
            <w:r>
              <w:rPr>
                <w:rFonts w:ascii="宋体" w:hAnsi="宋体" w:eastAsia="宋体" w:cs="宋体"/>
                <w:sz w:val="21"/>
              </w:rPr>
              <w:t xml:space="preserve"> 12、数据输出：USB接口</w:t>
            </w:r>
            <w:r>
              <w:br w:type="textWrapping"/>
            </w:r>
            <w:r>
              <w:rPr>
                <w:rFonts w:ascii="宋体" w:hAnsi="宋体" w:eastAsia="宋体" w:cs="宋体"/>
                <w:sz w:val="21"/>
              </w:rPr>
              <w:t xml:space="preserve"> 13、打印输出：并行口</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0751241">
            <w:pPr>
              <w:pStyle w:val="5"/>
              <w:jc w:val="center"/>
            </w:pPr>
            <w:r>
              <w:rPr>
                <w:rFonts w:ascii="宋体" w:hAnsi="宋体" w:eastAsia="宋体" w:cs="宋体"/>
                <w:sz w:val="21"/>
              </w:rPr>
              <w:t>1台</w:t>
            </w:r>
          </w:p>
        </w:tc>
      </w:tr>
      <w:tr w14:paraId="3169EE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7C82716">
            <w:pPr>
              <w:pStyle w:val="5"/>
              <w:jc w:val="center"/>
            </w:pPr>
            <w:r>
              <w:rPr>
                <w:rFonts w:ascii="宋体" w:hAnsi="宋体" w:eastAsia="宋体" w:cs="宋体"/>
                <w:sz w:val="21"/>
              </w:rPr>
              <w:t>16</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9AFB374">
            <w:pPr>
              <w:pStyle w:val="5"/>
              <w:jc w:val="center"/>
            </w:pPr>
            <w:r>
              <w:rPr>
                <w:rFonts w:ascii="宋体" w:hAnsi="宋体" w:eastAsia="宋体" w:cs="宋体"/>
                <w:sz w:val="21"/>
              </w:rPr>
              <w:t>离心机</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15CD6220">
            <w:pPr>
              <w:pStyle w:val="5"/>
              <w:jc w:val="both"/>
            </w:pPr>
            <w:r>
              <w:rPr>
                <w:rFonts w:ascii="宋体" w:hAnsi="宋体" w:eastAsia="宋体" w:cs="宋体"/>
                <w:sz w:val="21"/>
              </w:rPr>
              <w:t>[项号202-213]：</w:t>
            </w:r>
          </w:p>
          <w:p w14:paraId="39D6D8D6">
            <w:pPr>
              <w:pStyle w:val="5"/>
              <w:jc w:val="both"/>
            </w:pPr>
            <w:r>
              <w:rPr>
                <w:rFonts w:ascii="宋体" w:hAnsi="宋体" w:eastAsia="宋体" w:cs="宋体"/>
                <w:sz w:val="21"/>
              </w:rPr>
              <w:t>1、最大转速：30,000rpm</w:t>
            </w:r>
            <w:r>
              <w:br w:type="textWrapping"/>
            </w:r>
            <w:r>
              <w:rPr>
                <w:rFonts w:ascii="宋体" w:hAnsi="宋体" w:eastAsia="宋体" w:cs="宋体"/>
                <w:sz w:val="21"/>
              </w:rPr>
              <w:t xml:space="preserve"> 2、最大离心力：66410×g</w:t>
            </w:r>
            <w:r>
              <w:br w:type="textWrapping"/>
            </w:r>
            <w:r>
              <w:rPr>
                <w:rFonts w:ascii="宋体" w:hAnsi="宋体" w:eastAsia="宋体" w:cs="宋体"/>
                <w:sz w:val="21"/>
              </w:rPr>
              <w:t xml:space="preserve"> 3、最大容量：1500ml（6×250ml）（角转头），及 4x300ml（水平转头）。</w:t>
            </w:r>
            <w:r>
              <w:br w:type="textWrapping"/>
            </w:r>
            <w:r>
              <w:rPr>
                <w:rFonts w:ascii="宋体" w:hAnsi="宋体" w:eastAsia="宋体" w:cs="宋体"/>
                <w:sz w:val="21"/>
              </w:rPr>
              <w:t xml:space="preserve"> 4 、高转速50ml圆底管转头，可达21000rpm, 并可进行7ml离心管在此高转速下的离心</w:t>
            </w:r>
            <w:r>
              <w:br w:type="textWrapping"/>
            </w:r>
            <w:r>
              <w:rPr>
                <w:rFonts w:ascii="宋体" w:hAnsi="宋体" w:eastAsia="宋体" w:cs="宋体"/>
                <w:sz w:val="21"/>
              </w:rPr>
              <w:t xml:space="preserve"> 5、转速范围：200-30,000rpm（10rpm增量）</w:t>
            </w:r>
            <w:r>
              <w:br w:type="textWrapping"/>
            </w:r>
            <w:r>
              <w:rPr>
                <w:rFonts w:ascii="宋体" w:hAnsi="宋体" w:eastAsia="宋体" w:cs="宋体"/>
                <w:sz w:val="21"/>
              </w:rPr>
              <w:t xml:space="preserve"> 6、 速度/RCF转换：有</w:t>
            </w:r>
            <w:r>
              <w:br w:type="textWrapping"/>
            </w:r>
            <w:r>
              <w:rPr>
                <w:rFonts w:ascii="宋体" w:hAnsi="宋体" w:eastAsia="宋体" w:cs="宋体"/>
                <w:sz w:val="21"/>
              </w:rPr>
              <w:t xml:space="preserve"> 7、 定时功能：10s-59min50s; 1min-99h59min+Hold功能</w:t>
            </w:r>
            <w:r>
              <w:br w:type="textWrapping"/>
            </w:r>
            <w:r>
              <w:rPr>
                <w:rFonts w:ascii="宋体" w:hAnsi="宋体" w:eastAsia="宋体" w:cs="宋体"/>
                <w:sz w:val="21"/>
              </w:rPr>
              <w:t xml:space="preserve"> 8、 记忆系统：99组，可记忆常用转速、离心力、时间、温度、加减速、转子编号</w:t>
            </w:r>
            <w:r>
              <w:br w:type="textWrapping"/>
            </w:r>
            <w:r>
              <w:rPr>
                <w:rFonts w:ascii="宋体" w:hAnsi="宋体" w:eastAsia="宋体" w:cs="宋体"/>
                <w:sz w:val="21"/>
              </w:rPr>
              <w:t xml:space="preserve"> 9、温度范围：－20℃-＋40℃（1℃增量），强效制冷</w:t>
            </w:r>
            <w:r>
              <w:br w:type="textWrapping"/>
            </w:r>
            <w:r>
              <w:rPr>
                <w:rFonts w:ascii="宋体" w:hAnsi="宋体" w:eastAsia="宋体" w:cs="宋体"/>
                <w:sz w:val="21"/>
              </w:rPr>
              <w:t xml:space="preserve"> 10、自动转头识别</w:t>
            </w:r>
            <w:r>
              <w:br w:type="textWrapping"/>
            </w:r>
            <w:r>
              <w:rPr>
                <w:rFonts w:ascii="宋体" w:hAnsi="宋体" w:eastAsia="宋体" w:cs="宋体"/>
                <w:sz w:val="21"/>
              </w:rPr>
              <w:t xml:space="preserve"> 11、安全装置：自动安全门锁设计，不平衡检测系统，超速检测系统</w:t>
            </w:r>
            <w:r>
              <w:br w:type="textWrapping"/>
            </w:r>
            <w:r>
              <w:rPr>
                <w:rFonts w:ascii="宋体" w:hAnsi="宋体" w:eastAsia="宋体" w:cs="宋体"/>
                <w:sz w:val="21"/>
              </w:rPr>
              <w:t xml:space="preserve"> 12、配置：</w:t>
            </w:r>
            <w:r>
              <w:br w:type="textWrapping"/>
            </w:r>
            <w:r>
              <w:rPr>
                <w:rFonts w:ascii="宋体" w:hAnsi="宋体" w:eastAsia="宋体" w:cs="宋体"/>
                <w:sz w:val="21"/>
              </w:rPr>
              <w:t xml:space="preserve"> 主机一台,最大转速:30,000rpm；角转1：容量：12*1.5ml，最大转速30000rpm，最大离心力65395xg；</w:t>
            </w:r>
            <w:r>
              <w:br w:type="textWrapping"/>
            </w:r>
            <w:r>
              <w:rPr>
                <w:rFonts w:ascii="宋体" w:hAnsi="宋体" w:eastAsia="宋体" w:cs="宋体"/>
                <w:sz w:val="21"/>
              </w:rPr>
              <w:t xml:space="preserve"> 角转2：容量：20*10ml，最大转速16000rpm，最大离心力28045xg</w:t>
            </w:r>
            <w:r>
              <w:br w:type="textWrapping"/>
            </w:r>
            <w:r>
              <w:rPr>
                <w:rFonts w:ascii="宋体" w:hAnsi="宋体" w:eastAsia="宋体" w:cs="宋体"/>
                <w:sz w:val="21"/>
              </w:rPr>
              <w:t xml:space="preserve"> 角转3  容量：6*50ml最大转速21000rpm，最大离心力41410xg</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DEB42C9">
            <w:pPr>
              <w:pStyle w:val="5"/>
              <w:jc w:val="center"/>
            </w:pPr>
            <w:r>
              <w:rPr>
                <w:rFonts w:ascii="宋体" w:hAnsi="宋体" w:eastAsia="宋体" w:cs="宋体"/>
                <w:sz w:val="21"/>
              </w:rPr>
              <w:t>1台</w:t>
            </w:r>
          </w:p>
        </w:tc>
      </w:tr>
      <w:tr w14:paraId="4EE00B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A543E7B">
            <w:pPr>
              <w:pStyle w:val="5"/>
              <w:jc w:val="center"/>
            </w:pPr>
            <w:r>
              <w:rPr>
                <w:rFonts w:ascii="宋体" w:hAnsi="宋体" w:eastAsia="宋体" w:cs="宋体"/>
                <w:sz w:val="21"/>
              </w:rPr>
              <w:t>17</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F84E18F">
            <w:pPr>
              <w:pStyle w:val="5"/>
              <w:jc w:val="center"/>
            </w:pPr>
            <w:r>
              <w:rPr>
                <w:rFonts w:ascii="宋体" w:hAnsi="宋体" w:eastAsia="宋体" w:cs="宋体"/>
                <w:sz w:val="21"/>
              </w:rPr>
              <w:t>实验室温度调节器</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10DE8B97">
            <w:pPr>
              <w:pStyle w:val="5"/>
              <w:jc w:val="both"/>
            </w:pPr>
            <w:r>
              <w:rPr>
                <w:rFonts w:ascii="宋体" w:hAnsi="宋体" w:eastAsia="宋体" w:cs="宋体"/>
                <w:sz w:val="21"/>
              </w:rPr>
              <w:t>[项号214-218]：</w:t>
            </w:r>
          </w:p>
          <w:p w14:paraId="4C1BAA50">
            <w:pPr>
              <w:pStyle w:val="5"/>
              <w:jc w:val="both"/>
            </w:pPr>
            <w:r>
              <w:rPr>
                <w:rFonts w:ascii="宋体" w:hAnsi="宋体" w:eastAsia="宋体" w:cs="宋体"/>
                <w:sz w:val="21"/>
              </w:rPr>
              <w:t>1、功率：2匹；</w:t>
            </w:r>
            <w:r>
              <w:br w:type="textWrapping"/>
            </w:r>
            <w:r>
              <w:rPr>
                <w:rFonts w:ascii="宋体" w:hAnsi="宋体" w:eastAsia="宋体" w:cs="宋体"/>
                <w:sz w:val="21"/>
              </w:rPr>
              <w:t xml:space="preserve"> 2、工作方式：变频；</w:t>
            </w:r>
            <w:r>
              <w:br w:type="textWrapping"/>
            </w:r>
            <w:r>
              <w:rPr>
                <w:rFonts w:ascii="宋体" w:hAnsi="宋体" w:eastAsia="宋体" w:cs="宋体"/>
                <w:sz w:val="21"/>
              </w:rPr>
              <w:t xml:space="preserve"> 3、能效等级：新三级及以上；</w:t>
            </w:r>
            <w:r>
              <w:br w:type="textWrapping"/>
            </w:r>
            <w:r>
              <w:rPr>
                <w:rFonts w:ascii="宋体" w:hAnsi="宋体" w:eastAsia="宋体" w:cs="宋体"/>
                <w:sz w:val="21"/>
              </w:rPr>
              <w:t xml:space="preserve"> 4、制冷量：≥4500W；</w:t>
            </w:r>
            <w:r>
              <w:br w:type="textWrapping"/>
            </w:r>
            <w:r>
              <w:rPr>
                <w:rFonts w:ascii="宋体" w:hAnsi="宋体" w:eastAsia="宋体" w:cs="宋体"/>
                <w:sz w:val="21"/>
              </w:rPr>
              <w:t xml:space="preserve"> 5、制冷面积：≥20m2；</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C6B3312">
            <w:pPr>
              <w:pStyle w:val="5"/>
              <w:jc w:val="center"/>
            </w:pPr>
            <w:r>
              <w:rPr>
                <w:rFonts w:ascii="宋体" w:hAnsi="宋体" w:eastAsia="宋体" w:cs="宋体"/>
                <w:sz w:val="21"/>
              </w:rPr>
              <w:t>14台</w:t>
            </w:r>
          </w:p>
        </w:tc>
      </w:tr>
      <w:tr w14:paraId="75474B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C92DE72">
            <w:pPr>
              <w:pStyle w:val="5"/>
              <w:jc w:val="center"/>
            </w:pPr>
            <w:r>
              <w:rPr>
                <w:rFonts w:ascii="宋体" w:hAnsi="宋体" w:eastAsia="宋体" w:cs="宋体"/>
                <w:sz w:val="21"/>
              </w:rPr>
              <w:t>18</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80ED949">
            <w:pPr>
              <w:pStyle w:val="5"/>
              <w:jc w:val="center"/>
            </w:pPr>
            <w:r>
              <w:rPr>
                <w:rFonts w:ascii="宋体" w:hAnsi="宋体" w:eastAsia="宋体" w:cs="宋体"/>
                <w:sz w:val="21"/>
              </w:rPr>
              <w:t>超净工作台（Ⅰ型）</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34A68A0D">
            <w:pPr>
              <w:pStyle w:val="5"/>
              <w:jc w:val="both"/>
            </w:pPr>
            <w:r>
              <w:rPr>
                <w:rFonts w:ascii="宋体" w:hAnsi="宋体" w:eastAsia="宋体" w:cs="宋体"/>
                <w:sz w:val="21"/>
              </w:rPr>
              <w:t>[项号219-230]：</w:t>
            </w:r>
          </w:p>
          <w:p w14:paraId="7428A958">
            <w:pPr>
              <w:pStyle w:val="5"/>
              <w:jc w:val="both"/>
            </w:pPr>
            <w:r>
              <w:rPr>
                <w:rFonts w:ascii="宋体" w:hAnsi="宋体" w:eastAsia="宋体" w:cs="宋体"/>
                <w:sz w:val="21"/>
              </w:rPr>
              <w:t>1、洁净等级：100级@≥0.5um(美联邦209E)</w:t>
            </w:r>
            <w:r>
              <w:br w:type="textWrapping"/>
            </w:r>
            <w:r>
              <w:rPr>
                <w:rFonts w:ascii="宋体" w:hAnsi="宋体" w:eastAsia="宋体" w:cs="宋体"/>
                <w:sz w:val="21"/>
              </w:rPr>
              <w:t xml:space="preserve"> 2、菌落数：≤0.5个/皿，时(Φ90mm培养平血）</w:t>
            </w:r>
            <w:r>
              <w:br w:type="textWrapping"/>
            </w:r>
            <w:r>
              <w:rPr>
                <w:rFonts w:ascii="宋体" w:hAnsi="宋体" w:eastAsia="宋体" w:cs="宋体"/>
                <w:sz w:val="21"/>
              </w:rPr>
              <w:t xml:space="preserve"> 3、平均风速：0.3m~0.6/m/s(快、慢双速)</w:t>
            </w:r>
            <w:r>
              <w:br w:type="textWrapping"/>
            </w:r>
            <w:r>
              <w:rPr>
                <w:rFonts w:ascii="宋体" w:hAnsi="宋体" w:eastAsia="宋体" w:cs="宋体"/>
                <w:sz w:val="21"/>
              </w:rPr>
              <w:t xml:space="preserve"> 4、噪音：≤62dB(A)</w:t>
            </w:r>
            <w:r>
              <w:br w:type="textWrapping"/>
            </w:r>
            <w:r>
              <w:rPr>
                <w:rFonts w:ascii="宋体" w:hAnsi="宋体" w:eastAsia="宋体" w:cs="宋体"/>
                <w:sz w:val="21"/>
              </w:rPr>
              <w:t xml:space="preserve"> 5、振动半峰值：≤0.5um(x.y.z方向)</w:t>
            </w:r>
            <w:r>
              <w:br w:type="textWrapping"/>
            </w:r>
            <w:r>
              <w:rPr>
                <w:rFonts w:ascii="宋体" w:hAnsi="宋体" w:eastAsia="宋体" w:cs="宋体"/>
                <w:sz w:val="21"/>
              </w:rPr>
              <w:t xml:space="preserve"> 6、照度：≥300LX</w:t>
            </w:r>
            <w:r>
              <w:br w:type="textWrapping"/>
            </w:r>
            <w:r>
              <w:rPr>
                <w:rFonts w:ascii="宋体" w:hAnsi="宋体" w:eastAsia="宋体" w:cs="宋体"/>
                <w:sz w:val="21"/>
              </w:rPr>
              <w:t xml:space="preserve"> 7、功耗：800W</w:t>
            </w:r>
            <w:r>
              <w:br w:type="textWrapping"/>
            </w:r>
            <w:r>
              <w:rPr>
                <w:rFonts w:ascii="宋体" w:hAnsi="宋体" w:eastAsia="宋体" w:cs="宋体"/>
                <w:sz w:val="21"/>
              </w:rPr>
              <w:t xml:space="preserve"> 8、高效过滤器规格及数量：1135X600X50X</w:t>
            </w:r>
            <w:r>
              <w:br w:type="textWrapping"/>
            </w:r>
            <w:r>
              <w:rPr>
                <w:rFonts w:ascii="宋体" w:hAnsi="宋体" w:eastAsia="宋体" w:cs="宋体"/>
                <w:sz w:val="21"/>
              </w:rPr>
              <w:t xml:space="preserve"> 9、荧光灯/紫外灯规格及数量：30WX/30WX</w:t>
            </w:r>
            <w:r>
              <w:br w:type="textWrapping"/>
            </w:r>
            <w:r>
              <w:rPr>
                <w:rFonts w:ascii="宋体" w:hAnsi="宋体" w:eastAsia="宋体" w:cs="宋体"/>
                <w:sz w:val="21"/>
              </w:rPr>
              <w:t xml:space="preserve"> 10、适用人数：双人单面</w:t>
            </w:r>
            <w:r>
              <w:br w:type="textWrapping"/>
            </w:r>
            <w:r>
              <w:rPr>
                <w:rFonts w:ascii="宋体" w:hAnsi="宋体" w:eastAsia="宋体" w:cs="宋体"/>
                <w:sz w:val="21"/>
              </w:rPr>
              <w:t xml:space="preserve"> 11、外形尺寸：1300X760X1800mm</w:t>
            </w:r>
            <w:r>
              <w:br w:type="textWrapping"/>
            </w:r>
            <w:r>
              <w:rPr>
                <w:rFonts w:ascii="宋体" w:hAnsi="宋体" w:eastAsia="宋体" w:cs="宋体"/>
                <w:sz w:val="21"/>
              </w:rPr>
              <w:t xml:space="preserve"> 12、工作区尺寸：1030X550X620mm</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CF3260F">
            <w:pPr>
              <w:pStyle w:val="5"/>
              <w:jc w:val="center"/>
            </w:pPr>
            <w:r>
              <w:rPr>
                <w:rFonts w:ascii="宋体" w:hAnsi="宋体" w:eastAsia="宋体" w:cs="宋体"/>
                <w:sz w:val="21"/>
              </w:rPr>
              <w:t>6台</w:t>
            </w:r>
          </w:p>
        </w:tc>
      </w:tr>
      <w:tr w14:paraId="7B92F2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AF13916">
            <w:pPr>
              <w:pStyle w:val="5"/>
              <w:jc w:val="center"/>
            </w:pPr>
            <w:r>
              <w:rPr>
                <w:rFonts w:ascii="宋体" w:hAnsi="宋体" w:eastAsia="宋体" w:cs="宋体"/>
                <w:sz w:val="21"/>
              </w:rPr>
              <w:t>19</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561B2A4">
            <w:pPr>
              <w:pStyle w:val="5"/>
              <w:jc w:val="center"/>
            </w:pPr>
            <w:r>
              <w:rPr>
                <w:rFonts w:ascii="宋体" w:hAnsi="宋体" w:eastAsia="宋体" w:cs="宋体"/>
                <w:sz w:val="21"/>
              </w:rPr>
              <w:t>超声波清洗仪</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319FDBCD">
            <w:pPr>
              <w:pStyle w:val="5"/>
              <w:jc w:val="both"/>
            </w:pPr>
            <w:r>
              <w:rPr>
                <w:rFonts w:ascii="宋体" w:hAnsi="宋体" w:eastAsia="宋体" w:cs="宋体"/>
                <w:sz w:val="21"/>
              </w:rPr>
              <w:t>[项号231-237]：</w:t>
            </w:r>
          </w:p>
          <w:p w14:paraId="0B49389E">
            <w:pPr>
              <w:pStyle w:val="5"/>
              <w:jc w:val="both"/>
            </w:pPr>
            <w:r>
              <w:rPr>
                <w:rFonts w:ascii="宋体" w:hAnsi="宋体" w:eastAsia="宋体" w:cs="宋体"/>
                <w:sz w:val="21"/>
              </w:rPr>
              <w:t>1、数显时间：1-30min；</w:t>
            </w:r>
            <w:r>
              <w:br w:type="textWrapping"/>
            </w:r>
            <w:r>
              <w:rPr>
                <w:rFonts w:ascii="宋体" w:hAnsi="宋体" w:eastAsia="宋体" w:cs="宋体"/>
                <w:sz w:val="21"/>
              </w:rPr>
              <w:t xml:space="preserve"> 2、数显温度：20-80℃；</w:t>
            </w:r>
            <w:r>
              <w:br w:type="textWrapping"/>
            </w:r>
            <w:r>
              <w:rPr>
                <w:rFonts w:ascii="宋体" w:hAnsi="宋体" w:eastAsia="宋体" w:cs="宋体"/>
                <w:sz w:val="21"/>
              </w:rPr>
              <w:t xml:space="preserve"> 3、工作频率：40kHz；</w:t>
            </w:r>
            <w:r>
              <w:br w:type="textWrapping"/>
            </w:r>
            <w:r>
              <w:rPr>
                <w:rFonts w:ascii="宋体" w:hAnsi="宋体" w:eastAsia="宋体" w:cs="宋体"/>
                <w:sz w:val="21"/>
              </w:rPr>
              <w:t xml:space="preserve"> 4、超声波功率：大于300W；</w:t>
            </w:r>
            <w:r>
              <w:br w:type="textWrapping"/>
            </w:r>
            <w:r>
              <w:rPr>
                <w:rFonts w:ascii="宋体" w:hAnsi="宋体" w:eastAsia="宋体" w:cs="宋体"/>
                <w:sz w:val="21"/>
              </w:rPr>
              <w:t xml:space="preserve"> 5、加热功率：大于500W;</w:t>
            </w:r>
            <w:r>
              <w:br w:type="textWrapping"/>
            </w:r>
            <w:r>
              <w:rPr>
                <w:rFonts w:ascii="宋体" w:hAnsi="宋体" w:eastAsia="宋体" w:cs="宋体"/>
                <w:sz w:val="21"/>
              </w:rPr>
              <w:t xml:space="preserve"> 6、排水：有；</w:t>
            </w:r>
            <w:r>
              <w:br w:type="textWrapping"/>
            </w:r>
            <w:r>
              <w:rPr>
                <w:rFonts w:ascii="宋体" w:hAnsi="宋体" w:eastAsia="宋体" w:cs="宋体"/>
                <w:sz w:val="21"/>
              </w:rPr>
              <w:t xml:space="preserve"> 7、内槽容量：大于14L。</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D240726">
            <w:pPr>
              <w:pStyle w:val="5"/>
              <w:jc w:val="center"/>
            </w:pPr>
            <w:r>
              <w:rPr>
                <w:rFonts w:ascii="宋体" w:hAnsi="宋体" w:eastAsia="宋体" w:cs="宋体"/>
                <w:sz w:val="21"/>
              </w:rPr>
              <w:t>1台</w:t>
            </w:r>
          </w:p>
        </w:tc>
      </w:tr>
      <w:tr w14:paraId="670AE3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9A47D2E">
            <w:pPr>
              <w:pStyle w:val="5"/>
              <w:jc w:val="center"/>
            </w:pPr>
            <w:r>
              <w:rPr>
                <w:rFonts w:ascii="宋体" w:hAnsi="宋体" w:eastAsia="宋体" w:cs="宋体"/>
                <w:sz w:val="21"/>
              </w:rPr>
              <w:t>20</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AC9D9D4">
            <w:pPr>
              <w:pStyle w:val="5"/>
              <w:jc w:val="center"/>
            </w:pPr>
            <w:r>
              <w:rPr>
                <w:rFonts w:ascii="宋体" w:hAnsi="宋体" w:eastAsia="宋体" w:cs="宋体"/>
                <w:sz w:val="21"/>
              </w:rPr>
              <w:t>烘干箱（Ⅰ型）</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331A483D">
            <w:pPr>
              <w:pStyle w:val="5"/>
              <w:jc w:val="both"/>
            </w:pPr>
            <w:r>
              <w:rPr>
                <w:rFonts w:ascii="宋体" w:hAnsi="宋体" w:eastAsia="宋体" w:cs="宋体"/>
                <w:sz w:val="21"/>
              </w:rPr>
              <w:t>[项号238-247]：</w:t>
            </w:r>
          </w:p>
          <w:p w14:paraId="70C12B40">
            <w:pPr>
              <w:pStyle w:val="5"/>
              <w:jc w:val="both"/>
            </w:pPr>
            <w:r>
              <w:rPr>
                <w:rFonts w:ascii="宋体" w:hAnsi="宋体" w:eastAsia="宋体" w:cs="宋体"/>
                <w:sz w:val="21"/>
              </w:rPr>
              <w:t>1、电源电压 AC220    50HZ</w:t>
            </w:r>
            <w:r>
              <w:br w:type="textWrapping"/>
            </w:r>
            <w:r>
              <w:rPr>
                <w:rFonts w:ascii="宋体" w:hAnsi="宋体" w:eastAsia="宋体" w:cs="宋体"/>
                <w:sz w:val="21"/>
              </w:rPr>
              <w:t xml:space="preserve"> 2、输入功率 2000W</w:t>
            </w:r>
            <w:r>
              <w:br w:type="textWrapping"/>
            </w:r>
            <w:r>
              <w:rPr>
                <w:rFonts w:ascii="宋体" w:hAnsi="宋体" w:eastAsia="宋体" w:cs="宋体"/>
                <w:sz w:val="21"/>
              </w:rPr>
              <w:t xml:space="preserve"> 3、控制范围 RT+10～250℃</w:t>
            </w:r>
            <w:r>
              <w:br w:type="textWrapping"/>
            </w:r>
            <w:r>
              <w:rPr>
                <w:rFonts w:ascii="宋体" w:hAnsi="宋体" w:eastAsia="宋体" w:cs="宋体"/>
                <w:sz w:val="21"/>
              </w:rPr>
              <w:t xml:space="preserve"> 4、温度分辨率 0.1℃</w:t>
            </w:r>
            <w:r>
              <w:br w:type="textWrapping"/>
            </w:r>
            <w:r>
              <w:rPr>
                <w:rFonts w:ascii="宋体" w:hAnsi="宋体" w:eastAsia="宋体" w:cs="宋体"/>
                <w:sz w:val="21"/>
              </w:rPr>
              <w:t xml:space="preserve"> 5、恒温波动度 ±1℃</w:t>
            </w:r>
            <w:r>
              <w:br w:type="textWrapping"/>
            </w:r>
            <w:r>
              <w:rPr>
                <w:rFonts w:ascii="宋体" w:hAnsi="宋体" w:eastAsia="宋体" w:cs="宋体"/>
                <w:sz w:val="21"/>
              </w:rPr>
              <w:t xml:space="preserve"> 6、温度均匀度 ±1.5%（测试点为100℃）</w:t>
            </w:r>
            <w:r>
              <w:br w:type="textWrapping"/>
            </w:r>
            <w:r>
              <w:rPr>
                <w:rFonts w:ascii="宋体" w:hAnsi="宋体" w:eastAsia="宋体" w:cs="宋体"/>
                <w:sz w:val="21"/>
              </w:rPr>
              <w:t xml:space="preserve"> 7、搁板 3块</w:t>
            </w:r>
            <w:r>
              <w:br w:type="textWrapping"/>
            </w:r>
            <w:r>
              <w:rPr>
                <w:rFonts w:ascii="宋体" w:hAnsi="宋体" w:eastAsia="宋体" w:cs="宋体"/>
                <w:sz w:val="21"/>
              </w:rPr>
              <w:t xml:space="preserve"> 8、内胆尺寸（mm）W*D*H 610*570*650</w:t>
            </w:r>
            <w:r>
              <w:br w:type="textWrapping"/>
            </w:r>
            <w:r>
              <w:rPr>
                <w:rFonts w:ascii="宋体" w:hAnsi="宋体" w:eastAsia="宋体" w:cs="宋体"/>
                <w:sz w:val="21"/>
              </w:rPr>
              <w:t xml:space="preserve"> 9、容积 220L</w:t>
            </w:r>
            <w:r>
              <w:br w:type="textWrapping"/>
            </w:r>
            <w:r>
              <w:rPr>
                <w:rFonts w:ascii="宋体" w:hAnsi="宋体" w:eastAsia="宋体" w:cs="宋体"/>
                <w:sz w:val="21"/>
              </w:rPr>
              <w:t xml:space="preserve"> 10、定时范围 0～5999min</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826AF51">
            <w:pPr>
              <w:pStyle w:val="5"/>
              <w:jc w:val="center"/>
            </w:pPr>
            <w:r>
              <w:rPr>
                <w:rFonts w:ascii="宋体" w:hAnsi="宋体" w:eastAsia="宋体" w:cs="宋体"/>
                <w:sz w:val="21"/>
              </w:rPr>
              <w:t>1台</w:t>
            </w:r>
          </w:p>
        </w:tc>
      </w:tr>
      <w:tr w14:paraId="644311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53DB4E6">
            <w:pPr>
              <w:pStyle w:val="5"/>
              <w:jc w:val="center"/>
            </w:pPr>
            <w:r>
              <w:rPr>
                <w:rFonts w:ascii="宋体" w:hAnsi="宋体" w:eastAsia="宋体" w:cs="宋体"/>
                <w:sz w:val="21"/>
              </w:rPr>
              <w:t>21</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340DA01">
            <w:pPr>
              <w:pStyle w:val="5"/>
              <w:jc w:val="center"/>
            </w:pPr>
            <w:r>
              <w:rPr>
                <w:rFonts w:ascii="宋体" w:hAnsi="宋体" w:eastAsia="宋体" w:cs="宋体"/>
                <w:sz w:val="21"/>
              </w:rPr>
              <w:t>纯水仪</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43D3374A">
            <w:pPr>
              <w:pStyle w:val="5"/>
              <w:jc w:val="both"/>
            </w:pPr>
            <w:r>
              <w:rPr>
                <w:rFonts w:ascii="宋体" w:hAnsi="宋体" w:eastAsia="宋体" w:cs="宋体"/>
                <w:sz w:val="21"/>
              </w:rPr>
              <w:t>[项号248-255]：</w:t>
            </w:r>
          </w:p>
          <w:p w14:paraId="3FB1CDDF">
            <w:pPr>
              <w:pStyle w:val="5"/>
              <w:jc w:val="both"/>
            </w:pPr>
            <w:r>
              <w:rPr>
                <w:rFonts w:ascii="宋体" w:hAnsi="宋体" w:eastAsia="宋体" w:cs="宋体"/>
                <w:sz w:val="21"/>
              </w:rPr>
              <w:t>1．源水为市政自来水，同时产实验室三级水和超纯水，分别配备独立取水口；</w:t>
            </w:r>
            <w:r>
              <w:br w:type="textWrapping"/>
            </w:r>
            <w:r>
              <w:rPr>
                <w:rFonts w:ascii="宋体" w:hAnsi="宋体" w:eastAsia="宋体" w:cs="宋体"/>
                <w:sz w:val="21"/>
              </w:rPr>
              <w:t xml:space="preserve"> 2．反渗透系统稳定产水量15L/H@25℃，系统回收率≥25%（可调），离子脱盐率≥99%；</w:t>
            </w:r>
            <w:r>
              <w:br w:type="textWrapping"/>
            </w:r>
            <w:r>
              <w:rPr>
                <w:rFonts w:ascii="宋体" w:hAnsi="宋体" w:eastAsia="宋体" w:cs="宋体"/>
                <w:sz w:val="21"/>
              </w:rPr>
              <w:t xml:space="preserve"> 3．高端水质：电阻率为18.2 MΩ.cm（@25℃）；</w:t>
            </w:r>
            <w:r>
              <w:br w:type="textWrapping"/>
            </w:r>
            <w:r>
              <w:rPr>
                <w:rFonts w:ascii="宋体" w:hAnsi="宋体" w:eastAsia="宋体" w:cs="宋体"/>
                <w:sz w:val="21"/>
              </w:rPr>
              <w:t xml:space="preserve"> 细菌  &lt;1 CFU/ml；</w:t>
            </w:r>
            <w:r>
              <w:br w:type="textWrapping"/>
            </w:r>
            <w:r>
              <w:rPr>
                <w:rFonts w:ascii="宋体" w:hAnsi="宋体" w:eastAsia="宋体" w:cs="宋体"/>
                <w:sz w:val="21"/>
              </w:rPr>
              <w:t xml:space="preserve"> TOC   &lt;10 ppb；</w:t>
            </w:r>
            <w:r>
              <w:br w:type="textWrapping"/>
            </w:r>
            <w:r>
              <w:rPr>
                <w:rFonts w:ascii="宋体" w:hAnsi="宋体" w:eastAsia="宋体" w:cs="宋体"/>
                <w:sz w:val="21"/>
              </w:rPr>
              <w:t xml:space="preserve"> 颗粒污染物（&gt;0.22μm）＜1个/ml</w:t>
            </w:r>
            <w:r>
              <w:br w:type="textWrapping"/>
            </w:r>
            <w:r>
              <w:rPr>
                <w:rFonts w:ascii="宋体" w:hAnsi="宋体" w:eastAsia="宋体" w:cs="宋体"/>
                <w:sz w:val="21"/>
              </w:rPr>
              <w:t xml:space="preserve"> 低端水质：电导率&lt;5 µS/cm（25℃），符合GB6682-2008分析实验室三级水标准；</w:t>
            </w:r>
            <w:r>
              <w:br w:type="textWrapping"/>
            </w:r>
            <w:r>
              <w:rPr>
                <w:rFonts w:ascii="宋体" w:hAnsi="宋体" w:eastAsia="宋体" w:cs="宋体"/>
                <w:sz w:val="21"/>
              </w:rPr>
              <w:t xml:space="preserve"> 4．具备在线LCD电导率监控；</w:t>
            </w:r>
            <w:r>
              <w:br w:type="textWrapping"/>
            </w:r>
            <w:r>
              <w:rPr>
                <w:rFonts w:ascii="宋体" w:hAnsi="宋体" w:eastAsia="宋体" w:cs="宋体"/>
                <w:sz w:val="21"/>
              </w:rPr>
              <w:t xml:space="preserve"> 5．双级反渗透工艺，无中间水箱；</w:t>
            </w:r>
            <w:r>
              <w:br w:type="textWrapping"/>
            </w:r>
            <w:r>
              <w:rPr>
                <w:rFonts w:ascii="宋体" w:hAnsi="宋体" w:eastAsia="宋体" w:cs="宋体"/>
                <w:sz w:val="21"/>
              </w:rPr>
              <w:t xml:space="preserve"> 6. 配置低TOC超纯柱，内置超纯循环系统；</w:t>
            </w:r>
            <w:r>
              <w:br w:type="textWrapping"/>
            </w:r>
            <w:r>
              <w:rPr>
                <w:rFonts w:ascii="宋体" w:hAnsi="宋体" w:eastAsia="宋体" w:cs="宋体"/>
                <w:sz w:val="21"/>
              </w:rPr>
              <w:t xml:space="preserve"> 7．超纯系统分为停机、脉冲、定时循环三种模式；</w:t>
            </w:r>
            <w:r>
              <w:br w:type="textWrapping"/>
            </w:r>
            <w:r>
              <w:rPr>
                <w:rFonts w:ascii="宋体" w:hAnsi="宋体" w:eastAsia="宋体" w:cs="宋体"/>
                <w:sz w:val="21"/>
              </w:rPr>
              <w:t xml:space="preserve"> 8．定量/定时取水功能：0.1-25L定量（误差&lt;±2%），1-60min定时；</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C7F33C0">
            <w:pPr>
              <w:pStyle w:val="5"/>
              <w:jc w:val="center"/>
            </w:pPr>
            <w:r>
              <w:rPr>
                <w:rFonts w:ascii="宋体" w:hAnsi="宋体" w:eastAsia="宋体" w:cs="宋体"/>
                <w:sz w:val="21"/>
              </w:rPr>
              <w:t>1台</w:t>
            </w:r>
          </w:p>
        </w:tc>
      </w:tr>
      <w:tr w14:paraId="4BFAF9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33FDD11">
            <w:pPr>
              <w:pStyle w:val="5"/>
              <w:jc w:val="center"/>
            </w:pPr>
            <w:r>
              <w:rPr>
                <w:rFonts w:ascii="宋体" w:hAnsi="宋体" w:eastAsia="宋体" w:cs="宋体"/>
                <w:sz w:val="21"/>
              </w:rPr>
              <w:t>22</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DCDF142">
            <w:pPr>
              <w:pStyle w:val="5"/>
              <w:jc w:val="center"/>
            </w:pPr>
            <w:r>
              <w:rPr>
                <w:rFonts w:ascii="宋体" w:hAnsi="宋体" w:eastAsia="宋体" w:cs="宋体"/>
                <w:sz w:val="21"/>
              </w:rPr>
              <w:t>烘干箱（Ⅱ型）</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579B34D9">
            <w:pPr>
              <w:pStyle w:val="5"/>
              <w:jc w:val="both"/>
            </w:pPr>
            <w:r>
              <w:rPr>
                <w:rFonts w:ascii="宋体" w:hAnsi="宋体" w:eastAsia="宋体" w:cs="宋体"/>
                <w:sz w:val="21"/>
              </w:rPr>
              <w:t>[项号256-264]：</w:t>
            </w:r>
          </w:p>
          <w:p w14:paraId="744586A8">
            <w:pPr>
              <w:pStyle w:val="5"/>
              <w:jc w:val="both"/>
            </w:pPr>
            <w:r>
              <w:rPr>
                <w:rFonts w:ascii="宋体" w:hAnsi="宋体" w:eastAsia="宋体" w:cs="宋体"/>
                <w:sz w:val="21"/>
              </w:rPr>
              <w:t>1、使用温度范围：RT+10-300℃</w:t>
            </w:r>
            <w:r>
              <w:br w:type="textWrapping"/>
            </w:r>
            <w:r>
              <w:rPr>
                <w:rFonts w:ascii="宋体" w:hAnsi="宋体" w:eastAsia="宋体" w:cs="宋体"/>
                <w:sz w:val="21"/>
              </w:rPr>
              <w:t xml:space="preserve"> 2、温度分辨率：0.1℃</w:t>
            </w:r>
            <w:r>
              <w:br w:type="textWrapping"/>
            </w:r>
            <w:r>
              <w:rPr>
                <w:rFonts w:ascii="宋体" w:hAnsi="宋体" w:eastAsia="宋体" w:cs="宋体"/>
                <w:sz w:val="21"/>
              </w:rPr>
              <w:t xml:space="preserve"> 3、温度波动度：±1.0℃</w:t>
            </w:r>
            <w:r>
              <w:br w:type="textWrapping"/>
            </w:r>
            <w:r>
              <w:rPr>
                <w:rFonts w:ascii="宋体" w:hAnsi="宋体" w:eastAsia="宋体" w:cs="宋体"/>
                <w:sz w:val="21"/>
              </w:rPr>
              <w:t xml:space="preserve"> 4、温度分布精度：±2.0%</w:t>
            </w:r>
            <w:r>
              <w:br w:type="textWrapping"/>
            </w:r>
            <w:r>
              <w:rPr>
                <w:rFonts w:ascii="宋体" w:hAnsi="宋体" w:eastAsia="宋体" w:cs="宋体"/>
                <w:sz w:val="21"/>
              </w:rPr>
              <w:t xml:space="preserve"> 5、额定功率：3.0kw</w:t>
            </w:r>
            <w:r>
              <w:br w:type="textWrapping"/>
            </w:r>
            <w:r>
              <w:rPr>
                <w:rFonts w:ascii="宋体" w:hAnsi="宋体" w:eastAsia="宋体" w:cs="宋体"/>
                <w:sz w:val="21"/>
              </w:rPr>
              <w:t xml:space="preserve"> 6、排气口：内径28mm*1，顶部</w:t>
            </w:r>
            <w:r>
              <w:br w:type="textWrapping"/>
            </w:r>
            <w:r>
              <w:rPr>
                <w:rFonts w:ascii="宋体" w:hAnsi="宋体" w:eastAsia="宋体" w:cs="宋体"/>
                <w:sz w:val="21"/>
              </w:rPr>
              <w:t xml:space="preserve"> 7、定时器：0-9999分钟（小时），定时功能可选择（无、恒温计时、运行计时）</w:t>
            </w:r>
            <w:r>
              <w:br w:type="textWrapping"/>
            </w:r>
            <w:r>
              <w:rPr>
                <w:rFonts w:ascii="宋体" w:hAnsi="宋体" w:eastAsia="宋体" w:cs="宋体"/>
                <w:sz w:val="21"/>
              </w:rPr>
              <w:t xml:space="preserve"> 8、内容积：230L</w:t>
            </w:r>
            <w:r>
              <w:br w:type="textWrapping"/>
            </w:r>
            <w:r>
              <w:rPr>
                <w:rFonts w:ascii="宋体" w:hAnsi="宋体" w:eastAsia="宋体" w:cs="宋体"/>
                <w:sz w:val="21"/>
              </w:rPr>
              <w:t xml:space="preserve"> 9、隔板承重：15kg</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804FF25">
            <w:pPr>
              <w:pStyle w:val="5"/>
              <w:jc w:val="center"/>
            </w:pPr>
            <w:r>
              <w:rPr>
                <w:rFonts w:ascii="宋体" w:hAnsi="宋体" w:eastAsia="宋体" w:cs="宋体"/>
                <w:sz w:val="21"/>
              </w:rPr>
              <w:t>3台</w:t>
            </w:r>
          </w:p>
        </w:tc>
      </w:tr>
      <w:tr w14:paraId="7C0541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D2B9EF9">
            <w:pPr>
              <w:pStyle w:val="5"/>
              <w:jc w:val="center"/>
            </w:pPr>
            <w:r>
              <w:rPr>
                <w:rFonts w:ascii="宋体" w:hAnsi="宋体" w:eastAsia="宋体" w:cs="宋体"/>
                <w:sz w:val="21"/>
              </w:rPr>
              <w:t>23</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8FA3C71">
            <w:pPr>
              <w:pStyle w:val="5"/>
              <w:jc w:val="center"/>
            </w:pPr>
            <w:r>
              <w:rPr>
                <w:rFonts w:ascii="宋体" w:hAnsi="宋体" w:eastAsia="宋体" w:cs="宋体"/>
                <w:sz w:val="21"/>
              </w:rPr>
              <w:t>收集器</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601C335A">
            <w:pPr>
              <w:pStyle w:val="5"/>
              <w:jc w:val="both"/>
            </w:pPr>
            <w:r>
              <w:rPr>
                <w:rFonts w:ascii="宋体" w:hAnsi="宋体" w:eastAsia="宋体" w:cs="宋体"/>
                <w:sz w:val="21"/>
              </w:rPr>
              <w:t>[项号265-272]：</w:t>
            </w:r>
          </w:p>
          <w:p w14:paraId="3F1E1D88">
            <w:pPr>
              <w:pStyle w:val="5"/>
              <w:jc w:val="both"/>
            </w:pPr>
            <w:r>
              <w:rPr>
                <w:rFonts w:ascii="宋体" w:hAnsi="宋体" w:eastAsia="宋体" w:cs="宋体"/>
                <w:sz w:val="21"/>
              </w:rPr>
              <w:t>1、采集精度：±5%</w:t>
            </w:r>
            <w:r>
              <w:br w:type="textWrapping"/>
            </w:r>
            <w:r>
              <w:rPr>
                <w:rFonts w:ascii="宋体" w:hAnsi="宋体" w:eastAsia="宋体" w:cs="宋体"/>
                <w:sz w:val="21"/>
              </w:rPr>
              <w:t xml:space="preserve"> 2、单次采集容量：0-500ml；      任意选择</w:t>
            </w:r>
            <w:r>
              <w:br w:type="textWrapping"/>
            </w:r>
            <w:r>
              <w:rPr>
                <w:rFonts w:ascii="宋体" w:hAnsi="宋体" w:eastAsia="宋体" w:cs="宋体"/>
                <w:sz w:val="21"/>
              </w:rPr>
              <w:t xml:space="preserve"> 3、采集频率：≤36个/h；         任意选择</w:t>
            </w:r>
            <w:r>
              <w:br w:type="textWrapping"/>
            </w:r>
            <w:r>
              <w:rPr>
                <w:rFonts w:ascii="宋体" w:hAnsi="宋体" w:eastAsia="宋体" w:cs="宋体"/>
                <w:sz w:val="21"/>
              </w:rPr>
              <w:t xml:space="preserve"> 4、单次采集时间：1秒-9999分；  任意选择</w:t>
            </w:r>
            <w:r>
              <w:br w:type="textWrapping"/>
            </w:r>
            <w:r>
              <w:rPr>
                <w:rFonts w:ascii="宋体" w:hAnsi="宋体" w:eastAsia="宋体" w:cs="宋体"/>
                <w:sz w:val="21"/>
              </w:rPr>
              <w:t xml:space="preserve"> 5、采集间隔时间：1-3秒；        任意选择</w:t>
            </w:r>
            <w:r>
              <w:br w:type="textWrapping"/>
            </w:r>
            <w:r>
              <w:rPr>
                <w:rFonts w:ascii="宋体" w:hAnsi="宋体" w:eastAsia="宋体" w:cs="宋体"/>
                <w:sz w:val="21"/>
              </w:rPr>
              <w:t xml:space="preserve"> 6、断电数据和程序保存功能，保存时间：十年</w:t>
            </w:r>
            <w:r>
              <w:br w:type="textWrapping"/>
            </w:r>
            <w:r>
              <w:rPr>
                <w:rFonts w:ascii="宋体" w:hAnsi="宋体" w:eastAsia="宋体" w:cs="宋体"/>
                <w:sz w:val="21"/>
              </w:rPr>
              <w:t xml:space="preserve"> 7、工作电源：220V 50Hz</w:t>
            </w:r>
            <w:r>
              <w:br w:type="textWrapping"/>
            </w:r>
            <w:r>
              <w:rPr>
                <w:rFonts w:ascii="宋体" w:hAnsi="宋体" w:eastAsia="宋体" w:cs="宋体"/>
                <w:sz w:val="21"/>
              </w:rPr>
              <w:t xml:space="preserve"> 8、工作温度范围：0℃-40℃，湿度≤85%</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5C54E86">
            <w:pPr>
              <w:pStyle w:val="5"/>
              <w:jc w:val="center"/>
            </w:pPr>
            <w:r>
              <w:rPr>
                <w:rFonts w:ascii="宋体" w:hAnsi="宋体" w:eastAsia="宋体" w:cs="宋体"/>
                <w:sz w:val="21"/>
              </w:rPr>
              <w:t>1台</w:t>
            </w:r>
          </w:p>
        </w:tc>
      </w:tr>
      <w:tr w14:paraId="3F544C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1081498">
            <w:pPr>
              <w:pStyle w:val="5"/>
              <w:jc w:val="center"/>
            </w:pPr>
            <w:r>
              <w:rPr>
                <w:rFonts w:ascii="宋体" w:hAnsi="宋体" w:eastAsia="宋体" w:cs="宋体"/>
                <w:sz w:val="21"/>
              </w:rPr>
              <w:t>24</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E6CAB21">
            <w:pPr>
              <w:pStyle w:val="5"/>
              <w:jc w:val="center"/>
            </w:pPr>
            <w:r>
              <w:rPr>
                <w:rFonts w:ascii="宋体" w:hAnsi="宋体" w:eastAsia="宋体" w:cs="宋体"/>
                <w:sz w:val="21"/>
              </w:rPr>
              <w:t>恒流泵</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062DEECB">
            <w:pPr>
              <w:pStyle w:val="5"/>
              <w:jc w:val="both"/>
            </w:pPr>
            <w:r>
              <w:rPr>
                <w:rFonts w:ascii="宋体" w:hAnsi="宋体" w:eastAsia="宋体" w:cs="宋体"/>
                <w:sz w:val="21"/>
              </w:rPr>
              <w:t>[项号273-275]：</w:t>
            </w:r>
          </w:p>
          <w:p w14:paraId="6C2F4A03">
            <w:pPr>
              <w:pStyle w:val="5"/>
              <w:jc w:val="both"/>
            </w:pPr>
            <w:r>
              <w:rPr>
                <w:rFonts w:ascii="宋体" w:hAnsi="宋体" w:eastAsia="宋体" w:cs="宋体"/>
                <w:sz w:val="21"/>
              </w:rPr>
              <w:t>1、输出流量:60-18000ml/h，</w:t>
            </w:r>
            <w:r>
              <w:br w:type="textWrapping"/>
            </w:r>
            <w:r>
              <w:rPr>
                <w:rFonts w:ascii="宋体" w:hAnsi="宋体" w:eastAsia="宋体" w:cs="宋体"/>
                <w:sz w:val="21"/>
              </w:rPr>
              <w:t xml:space="preserve"> 2、可调转速数显:(0-130)转/分，</w:t>
            </w:r>
            <w:r>
              <w:br w:type="textWrapping"/>
            </w:r>
            <w:r>
              <w:rPr>
                <w:rFonts w:ascii="宋体" w:hAnsi="宋体" w:eastAsia="宋体" w:cs="宋体"/>
                <w:sz w:val="21"/>
              </w:rPr>
              <w:t xml:space="preserve"> 3、可调输出压力:2≥0-2kg/cm，可调</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9078863">
            <w:pPr>
              <w:pStyle w:val="5"/>
              <w:jc w:val="center"/>
            </w:pPr>
            <w:r>
              <w:rPr>
                <w:rFonts w:ascii="宋体" w:hAnsi="宋体" w:eastAsia="宋体" w:cs="宋体"/>
                <w:sz w:val="21"/>
              </w:rPr>
              <w:t>2台</w:t>
            </w:r>
          </w:p>
        </w:tc>
      </w:tr>
      <w:tr w14:paraId="7F9B91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4F7E79">
            <w:pPr>
              <w:pStyle w:val="5"/>
              <w:jc w:val="center"/>
            </w:pPr>
            <w:r>
              <w:rPr>
                <w:rFonts w:ascii="宋体" w:hAnsi="宋体" w:eastAsia="宋体" w:cs="宋体"/>
                <w:sz w:val="21"/>
              </w:rPr>
              <w:t>25</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2E53A44">
            <w:pPr>
              <w:pStyle w:val="5"/>
              <w:jc w:val="center"/>
            </w:pPr>
            <w:r>
              <w:rPr>
                <w:rFonts w:ascii="宋体" w:hAnsi="宋体" w:eastAsia="宋体" w:cs="宋体"/>
                <w:sz w:val="21"/>
              </w:rPr>
              <w:t>农产品加工与分析系统</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61DA4379">
            <w:pPr>
              <w:pStyle w:val="5"/>
              <w:numPr>
                <w:ilvl w:val="0"/>
                <w:numId w:val="1"/>
              </w:numPr>
              <w:jc w:val="both"/>
            </w:pPr>
            <w:r>
              <w:rPr>
                <w:rFonts w:ascii="宋体" w:hAnsi="宋体" w:eastAsia="宋体" w:cs="宋体"/>
                <w:sz w:val="21"/>
              </w:rPr>
              <w:t xml:space="preserve"> 蒸汽发生器1台  [项号276-284]</w:t>
            </w:r>
          </w:p>
          <w:p w14:paraId="40B60C99">
            <w:pPr>
              <w:pStyle w:val="5"/>
              <w:jc w:val="both"/>
            </w:pPr>
            <w:r>
              <w:rPr>
                <w:rFonts w:ascii="宋体" w:hAnsi="宋体" w:eastAsia="宋体" w:cs="宋体"/>
                <w:sz w:val="21"/>
              </w:rPr>
              <w:t>1、额定蒸发量：34KG/H</w:t>
            </w:r>
            <w:r>
              <w:br w:type="textWrapping"/>
            </w:r>
            <w:r>
              <w:rPr>
                <w:rFonts w:ascii="宋体" w:hAnsi="宋体" w:eastAsia="宋体" w:cs="宋体"/>
                <w:sz w:val="21"/>
              </w:rPr>
              <w:t xml:space="preserve"> 2、功率;24kw</w:t>
            </w:r>
            <w:r>
              <w:br w:type="textWrapping"/>
            </w:r>
            <w:r>
              <w:rPr>
                <w:rFonts w:ascii="宋体" w:hAnsi="宋体" w:eastAsia="宋体" w:cs="宋体"/>
                <w:sz w:val="21"/>
              </w:rPr>
              <w:t xml:space="preserve"> 3、额定电流:41A</w:t>
            </w:r>
            <w:r>
              <w:br w:type="textWrapping"/>
            </w:r>
            <w:r>
              <w:rPr>
                <w:rFonts w:ascii="宋体" w:hAnsi="宋体" w:eastAsia="宋体" w:cs="宋体"/>
                <w:sz w:val="21"/>
              </w:rPr>
              <w:t xml:space="preserve"> 4、额定压力:1.0MPa</w:t>
            </w:r>
            <w:r>
              <w:br w:type="textWrapping"/>
            </w:r>
            <w:r>
              <w:rPr>
                <w:rFonts w:ascii="宋体" w:hAnsi="宋体" w:eastAsia="宋体" w:cs="宋体"/>
                <w:sz w:val="21"/>
              </w:rPr>
              <w:t xml:space="preserve"> 5、导线截面积:10mm²</w:t>
            </w:r>
            <w:r>
              <w:br w:type="textWrapping"/>
            </w:r>
            <w:r>
              <w:rPr>
                <w:rFonts w:ascii="宋体" w:hAnsi="宋体" w:eastAsia="宋体" w:cs="宋体"/>
                <w:sz w:val="21"/>
              </w:rPr>
              <w:t xml:space="preserve"> 6、饱和蒸汽温度:≤ 184°C</w:t>
            </w:r>
            <w:r>
              <w:br w:type="textWrapping"/>
            </w:r>
            <w:r>
              <w:rPr>
                <w:rFonts w:ascii="宋体" w:hAnsi="宋体" w:eastAsia="宋体" w:cs="宋体"/>
                <w:sz w:val="21"/>
              </w:rPr>
              <w:t xml:space="preserve"> 7、锅炉材质:内胆及与水接触材质均为316不锈钢，外壳为304材质</w:t>
            </w:r>
            <w:r>
              <w:br w:type="textWrapping"/>
            </w:r>
            <w:r>
              <w:rPr>
                <w:rFonts w:ascii="宋体" w:hAnsi="宋体" w:eastAsia="宋体" w:cs="宋体"/>
                <w:sz w:val="21"/>
              </w:rPr>
              <w:t xml:space="preserve"> 8、厚度炉:6mm</w:t>
            </w:r>
            <w:r>
              <w:br w:type="textWrapping"/>
            </w:r>
            <w:r>
              <w:rPr>
                <w:rFonts w:ascii="宋体" w:hAnsi="宋体" w:eastAsia="宋体" w:cs="宋体"/>
                <w:sz w:val="21"/>
              </w:rPr>
              <w:t xml:space="preserve"> 9、热效率:98%</w:t>
            </w:r>
          </w:p>
          <w:p w14:paraId="36828F67">
            <w:pPr>
              <w:pStyle w:val="5"/>
              <w:numPr>
                <w:ilvl w:val="0"/>
                <w:numId w:val="1"/>
              </w:numPr>
              <w:jc w:val="both"/>
            </w:pPr>
            <w:r>
              <w:rPr>
                <w:rFonts w:ascii="宋体" w:hAnsi="宋体" w:eastAsia="宋体" w:cs="宋体"/>
                <w:sz w:val="21"/>
              </w:rPr>
              <w:t xml:space="preserve"> 螺杆式空气压缩机1台 [项号285-294]</w:t>
            </w:r>
          </w:p>
          <w:p w14:paraId="47E0681C">
            <w:pPr>
              <w:pStyle w:val="5"/>
              <w:jc w:val="both"/>
            </w:pPr>
            <w:r>
              <w:rPr>
                <w:rFonts w:ascii="宋体" w:hAnsi="宋体" w:eastAsia="宋体" w:cs="宋体"/>
                <w:sz w:val="21"/>
              </w:rPr>
              <w:t>1、容积流量：1.2m³/min</w:t>
            </w:r>
            <w:r>
              <w:br w:type="textWrapping"/>
            </w:r>
            <w:r>
              <w:rPr>
                <w:rFonts w:ascii="宋体" w:hAnsi="宋体" w:eastAsia="宋体" w:cs="宋体"/>
                <w:sz w:val="21"/>
              </w:rPr>
              <w:t xml:space="preserve"> 2、工作压力：0.8Mpa</w:t>
            </w:r>
            <w:r>
              <w:br w:type="textWrapping"/>
            </w:r>
            <w:r>
              <w:rPr>
                <w:rFonts w:ascii="宋体" w:hAnsi="宋体" w:eastAsia="宋体" w:cs="宋体"/>
                <w:sz w:val="21"/>
              </w:rPr>
              <w:t xml:space="preserve"> 3、电机功率：7.5kw</w:t>
            </w:r>
            <w:r>
              <w:br w:type="textWrapping"/>
            </w:r>
            <w:r>
              <w:rPr>
                <w:rFonts w:ascii="宋体" w:hAnsi="宋体" w:eastAsia="宋体" w:cs="宋体"/>
                <w:sz w:val="21"/>
              </w:rPr>
              <w:t xml:space="preserve"> 4、绝缘等级：F级</w:t>
            </w:r>
            <w:r>
              <w:br w:type="textWrapping"/>
            </w:r>
            <w:r>
              <w:rPr>
                <w:rFonts w:ascii="宋体" w:hAnsi="宋体" w:eastAsia="宋体" w:cs="宋体"/>
                <w:sz w:val="21"/>
              </w:rPr>
              <w:t xml:space="preserve"> 5、电源：380V/3PH/50HZ</w:t>
            </w:r>
            <w:r>
              <w:br w:type="textWrapping"/>
            </w:r>
            <w:r>
              <w:rPr>
                <w:rFonts w:ascii="宋体" w:hAnsi="宋体" w:eastAsia="宋体" w:cs="宋体"/>
                <w:sz w:val="21"/>
              </w:rPr>
              <w:t xml:space="preserve"> 6、启动方式：变频器启动</w:t>
            </w:r>
            <w:r>
              <w:br w:type="textWrapping"/>
            </w:r>
            <w:r>
              <w:rPr>
                <w:rFonts w:ascii="宋体" w:hAnsi="宋体" w:eastAsia="宋体" w:cs="宋体"/>
                <w:sz w:val="21"/>
              </w:rPr>
              <w:t xml:space="preserve"> 7、传动方式：直联</w:t>
            </w:r>
            <w:r>
              <w:br w:type="textWrapping"/>
            </w:r>
            <w:r>
              <w:rPr>
                <w:rFonts w:ascii="宋体" w:hAnsi="宋体" w:eastAsia="宋体" w:cs="宋体"/>
                <w:sz w:val="21"/>
              </w:rPr>
              <w:t xml:space="preserve"> 8、排气温度：环境温温度+15℃</w:t>
            </w:r>
            <w:r>
              <w:br w:type="textWrapping"/>
            </w:r>
            <w:r>
              <w:rPr>
                <w:rFonts w:ascii="宋体" w:hAnsi="宋体" w:eastAsia="宋体" w:cs="宋体"/>
                <w:sz w:val="21"/>
              </w:rPr>
              <w:t xml:space="preserve"> 9、冷却方式：风冷</w:t>
            </w:r>
            <w:r>
              <w:br w:type="textWrapping"/>
            </w:r>
            <w:r>
              <w:rPr>
                <w:rFonts w:ascii="宋体" w:hAnsi="宋体" w:eastAsia="宋体" w:cs="宋体"/>
                <w:sz w:val="21"/>
              </w:rPr>
              <w:t xml:space="preserve"> 10、接管口径：DN20</w:t>
            </w:r>
          </w:p>
          <w:p w14:paraId="39FE7719">
            <w:pPr>
              <w:pStyle w:val="5"/>
              <w:numPr>
                <w:ilvl w:val="0"/>
                <w:numId w:val="1"/>
              </w:numPr>
              <w:jc w:val="both"/>
            </w:pPr>
            <w:r>
              <w:rPr>
                <w:rFonts w:ascii="宋体" w:hAnsi="宋体" w:eastAsia="宋体" w:cs="宋体"/>
                <w:sz w:val="21"/>
              </w:rPr>
              <w:t xml:space="preserve"> 超声微波萃取仪1台  [项号295-304]</w:t>
            </w:r>
          </w:p>
          <w:p w14:paraId="0FC36B01">
            <w:pPr>
              <w:pStyle w:val="5"/>
              <w:jc w:val="both"/>
            </w:pPr>
            <w:r>
              <w:rPr>
                <w:rFonts w:ascii="宋体" w:hAnsi="宋体" w:eastAsia="宋体" w:cs="宋体"/>
                <w:sz w:val="21"/>
              </w:rPr>
              <w:t>1、工作频率范围：20-25 KHz，频率自动跟踪</w:t>
            </w:r>
            <w:r>
              <w:br w:type="textWrapping"/>
            </w:r>
            <w:r>
              <w:rPr>
                <w:rFonts w:ascii="宋体" w:hAnsi="宋体" w:eastAsia="宋体" w:cs="宋体"/>
                <w:sz w:val="21"/>
              </w:rPr>
              <w:t xml:space="preserve"> 2、时间控制精度：±1%任意设定</w:t>
            </w:r>
            <w:r>
              <w:br w:type="textWrapping"/>
            </w:r>
            <w:r>
              <w:rPr>
                <w:rFonts w:ascii="宋体" w:hAnsi="宋体" w:eastAsia="宋体" w:cs="宋体"/>
                <w:sz w:val="21"/>
              </w:rPr>
              <w:t xml:space="preserve"> 3、超声时间设定：1-9.9秒，液晶显示</w:t>
            </w:r>
            <w:r>
              <w:br w:type="textWrapping"/>
            </w:r>
            <w:r>
              <w:rPr>
                <w:rFonts w:ascii="宋体" w:hAnsi="宋体" w:eastAsia="宋体" w:cs="宋体"/>
                <w:sz w:val="21"/>
              </w:rPr>
              <w:t xml:space="preserve"> 4、间隙时间设定：1-9.9秒，液晶显示</w:t>
            </w:r>
            <w:r>
              <w:br w:type="textWrapping"/>
            </w:r>
            <w:r>
              <w:rPr>
                <w:rFonts w:ascii="宋体" w:hAnsi="宋体" w:eastAsia="宋体" w:cs="宋体"/>
                <w:sz w:val="21"/>
              </w:rPr>
              <w:t xml:space="preserve"> 5、超声总时间设定: 1-999秒，液晶显示</w:t>
            </w:r>
            <w:r>
              <w:br w:type="textWrapping"/>
            </w:r>
            <w:r>
              <w:rPr>
                <w:rFonts w:ascii="宋体" w:hAnsi="宋体" w:eastAsia="宋体" w:cs="宋体"/>
                <w:sz w:val="21"/>
              </w:rPr>
              <w:t xml:space="preserve"> 6、温度保护范围：1-99 ℃</w:t>
            </w:r>
            <w:r>
              <w:br w:type="textWrapping"/>
            </w:r>
            <w:r>
              <w:rPr>
                <w:rFonts w:ascii="宋体" w:hAnsi="宋体" w:eastAsia="宋体" w:cs="宋体"/>
                <w:sz w:val="21"/>
              </w:rPr>
              <w:t xml:space="preserve"> 7、超声功率：650 W ，液晶显示（1-99% W）</w:t>
            </w:r>
            <w:r>
              <w:br w:type="textWrapping"/>
            </w:r>
            <w:r>
              <w:rPr>
                <w:rFonts w:ascii="宋体" w:hAnsi="宋体" w:eastAsia="宋体" w:cs="宋体"/>
                <w:sz w:val="21"/>
              </w:rPr>
              <w:t xml:space="preserve"> 8、占空比：0.1-99.9%</w:t>
            </w:r>
          </w:p>
          <w:p w14:paraId="00951F99">
            <w:pPr>
              <w:pStyle w:val="5"/>
              <w:jc w:val="both"/>
            </w:pPr>
            <w:r>
              <w:rPr>
                <w:rFonts w:ascii="宋体" w:hAnsi="宋体" w:eastAsia="宋体" w:cs="宋体"/>
                <w:sz w:val="21"/>
              </w:rPr>
              <w:t>9、微波频率 2455 MHZ</w:t>
            </w:r>
            <w:r>
              <w:br w:type="textWrapping"/>
            </w:r>
            <w:r>
              <w:rPr>
                <w:rFonts w:ascii="宋体" w:hAnsi="宋体" w:eastAsia="宋体" w:cs="宋体"/>
                <w:sz w:val="21"/>
              </w:rPr>
              <w:t xml:space="preserve"> 10、微波输出功率 1200 W</w:t>
            </w:r>
          </w:p>
          <w:p w14:paraId="4479334D">
            <w:pPr>
              <w:pStyle w:val="5"/>
              <w:numPr>
                <w:ilvl w:val="0"/>
                <w:numId w:val="1"/>
              </w:numPr>
              <w:jc w:val="both"/>
            </w:pPr>
            <w:r>
              <w:rPr>
                <w:rFonts w:ascii="宋体" w:hAnsi="宋体" w:eastAsia="宋体" w:cs="宋体"/>
                <w:sz w:val="21"/>
              </w:rPr>
              <w:t xml:space="preserve"> 复合气调包装机1台  [项号305-312]</w:t>
            </w:r>
          </w:p>
          <w:p w14:paraId="457FD268">
            <w:pPr>
              <w:pStyle w:val="5"/>
              <w:jc w:val="both"/>
            </w:pPr>
            <w:r>
              <w:rPr>
                <w:rFonts w:ascii="宋体" w:hAnsi="宋体" w:eastAsia="宋体" w:cs="宋体"/>
                <w:sz w:val="21"/>
              </w:rPr>
              <w:t>1、气体置换率: ≥99.5% ; 残氧量:0.2%-0.9%(精度可调)</w:t>
            </w:r>
            <w:r>
              <w:br w:type="textWrapping"/>
            </w:r>
            <w:r>
              <w:rPr>
                <w:rFonts w:ascii="宋体" w:hAnsi="宋体" w:eastAsia="宋体" w:cs="宋体"/>
                <w:sz w:val="21"/>
              </w:rPr>
              <w:t xml:space="preserve"> 2、气体混合精度误差:≤1.0%(在动态情况且不同混合比例条 件下的设定值与实测值之间的误差率)</w:t>
            </w:r>
            <w:r>
              <w:br w:type="textWrapping"/>
            </w:r>
            <w:r>
              <w:rPr>
                <w:rFonts w:ascii="宋体" w:hAnsi="宋体" w:eastAsia="宋体" w:cs="宋体"/>
                <w:sz w:val="21"/>
              </w:rPr>
              <w:t xml:space="preserve"> 3、保鲜气体纯度:≥99.5%(食品级 N2、CO2、O2)</w:t>
            </w:r>
          </w:p>
          <w:p w14:paraId="79FD38DF">
            <w:pPr>
              <w:pStyle w:val="5"/>
              <w:jc w:val="both"/>
            </w:pPr>
            <w:r>
              <w:rPr>
                <w:rFonts w:ascii="宋体" w:hAnsi="宋体" w:eastAsia="宋体" w:cs="宋体"/>
                <w:sz w:val="21"/>
              </w:rPr>
              <w:t>4、包装规格:一模四盒(六盒)，具体尺寸根据客户要求做 5、包装速度:600~800(800~1000)盒/小时(可调)</w:t>
            </w:r>
          </w:p>
          <w:p w14:paraId="0A6B6B0E">
            <w:pPr>
              <w:pStyle w:val="5"/>
              <w:jc w:val="both"/>
            </w:pPr>
            <w:r>
              <w:rPr>
                <w:rFonts w:ascii="宋体" w:hAnsi="宋体" w:eastAsia="宋体" w:cs="宋体"/>
                <w:sz w:val="21"/>
              </w:rPr>
              <w:t>6、工作电源:AC220V/50Hz、10A</w:t>
            </w:r>
          </w:p>
          <w:p w14:paraId="69170F27">
            <w:pPr>
              <w:pStyle w:val="5"/>
              <w:jc w:val="both"/>
            </w:pPr>
            <w:r>
              <w:rPr>
                <w:rFonts w:ascii="宋体" w:hAnsi="宋体" w:eastAsia="宋体" w:cs="宋体"/>
                <w:sz w:val="21"/>
              </w:rPr>
              <w:t>7、工作气源压力:0.6~0.8Mpa</w:t>
            </w:r>
          </w:p>
          <w:p w14:paraId="2EE77585">
            <w:pPr>
              <w:pStyle w:val="5"/>
              <w:jc w:val="both"/>
            </w:pPr>
            <w:r>
              <w:rPr>
                <w:rFonts w:ascii="宋体" w:hAnsi="宋体" w:eastAsia="宋体" w:cs="宋体"/>
                <w:sz w:val="21"/>
              </w:rPr>
              <w:t>8、工作气源流量:250L/min</w:t>
            </w:r>
          </w:p>
          <w:p w14:paraId="45DD1F6F">
            <w:pPr>
              <w:pStyle w:val="5"/>
              <w:numPr>
                <w:ilvl w:val="0"/>
                <w:numId w:val="1"/>
              </w:numPr>
              <w:jc w:val="both"/>
            </w:pPr>
            <w:r>
              <w:rPr>
                <w:rFonts w:ascii="宋体" w:hAnsi="宋体" w:eastAsia="宋体" w:cs="宋体"/>
                <w:sz w:val="21"/>
              </w:rPr>
              <w:t xml:space="preserve"> 简易发酵罐2台  [项号313-316]</w:t>
            </w:r>
          </w:p>
          <w:p w14:paraId="22D3BA92">
            <w:pPr>
              <w:pStyle w:val="5"/>
              <w:jc w:val="both"/>
            </w:pPr>
            <w:r>
              <w:rPr>
                <w:rFonts w:ascii="宋体" w:hAnsi="宋体" w:eastAsia="宋体" w:cs="宋体"/>
                <w:sz w:val="21"/>
              </w:rPr>
              <w:t>1、罐体设计压力≤0.3Mpa，工作压力≤0.15Mpa,罐体尺寸:DN300×600，径高比D:H=1:2.0，罐体全容积100L；材质：SUS316，</w:t>
            </w:r>
            <w:r>
              <w:br w:type="textWrapping"/>
            </w:r>
            <w:r>
              <w:rPr>
                <w:rFonts w:ascii="宋体" w:hAnsi="宋体" w:eastAsia="宋体" w:cs="宋体"/>
                <w:sz w:val="21"/>
              </w:rPr>
              <w:t xml:space="preserve"> 2、罐体内外表面精抛光，抛光精度为Ra≤0.8μm</w:t>
            </w:r>
            <w:r>
              <w:br w:type="textWrapping"/>
            </w:r>
            <w:r>
              <w:rPr>
                <w:rFonts w:ascii="宋体" w:hAnsi="宋体" w:eastAsia="宋体" w:cs="宋体"/>
                <w:sz w:val="21"/>
              </w:rPr>
              <w:t xml:space="preserve"> 3、 标准pH、DO、测温口、接种口、压力表口、补料口、排气口、消泡传感器接口等接口；</w:t>
            </w:r>
            <w:r>
              <w:br w:type="textWrapping"/>
            </w:r>
            <w:r>
              <w:rPr>
                <w:rFonts w:ascii="宋体" w:hAnsi="宋体" w:eastAsia="宋体" w:cs="宋体"/>
                <w:sz w:val="21"/>
              </w:rPr>
              <w:t xml:space="preserve"> 4、大视角顶视镜,12V自动安全视镜灯,观察清晰</w:t>
            </w:r>
          </w:p>
          <w:p w14:paraId="47EF7EB3">
            <w:pPr>
              <w:pStyle w:val="5"/>
              <w:numPr>
                <w:ilvl w:val="0"/>
                <w:numId w:val="1"/>
              </w:numPr>
              <w:jc w:val="both"/>
            </w:pPr>
            <w:r>
              <w:rPr>
                <w:rFonts w:ascii="宋体" w:hAnsi="宋体" w:eastAsia="宋体" w:cs="宋体"/>
                <w:sz w:val="21"/>
              </w:rPr>
              <w:t xml:space="preserve"> 液体发酵罐1台  [项号317-323]</w:t>
            </w:r>
          </w:p>
          <w:p w14:paraId="1169A00D">
            <w:pPr>
              <w:pStyle w:val="5"/>
              <w:jc w:val="both"/>
            </w:pPr>
            <w:r>
              <w:rPr>
                <w:rFonts w:ascii="宋体" w:hAnsi="宋体" w:eastAsia="宋体" w:cs="宋体"/>
                <w:sz w:val="21"/>
              </w:rPr>
              <w:t>1、罐体设计压力≤0.3Mpa，工作压力≤0.15Mpa,罐体尺寸:DN300×600，径高比D:H=1:2.0，罐体全容积100L；材质：SUS316，</w:t>
            </w:r>
            <w:r>
              <w:br w:type="textWrapping"/>
            </w:r>
            <w:r>
              <w:rPr>
                <w:rFonts w:ascii="宋体" w:hAnsi="宋体" w:eastAsia="宋体" w:cs="宋体"/>
                <w:sz w:val="21"/>
              </w:rPr>
              <w:t xml:space="preserve"> 2、机械上搅拌结构，全不锈钢搅拌机座，两档四平直叶搅拌桨,采用新型的机械密封,密封性能好,无泄漏染菌可能；</w:t>
            </w:r>
            <w:r>
              <w:br w:type="textWrapping"/>
            </w:r>
            <w:r>
              <w:rPr>
                <w:rFonts w:ascii="宋体" w:hAnsi="宋体" w:eastAsia="宋体" w:cs="宋体"/>
                <w:sz w:val="21"/>
              </w:rPr>
              <w:t xml:space="preserve"> 3、夹套水浴恒温系统,自动控制发酵温度,夹套尺寸Φ400×400,夹套压力0.25Mpa；材质：SUS304</w:t>
            </w:r>
            <w:r>
              <w:br w:type="textWrapping"/>
            </w:r>
            <w:r>
              <w:rPr>
                <w:rFonts w:ascii="宋体" w:hAnsi="宋体" w:eastAsia="宋体" w:cs="宋体"/>
                <w:sz w:val="21"/>
              </w:rPr>
              <w:t xml:space="preserve"> 4、灭菌方式：在位灭菌，灭菌温度均匀可调，灭菌的同时可以搅拌，以便物料均匀受热；</w:t>
            </w:r>
            <w:r>
              <w:br w:type="textWrapping"/>
            </w:r>
            <w:r>
              <w:rPr>
                <w:rFonts w:ascii="宋体" w:hAnsi="宋体" w:eastAsia="宋体" w:cs="宋体"/>
                <w:sz w:val="21"/>
              </w:rPr>
              <w:t xml:space="preserve"> 5、罐体内外表面精抛光，抛光精度为Ra≤0.8μm</w:t>
            </w:r>
            <w:r>
              <w:br w:type="textWrapping"/>
            </w:r>
            <w:r>
              <w:rPr>
                <w:rFonts w:ascii="宋体" w:hAnsi="宋体" w:eastAsia="宋体" w:cs="宋体"/>
                <w:sz w:val="21"/>
              </w:rPr>
              <w:t xml:space="preserve"> 6、标准pH、DO、测温口、接种口、压力表口、补料口、排气口、消泡传感器接口等接口；</w:t>
            </w:r>
            <w:r>
              <w:br w:type="textWrapping"/>
            </w:r>
            <w:r>
              <w:rPr>
                <w:rFonts w:ascii="宋体" w:hAnsi="宋体" w:eastAsia="宋体" w:cs="宋体"/>
                <w:sz w:val="21"/>
              </w:rPr>
              <w:t xml:space="preserve"> 7、大视角顶视镜,12V自动安全视镜灯,观察清晰；</w:t>
            </w:r>
          </w:p>
          <w:p w14:paraId="20A3ED84">
            <w:pPr>
              <w:pStyle w:val="5"/>
              <w:numPr>
                <w:ilvl w:val="0"/>
                <w:numId w:val="1"/>
              </w:numPr>
              <w:jc w:val="both"/>
            </w:pPr>
            <w:r>
              <w:rPr>
                <w:rFonts w:ascii="宋体" w:hAnsi="宋体" w:eastAsia="宋体" w:cs="宋体"/>
                <w:sz w:val="21"/>
              </w:rPr>
              <w:t xml:space="preserve"> 切片机1台  [项号324-327]</w:t>
            </w:r>
          </w:p>
          <w:p w14:paraId="2BF0CE7F">
            <w:pPr>
              <w:pStyle w:val="5"/>
              <w:jc w:val="both"/>
            </w:pPr>
            <w:r>
              <w:rPr>
                <w:rFonts w:ascii="宋体" w:hAnsi="宋体" w:eastAsia="宋体" w:cs="宋体"/>
                <w:sz w:val="21"/>
              </w:rPr>
              <w:t>1、设备材质 SUS304 不锈钢</w:t>
            </w:r>
            <w:r>
              <w:br w:type="textWrapping"/>
            </w:r>
            <w:r>
              <w:rPr>
                <w:rFonts w:ascii="宋体" w:hAnsi="宋体" w:eastAsia="宋体" w:cs="宋体"/>
                <w:sz w:val="21"/>
              </w:rPr>
              <w:t xml:space="preserve"> 2、皮带宽度 600mm</w:t>
            </w:r>
            <w:r>
              <w:br w:type="textWrapping"/>
            </w:r>
            <w:r>
              <w:rPr>
                <w:rFonts w:ascii="宋体" w:hAnsi="宋体" w:eastAsia="宋体" w:cs="宋体"/>
                <w:sz w:val="21"/>
              </w:rPr>
              <w:t xml:space="preserve"> 3、电源电压 380v/50hz</w:t>
            </w:r>
            <w:r>
              <w:br w:type="textWrapping"/>
            </w:r>
            <w:r>
              <w:rPr>
                <w:rFonts w:ascii="宋体" w:hAnsi="宋体" w:eastAsia="宋体" w:cs="宋体"/>
                <w:sz w:val="21"/>
              </w:rPr>
              <w:t xml:space="preserve"> 4、设备产能 100-600kg/h</w:t>
            </w:r>
          </w:p>
          <w:p w14:paraId="6AE101D1">
            <w:pPr>
              <w:pStyle w:val="5"/>
              <w:numPr>
                <w:ilvl w:val="0"/>
                <w:numId w:val="1"/>
              </w:numPr>
              <w:jc w:val="both"/>
            </w:pPr>
            <w:r>
              <w:rPr>
                <w:rFonts w:ascii="宋体" w:hAnsi="宋体" w:eastAsia="宋体" w:cs="宋体"/>
                <w:sz w:val="21"/>
              </w:rPr>
              <w:t xml:space="preserve"> 切段机1台  [项号328-331]</w:t>
            </w:r>
          </w:p>
          <w:p w14:paraId="4C0B6F73">
            <w:pPr>
              <w:pStyle w:val="5"/>
              <w:jc w:val="both"/>
            </w:pPr>
            <w:r>
              <w:rPr>
                <w:rFonts w:ascii="宋体" w:hAnsi="宋体" w:eastAsia="宋体" w:cs="宋体"/>
                <w:sz w:val="21"/>
              </w:rPr>
              <w:t>1、设备材质 SUS304 不锈钢</w:t>
            </w:r>
            <w:r>
              <w:br w:type="textWrapping"/>
            </w:r>
            <w:r>
              <w:rPr>
                <w:rFonts w:ascii="宋体" w:hAnsi="宋体" w:eastAsia="宋体" w:cs="宋体"/>
                <w:sz w:val="21"/>
              </w:rPr>
              <w:t xml:space="preserve"> 2、皮带宽度 600mm</w:t>
            </w:r>
            <w:r>
              <w:br w:type="textWrapping"/>
            </w:r>
            <w:r>
              <w:rPr>
                <w:rFonts w:ascii="宋体" w:hAnsi="宋体" w:eastAsia="宋体" w:cs="宋体"/>
                <w:sz w:val="21"/>
              </w:rPr>
              <w:t xml:space="preserve"> 3、电源电压 380v/50hz</w:t>
            </w:r>
            <w:r>
              <w:br w:type="textWrapping"/>
            </w:r>
            <w:r>
              <w:rPr>
                <w:rFonts w:ascii="宋体" w:hAnsi="宋体" w:eastAsia="宋体" w:cs="宋体"/>
                <w:sz w:val="21"/>
              </w:rPr>
              <w:t xml:space="preserve"> 4、设备产能 100-600kg/h</w:t>
            </w:r>
          </w:p>
          <w:p w14:paraId="42CBDB4E">
            <w:pPr>
              <w:pStyle w:val="5"/>
              <w:numPr>
                <w:ilvl w:val="0"/>
                <w:numId w:val="1"/>
              </w:numPr>
              <w:jc w:val="both"/>
            </w:pPr>
            <w:r>
              <w:rPr>
                <w:rFonts w:ascii="宋体" w:hAnsi="宋体" w:eastAsia="宋体" w:cs="宋体"/>
                <w:sz w:val="21"/>
              </w:rPr>
              <w:t xml:space="preserve"> 超声破碎仪1台  [项号332-343]</w:t>
            </w:r>
          </w:p>
          <w:p w14:paraId="02A8FB79">
            <w:pPr>
              <w:pStyle w:val="5"/>
              <w:jc w:val="both"/>
            </w:pPr>
            <w:r>
              <w:rPr>
                <w:rFonts w:ascii="宋体" w:hAnsi="宋体" w:eastAsia="宋体" w:cs="宋体"/>
                <w:sz w:val="21"/>
              </w:rPr>
              <w:t>1、频率: 20-25 KHz</w:t>
            </w:r>
            <w:r>
              <w:br w:type="textWrapping"/>
            </w:r>
            <w:r>
              <w:rPr>
                <w:rFonts w:ascii="宋体" w:hAnsi="宋体" w:eastAsia="宋体" w:cs="宋体"/>
                <w:sz w:val="21"/>
              </w:rPr>
              <w:t xml:space="preserve"> 2、显示方式: ≥7英寸TFT触摸屏</w:t>
            </w:r>
            <w:r>
              <w:br w:type="textWrapping"/>
            </w:r>
            <w:r>
              <w:rPr>
                <w:rFonts w:ascii="宋体" w:hAnsi="宋体" w:eastAsia="宋体" w:cs="宋体"/>
                <w:sz w:val="21"/>
              </w:rPr>
              <w:t xml:space="preserve"> 3、功率: 1000 W（20W-1000W可调）</w:t>
            </w:r>
            <w:r>
              <w:br w:type="textWrapping"/>
            </w:r>
            <w:r>
              <w:rPr>
                <w:rFonts w:ascii="宋体" w:hAnsi="宋体" w:eastAsia="宋体" w:cs="宋体"/>
                <w:sz w:val="21"/>
              </w:rPr>
              <w:t xml:space="preserve"> 4、随机变幅杆: 6 mm</w:t>
            </w:r>
            <w:r>
              <w:br w:type="textWrapping"/>
            </w:r>
            <w:r>
              <w:rPr>
                <w:rFonts w:ascii="宋体" w:hAnsi="宋体" w:eastAsia="宋体" w:cs="宋体"/>
                <w:sz w:val="21"/>
              </w:rPr>
              <w:t xml:space="preserve"> 5、可选配变幅杆: 2，3 ，10,15 mm</w:t>
            </w:r>
            <w:r>
              <w:br w:type="textWrapping"/>
            </w:r>
            <w:r>
              <w:rPr>
                <w:rFonts w:ascii="宋体" w:hAnsi="宋体" w:eastAsia="宋体" w:cs="宋体"/>
                <w:sz w:val="21"/>
              </w:rPr>
              <w:t xml:space="preserve"> 6、破碎容量: 100μl-600 ml</w:t>
            </w:r>
            <w:r>
              <w:br w:type="textWrapping"/>
            </w:r>
            <w:r>
              <w:rPr>
                <w:rFonts w:ascii="宋体" w:hAnsi="宋体" w:eastAsia="宋体" w:cs="宋体"/>
                <w:sz w:val="21"/>
              </w:rPr>
              <w:t xml:space="preserve"> 7、占空比: 0.1-99.9 %</w:t>
            </w:r>
            <w:r>
              <w:br w:type="textWrapping"/>
            </w:r>
            <w:r>
              <w:rPr>
                <w:rFonts w:ascii="宋体" w:hAnsi="宋体" w:eastAsia="宋体" w:cs="宋体"/>
                <w:sz w:val="21"/>
              </w:rPr>
              <w:t xml:space="preserve"> 8、温度报警: 0～99.9℃</w:t>
            </w:r>
            <w:r>
              <w:br w:type="textWrapping"/>
            </w:r>
            <w:r>
              <w:rPr>
                <w:rFonts w:ascii="宋体" w:hAnsi="宋体" w:eastAsia="宋体" w:cs="宋体"/>
                <w:sz w:val="21"/>
              </w:rPr>
              <w:t xml:space="preserve"> 9、报警: 时间，过载，温度</w:t>
            </w:r>
            <w:r>
              <w:br w:type="textWrapping"/>
            </w:r>
            <w:r>
              <w:rPr>
                <w:rFonts w:ascii="宋体" w:hAnsi="宋体" w:eastAsia="宋体" w:cs="宋体"/>
                <w:sz w:val="21"/>
              </w:rPr>
              <w:t xml:space="preserve"> 10、定时：1-999 min</w:t>
            </w:r>
            <w:r>
              <w:br w:type="textWrapping"/>
            </w:r>
            <w:r>
              <w:rPr>
                <w:rFonts w:ascii="宋体" w:hAnsi="宋体" w:eastAsia="宋体" w:cs="宋体"/>
                <w:sz w:val="21"/>
              </w:rPr>
              <w:t xml:space="preserve"> 11、存储数据：≥20组</w:t>
            </w:r>
            <w:r>
              <w:br w:type="textWrapping"/>
            </w:r>
            <w:r>
              <w:rPr>
                <w:rFonts w:ascii="宋体" w:hAnsi="宋体" w:eastAsia="宋体" w:cs="宋体"/>
                <w:sz w:val="21"/>
              </w:rPr>
              <w:t xml:space="preserve"> 12、工作模式：间隙/连续</w:t>
            </w:r>
          </w:p>
          <w:p w14:paraId="17933EFD">
            <w:pPr>
              <w:pStyle w:val="5"/>
              <w:numPr>
                <w:ilvl w:val="0"/>
                <w:numId w:val="1"/>
              </w:numPr>
              <w:jc w:val="both"/>
            </w:pPr>
            <w:r>
              <w:rPr>
                <w:rFonts w:ascii="宋体" w:hAnsi="宋体" w:eastAsia="宋体" w:cs="宋体"/>
                <w:sz w:val="21"/>
              </w:rPr>
              <w:t xml:space="preserve"> 烤箱（大型）1台  [项号344-346]</w:t>
            </w:r>
          </w:p>
          <w:p w14:paraId="2BC2D606">
            <w:pPr>
              <w:pStyle w:val="5"/>
              <w:jc w:val="both"/>
            </w:pPr>
            <w:r>
              <w:rPr>
                <w:rFonts w:ascii="宋体" w:hAnsi="宋体" w:eastAsia="宋体" w:cs="宋体"/>
                <w:sz w:val="21"/>
              </w:rPr>
              <w:t>1、容量：100L</w:t>
            </w:r>
          </w:p>
          <w:p w14:paraId="61B90806">
            <w:pPr>
              <w:pStyle w:val="5"/>
              <w:jc w:val="both"/>
            </w:pPr>
            <w:r>
              <w:rPr>
                <w:rFonts w:ascii="宋体" w:hAnsi="宋体" w:eastAsia="宋体" w:cs="宋体"/>
                <w:sz w:val="21"/>
              </w:rPr>
              <w:t>2、发热管材质：石英</w:t>
            </w:r>
          </w:p>
          <w:p w14:paraId="44323B26">
            <w:pPr>
              <w:pStyle w:val="5"/>
              <w:jc w:val="both"/>
            </w:pPr>
            <w:r>
              <w:rPr>
                <w:rFonts w:ascii="宋体" w:hAnsi="宋体" w:eastAsia="宋体" w:cs="宋体"/>
                <w:sz w:val="21"/>
              </w:rPr>
              <w:t>3、功率：8000W</w:t>
            </w:r>
          </w:p>
          <w:p w14:paraId="295BBDC6">
            <w:pPr>
              <w:pStyle w:val="5"/>
              <w:numPr>
                <w:ilvl w:val="0"/>
                <w:numId w:val="1"/>
              </w:numPr>
              <w:jc w:val="both"/>
            </w:pPr>
            <w:r>
              <w:rPr>
                <w:rFonts w:ascii="宋体" w:hAnsi="宋体" w:eastAsia="宋体" w:cs="宋体"/>
                <w:sz w:val="21"/>
              </w:rPr>
              <w:t xml:space="preserve"> 生物安全柜1台  [项号347-351]</w:t>
            </w:r>
          </w:p>
          <w:p w14:paraId="1AEDD4CF">
            <w:pPr>
              <w:pStyle w:val="5"/>
              <w:jc w:val="both"/>
            </w:pPr>
            <w:r>
              <w:rPr>
                <w:rFonts w:ascii="宋体" w:hAnsi="宋体" w:eastAsia="宋体" w:cs="宋体"/>
                <w:sz w:val="21"/>
              </w:rPr>
              <w:t>1、气流模式：30%外排、70%内循环</w:t>
            </w:r>
          </w:p>
          <w:p w14:paraId="7208293A">
            <w:pPr>
              <w:pStyle w:val="5"/>
              <w:jc w:val="both"/>
            </w:pPr>
            <w:r>
              <w:rPr>
                <w:rFonts w:ascii="宋体" w:hAnsi="宋体" w:eastAsia="宋体" w:cs="宋体"/>
                <w:sz w:val="21"/>
              </w:rPr>
              <w:t>2、流入气流平均风速为0.53m/s，下降气流平均风速为0.30m/s</w:t>
            </w:r>
          </w:p>
          <w:p w14:paraId="6316276B">
            <w:pPr>
              <w:pStyle w:val="5"/>
              <w:jc w:val="both"/>
            </w:pPr>
            <w:r>
              <w:rPr>
                <w:rFonts w:ascii="宋体" w:hAnsi="宋体" w:eastAsia="宋体" w:cs="宋体"/>
                <w:sz w:val="21"/>
              </w:rPr>
              <w:t>3、ULPA超高效空气过滤器：针对颗粒直径0.12um，过滤效率≥99.999%</w:t>
            </w:r>
          </w:p>
          <w:p w14:paraId="3D58E795">
            <w:pPr>
              <w:pStyle w:val="5"/>
              <w:jc w:val="both"/>
            </w:pPr>
            <w:r>
              <w:rPr>
                <w:rFonts w:ascii="宋体" w:hAnsi="宋体" w:eastAsia="宋体" w:cs="宋体"/>
                <w:sz w:val="21"/>
              </w:rPr>
              <w:t>4、柜体内风道为软风道设计，过滤器更加均匀受压，确保下降气流的稳定（提供实物图片证明）。</w:t>
            </w:r>
          </w:p>
          <w:p w14:paraId="5901E44A">
            <w:pPr>
              <w:pStyle w:val="5"/>
              <w:jc w:val="both"/>
            </w:pPr>
            <w:r>
              <w:rPr>
                <w:rFonts w:ascii="宋体" w:hAnsi="宋体" w:eastAsia="宋体" w:cs="宋体"/>
                <w:sz w:val="21"/>
              </w:rPr>
              <w:t>5、前窗采用手动升降方式，安全位置±5mm上、下限位声光报警装置</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DA25FB4">
            <w:pPr>
              <w:pStyle w:val="5"/>
              <w:jc w:val="center"/>
            </w:pPr>
            <w:r>
              <w:rPr>
                <w:rFonts w:ascii="宋体" w:hAnsi="宋体" w:eastAsia="宋体" w:cs="宋体"/>
                <w:sz w:val="21"/>
              </w:rPr>
              <w:t>1套</w:t>
            </w:r>
          </w:p>
        </w:tc>
      </w:tr>
      <w:tr w14:paraId="2261D7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0673581">
            <w:pPr>
              <w:pStyle w:val="5"/>
              <w:jc w:val="center"/>
            </w:pPr>
            <w:r>
              <w:rPr>
                <w:rFonts w:ascii="宋体" w:hAnsi="宋体" w:eastAsia="宋体" w:cs="宋体"/>
                <w:sz w:val="21"/>
              </w:rPr>
              <w:t>26</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6CD679C">
            <w:pPr>
              <w:pStyle w:val="5"/>
              <w:jc w:val="center"/>
            </w:pPr>
            <w:r>
              <w:rPr>
                <w:rFonts w:ascii="宋体" w:hAnsi="宋体" w:eastAsia="宋体" w:cs="宋体"/>
                <w:sz w:val="21"/>
              </w:rPr>
              <w:t>◆台式微量高速冷冻离心机（核心产品）</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785DE862">
            <w:pPr>
              <w:pStyle w:val="5"/>
              <w:jc w:val="both"/>
            </w:pPr>
            <w:r>
              <w:rPr>
                <w:rFonts w:ascii="宋体" w:hAnsi="宋体" w:eastAsia="宋体" w:cs="宋体"/>
                <w:sz w:val="21"/>
              </w:rPr>
              <w:t>1、24x1.5/2.0ml气密性角转头。转速≥15,060rpm，最大离心力≥21300g；[项号352]</w:t>
            </w:r>
          </w:p>
          <w:p w14:paraId="79DA3E41">
            <w:pPr>
              <w:pStyle w:val="5"/>
              <w:jc w:val="both"/>
            </w:pPr>
            <w:r>
              <w:rPr>
                <w:rFonts w:ascii="宋体" w:hAnsi="宋体" w:eastAsia="宋体" w:cs="宋体"/>
                <w:sz w:val="21"/>
              </w:rPr>
              <w:t>2、离心机具备快速制冷功能，从21°C降温至4°C≤8分钟。[项号353]</w:t>
            </w:r>
          </w:p>
          <w:p w14:paraId="23931D0C">
            <w:pPr>
              <w:pStyle w:val="5"/>
              <w:jc w:val="both"/>
            </w:pPr>
            <w:r>
              <w:rPr>
                <w:rFonts w:ascii="宋体" w:hAnsi="宋体" w:eastAsia="宋体" w:cs="宋体"/>
                <w:sz w:val="21"/>
              </w:rPr>
              <w:t>【★项号4】★3、转子和适配器可以整体高压灭菌, 控范围：-10°C至+40°C，并可在离心机运行期间设置，具备ECO自动待机功能 ，优化制冷性能</w:t>
            </w:r>
          </w:p>
          <w:p w14:paraId="47911A32">
            <w:pPr>
              <w:pStyle w:val="5"/>
              <w:jc w:val="both"/>
            </w:pPr>
            <w:r>
              <w:rPr>
                <w:rFonts w:ascii="宋体" w:hAnsi="宋体" w:eastAsia="宋体" w:cs="宋体"/>
                <w:sz w:val="21"/>
              </w:rPr>
              <w:t>4、卡口式气密型金属转子盖，1/4 圈即可快速锁定转子盖；[项号354]</w:t>
            </w:r>
          </w:p>
          <w:p w14:paraId="5A15F706">
            <w:pPr>
              <w:pStyle w:val="5"/>
              <w:jc w:val="both"/>
            </w:pPr>
            <w:r>
              <w:rPr>
                <w:rFonts w:ascii="宋体" w:hAnsi="宋体" w:eastAsia="宋体" w:cs="宋体"/>
                <w:sz w:val="21"/>
              </w:rPr>
              <w:t>5、超静音≤54分贝，可以无转子盖的情况下离心；[项号355]</w:t>
            </w:r>
          </w:p>
          <w:p w14:paraId="00831D0A">
            <w:pPr>
              <w:pStyle w:val="5"/>
              <w:jc w:val="both"/>
            </w:pPr>
            <w:r>
              <w:rPr>
                <w:rFonts w:ascii="宋体" w:hAnsi="宋体" w:eastAsia="宋体" w:cs="宋体"/>
                <w:sz w:val="21"/>
              </w:rPr>
              <w:t>6、≥6种不同的转子可供选择；其中4款为气密性角转，1款为特殊涂层转子，1款为加高的转子边缘设计转子; [项号356]</w:t>
            </w:r>
          </w:p>
          <w:p w14:paraId="331B3B93">
            <w:pPr>
              <w:pStyle w:val="5"/>
              <w:jc w:val="both"/>
            </w:pPr>
            <w:r>
              <w:rPr>
                <w:rFonts w:ascii="宋体" w:hAnsi="宋体" w:eastAsia="宋体" w:cs="宋体"/>
                <w:sz w:val="21"/>
              </w:rPr>
              <w:t>7、定速计时功能，当离心机达到设定速度时才开始倒数计时；[项号357]</w:t>
            </w:r>
          </w:p>
          <w:p w14:paraId="35F670B0">
            <w:pPr>
              <w:pStyle w:val="5"/>
              <w:jc w:val="both"/>
            </w:pPr>
            <w:r>
              <w:rPr>
                <w:rFonts w:ascii="宋体" w:hAnsi="宋体" w:eastAsia="宋体" w:cs="宋体"/>
                <w:sz w:val="21"/>
              </w:rPr>
              <w:t>8、时间设定 : 10秒– 9小时59分钟，可连续离心；具有结束运行计时器；[项号358]</w:t>
            </w:r>
          </w:p>
          <w:p w14:paraId="7599FCA2">
            <w:pPr>
              <w:pStyle w:val="5"/>
              <w:jc w:val="both"/>
            </w:pPr>
            <w:r>
              <w:rPr>
                <w:rFonts w:ascii="宋体" w:hAnsi="宋体" w:eastAsia="宋体" w:cs="宋体"/>
                <w:sz w:val="21"/>
              </w:rPr>
              <w:t>9、配置要求：冷冻离心机主机一台，24×1.5/2.0ml金属角转头一个. [项号359]</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9800B03">
            <w:pPr>
              <w:pStyle w:val="5"/>
              <w:jc w:val="center"/>
            </w:pPr>
            <w:r>
              <w:rPr>
                <w:rFonts w:ascii="宋体" w:hAnsi="宋体" w:eastAsia="宋体" w:cs="宋体"/>
                <w:sz w:val="21"/>
              </w:rPr>
              <w:t>4台</w:t>
            </w:r>
          </w:p>
        </w:tc>
      </w:tr>
      <w:tr w14:paraId="065B37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85E3BA6">
            <w:pPr>
              <w:pStyle w:val="5"/>
              <w:jc w:val="center"/>
            </w:pPr>
            <w:r>
              <w:rPr>
                <w:rFonts w:ascii="宋体" w:hAnsi="宋体" w:eastAsia="宋体" w:cs="宋体"/>
                <w:sz w:val="21"/>
              </w:rPr>
              <w:t>27</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C6F9C94">
            <w:pPr>
              <w:pStyle w:val="5"/>
              <w:jc w:val="center"/>
            </w:pPr>
            <w:r>
              <w:rPr>
                <w:rFonts w:ascii="宋体" w:hAnsi="宋体" w:eastAsia="宋体" w:cs="宋体"/>
                <w:sz w:val="21"/>
              </w:rPr>
              <w:t>台式高速冷冻离心机</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603470C9">
            <w:pPr>
              <w:pStyle w:val="5"/>
              <w:jc w:val="both"/>
            </w:pPr>
            <w:r>
              <w:rPr>
                <w:rFonts w:ascii="宋体" w:hAnsi="宋体" w:eastAsia="宋体" w:cs="宋体"/>
                <w:sz w:val="21"/>
              </w:rPr>
              <w:t>1、主机最高转速14,000rpm，相对离心力为20,910×g；[项号360]</w:t>
            </w:r>
          </w:p>
          <w:p w14:paraId="09218136">
            <w:pPr>
              <w:pStyle w:val="5"/>
              <w:jc w:val="both"/>
            </w:pPr>
            <w:r>
              <w:rPr>
                <w:rFonts w:ascii="宋体" w:hAnsi="宋体" w:eastAsia="宋体" w:cs="宋体"/>
                <w:sz w:val="21"/>
              </w:rPr>
              <w:t>2、所有的转子和附件均可高压灭菌(121°C，20分钟)，且拆卸简单，便于清洁；[项号361]</w:t>
            </w:r>
          </w:p>
          <w:p w14:paraId="164EF420">
            <w:pPr>
              <w:pStyle w:val="5"/>
              <w:jc w:val="both"/>
            </w:pPr>
            <w:r>
              <w:rPr>
                <w:rFonts w:ascii="宋体" w:hAnsi="宋体" w:eastAsia="宋体" w:cs="宋体"/>
                <w:sz w:val="21"/>
              </w:rPr>
              <w:t>3、转速(rpm)、相对离心力（rcf）和半径修正值可由用户输入，离心过程中可改变参数值；[项号362]</w:t>
            </w:r>
          </w:p>
          <w:p w14:paraId="34368626">
            <w:pPr>
              <w:pStyle w:val="5"/>
              <w:jc w:val="both"/>
            </w:pPr>
            <w:r>
              <w:rPr>
                <w:rFonts w:ascii="宋体" w:hAnsi="宋体" w:eastAsia="宋体" w:cs="宋体"/>
                <w:sz w:val="21"/>
              </w:rPr>
              <w:t>4、定速计时功能，达到预定转速后才开始倒计时，提高离心重复性；[项号363]</w:t>
            </w:r>
          </w:p>
          <w:p w14:paraId="1F8A4831">
            <w:pPr>
              <w:pStyle w:val="5"/>
              <w:jc w:val="both"/>
            </w:pPr>
            <w:r>
              <w:rPr>
                <w:rFonts w:ascii="宋体" w:hAnsi="宋体" w:eastAsia="宋体" w:cs="宋体"/>
                <w:sz w:val="21"/>
              </w:rPr>
              <w:t>5、具有瞬时离心功能，离心更方便；[项号364]</w:t>
            </w:r>
          </w:p>
          <w:p w14:paraId="33E76B88">
            <w:pPr>
              <w:pStyle w:val="5"/>
              <w:jc w:val="both"/>
            </w:pPr>
            <w:r>
              <w:rPr>
                <w:rFonts w:ascii="宋体" w:hAnsi="宋体" w:eastAsia="宋体" w:cs="宋体"/>
                <w:sz w:val="21"/>
              </w:rPr>
              <w:t>6、自动识别转子，防止超速离心；[项号365]</w:t>
            </w:r>
          </w:p>
          <w:p w14:paraId="3B79CEEF">
            <w:pPr>
              <w:pStyle w:val="5"/>
              <w:jc w:val="both"/>
            </w:pPr>
            <w:r>
              <w:rPr>
                <w:rFonts w:ascii="宋体" w:hAnsi="宋体" w:eastAsia="宋体" w:cs="宋体"/>
                <w:sz w:val="21"/>
              </w:rPr>
              <w:t>7、待机冷却功能，离心机盖关闭的状态下保持设定温度 ；[项号366]</w:t>
            </w:r>
          </w:p>
          <w:p w14:paraId="3EEE2D86">
            <w:pPr>
              <w:pStyle w:val="5"/>
              <w:jc w:val="both"/>
            </w:pPr>
            <w:r>
              <w:rPr>
                <w:rFonts w:ascii="宋体" w:hAnsi="宋体" w:eastAsia="宋体" w:cs="宋体"/>
                <w:sz w:val="21"/>
              </w:rPr>
              <w:t>【★项号5】★8、快速制冷功能，只需15 分钟即可预冷腔体；具有气密性转子盖，转子气密性经由第三方应用微生物研究中心测试并认证，可高温高压灭菌；</w:t>
            </w:r>
          </w:p>
          <w:p w14:paraId="241D9421">
            <w:pPr>
              <w:pStyle w:val="5"/>
              <w:jc w:val="both"/>
            </w:pPr>
            <w:r>
              <w:rPr>
                <w:rFonts w:ascii="宋体" w:hAnsi="宋体" w:eastAsia="宋体" w:cs="宋体"/>
                <w:sz w:val="21"/>
              </w:rPr>
              <w:t>10、内置冷凝水槽，避免水珠积聚，防止腐蚀。[项号367]</w:t>
            </w:r>
          </w:p>
          <w:p w14:paraId="28AA755D">
            <w:pPr>
              <w:pStyle w:val="5"/>
              <w:jc w:val="both"/>
            </w:pPr>
            <w:r>
              <w:rPr>
                <w:rFonts w:ascii="宋体" w:hAnsi="宋体" w:eastAsia="宋体" w:cs="宋体"/>
                <w:sz w:val="21"/>
              </w:rPr>
              <w:t>11、 配置：台式多功能冷冻离心机一台；14.2 6×85ml固定角转子一个，最大相对离心力 ≥18,510 × g (≥12,000 rpm)包含15ml和50ml锥底管适配器6个. [项号368]</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25FABA2">
            <w:pPr>
              <w:pStyle w:val="5"/>
              <w:jc w:val="center"/>
            </w:pPr>
            <w:r>
              <w:rPr>
                <w:rFonts w:ascii="宋体" w:hAnsi="宋体" w:eastAsia="宋体" w:cs="宋体"/>
                <w:sz w:val="21"/>
              </w:rPr>
              <w:t>1台</w:t>
            </w:r>
          </w:p>
        </w:tc>
      </w:tr>
      <w:tr w14:paraId="5605F9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9CAE1A">
            <w:pPr>
              <w:pStyle w:val="5"/>
              <w:jc w:val="center"/>
            </w:pPr>
            <w:r>
              <w:rPr>
                <w:rFonts w:ascii="宋体" w:hAnsi="宋体" w:eastAsia="宋体" w:cs="宋体"/>
                <w:sz w:val="21"/>
              </w:rPr>
              <w:t>28</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0E15892">
            <w:pPr>
              <w:pStyle w:val="5"/>
              <w:jc w:val="center"/>
            </w:pPr>
            <w:r>
              <w:rPr>
                <w:rFonts w:ascii="宋体" w:hAnsi="宋体" w:eastAsia="宋体" w:cs="宋体"/>
                <w:sz w:val="21"/>
              </w:rPr>
              <w:t>◆PCR扩增仪（核心产品）</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2AF62BC2">
            <w:pPr>
              <w:pStyle w:val="5"/>
              <w:jc w:val="both"/>
            </w:pPr>
            <w:r>
              <w:rPr>
                <w:rFonts w:ascii="宋体" w:hAnsi="宋体" w:eastAsia="宋体" w:cs="宋体"/>
                <w:sz w:val="21"/>
              </w:rPr>
              <w:t>1、样品基座：0.2ml，96孔；[项号369]</w:t>
            </w:r>
          </w:p>
          <w:p w14:paraId="6C64835A">
            <w:pPr>
              <w:pStyle w:val="5"/>
              <w:jc w:val="both"/>
            </w:pPr>
            <w:r>
              <w:rPr>
                <w:rFonts w:ascii="宋体" w:hAnsi="宋体" w:eastAsia="宋体" w:cs="宋体"/>
                <w:sz w:val="21"/>
              </w:rPr>
              <w:t>2、最大模块变温速率3.5℃/Sec，变温速率可调节；[项号370]</w:t>
            </w:r>
          </w:p>
          <w:p w14:paraId="7F268AAC">
            <w:pPr>
              <w:pStyle w:val="5"/>
              <w:jc w:val="both"/>
            </w:pPr>
            <w:r>
              <w:rPr>
                <w:rFonts w:ascii="宋体" w:hAnsi="宋体" w:eastAsia="宋体" w:cs="宋体"/>
                <w:sz w:val="21"/>
              </w:rPr>
              <w:t>3、最大样本变温速率2.7℃/Sec；[项号370]</w:t>
            </w:r>
          </w:p>
          <w:p w14:paraId="7AB5B201">
            <w:pPr>
              <w:pStyle w:val="5"/>
              <w:jc w:val="both"/>
            </w:pPr>
            <w:r>
              <w:rPr>
                <w:rFonts w:ascii="宋体" w:hAnsi="宋体" w:eastAsia="宋体" w:cs="宋体"/>
                <w:sz w:val="21"/>
              </w:rPr>
              <w:t>4、温度范围: 0-100.0℃；[项号372]</w:t>
            </w:r>
          </w:p>
          <w:p w14:paraId="38369F3E">
            <w:pPr>
              <w:pStyle w:val="5"/>
              <w:jc w:val="both"/>
            </w:pPr>
            <w:r>
              <w:rPr>
                <w:rFonts w:ascii="宋体" w:hAnsi="宋体" w:eastAsia="宋体" w:cs="宋体"/>
                <w:sz w:val="21"/>
              </w:rPr>
              <w:t>5、温度均一性：＜0.5℃（达到95℃后30秒）[项号373]</w:t>
            </w:r>
          </w:p>
          <w:p w14:paraId="60AF86D9">
            <w:pPr>
              <w:pStyle w:val="5"/>
              <w:jc w:val="both"/>
            </w:pPr>
            <w:r>
              <w:rPr>
                <w:rFonts w:ascii="宋体" w:hAnsi="宋体" w:eastAsia="宋体" w:cs="宋体"/>
                <w:sz w:val="21"/>
              </w:rPr>
              <w:t>6、温度准确性：±0.25℃（35-99.9℃），温度校验标准可追溯至美国国家标准技术局（NIST）；[项号374]</w:t>
            </w:r>
          </w:p>
          <w:p w14:paraId="09C7AD48">
            <w:pPr>
              <w:pStyle w:val="5"/>
              <w:jc w:val="both"/>
            </w:pPr>
            <w:r>
              <w:rPr>
                <w:rFonts w:ascii="宋体" w:hAnsi="宋体" w:eastAsia="宋体" w:cs="宋体"/>
                <w:sz w:val="21"/>
              </w:rPr>
              <w:t>【★项号6】★7、</w:t>
            </w:r>
            <w:r>
              <w:rPr>
                <w:rFonts w:ascii="宋体" w:hAnsi="宋体" w:eastAsia="宋体" w:cs="宋体"/>
                <w:color w:val="000000"/>
                <w:sz w:val="21"/>
              </w:rPr>
              <w:t>≥</w:t>
            </w:r>
            <w:r>
              <w:rPr>
                <w:rFonts w:ascii="宋体" w:hAnsi="宋体" w:eastAsia="宋体" w:cs="宋体"/>
                <w:sz w:val="21"/>
              </w:rPr>
              <w:t>3个独立控温区域，可精确设置三个不同温度，实现真正意义的梯度PCR，最大可设20℃温差（区间10℃）；有线或无线网络连接，可选配Wi-Fi连接装置，支持下载app，在手机端或电脑端随时随地远程查看仪器状态或控制仪器；</w:t>
            </w:r>
          </w:p>
          <w:p w14:paraId="0F647942">
            <w:pPr>
              <w:pStyle w:val="5"/>
              <w:jc w:val="both"/>
            </w:pPr>
            <w:r>
              <w:rPr>
                <w:rFonts w:ascii="宋体" w:hAnsi="宋体" w:eastAsia="宋体" w:cs="宋体"/>
                <w:sz w:val="21"/>
              </w:rPr>
              <w:t>8、PCR体积范围：10—100 uL. [项号375]</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495464D">
            <w:pPr>
              <w:pStyle w:val="5"/>
              <w:jc w:val="center"/>
            </w:pPr>
            <w:r>
              <w:rPr>
                <w:rFonts w:ascii="宋体" w:hAnsi="宋体" w:eastAsia="宋体" w:cs="宋体"/>
                <w:sz w:val="21"/>
              </w:rPr>
              <w:t>4台</w:t>
            </w:r>
          </w:p>
        </w:tc>
      </w:tr>
      <w:tr w14:paraId="29948E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04F9C21">
            <w:pPr>
              <w:pStyle w:val="5"/>
              <w:jc w:val="center"/>
            </w:pPr>
            <w:r>
              <w:rPr>
                <w:rFonts w:ascii="宋体" w:hAnsi="宋体" w:eastAsia="宋体" w:cs="宋体"/>
                <w:sz w:val="21"/>
              </w:rPr>
              <w:t>29</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7D64B8F">
            <w:pPr>
              <w:pStyle w:val="5"/>
              <w:jc w:val="center"/>
            </w:pPr>
            <w:r>
              <w:rPr>
                <w:rFonts w:ascii="宋体" w:hAnsi="宋体" w:eastAsia="宋体" w:cs="宋体"/>
                <w:sz w:val="21"/>
              </w:rPr>
              <w:t>◆实时荧光定量PCR仪（核心产品）</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50843027">
            <w:pPr>
              <w:pStyle w:val="5"/>
              <w:jc w:val="both"/>
            </w:pPr>
            <w:r>
              <w:rPr>
                <w:rFonts w:ascii="宋体" w:hAnsi="宋体" w:eastAsia="宋体" w:cs="宋体"/>
                <w:sz w:val="21"/>
              </w:rPr>
              <w:t>1、主要功能：能够完成绝对定量、相对定量、基于 MGB 探针的高成功率 SNP 分析和熔解曲线分析；[项号376]</w:t>
            </w:r>
          </w:p>
          <w:p w14:paraId="2A2D54BD">
            <w:pPr>
              <w:pStyle w:val="5"/>
              <w:jc w:val="both"/>
            </w:pPr>
            <w:r>
              <w:rPr>
                <w:rFonts w:ascii="宋体" w:hAnsi="宋体" w:eastAsia="宋体" w:cs="宋体"/>
                <w:sz w:val="21"/>
              </w:rPr>
              <w:t>2、热循环系统：珀耳帖效应系统；[项号377]</w:t>
            </w:r>
          </w:p>
          <w:p w14:paraId="0D1E0231">
            <w:pPr>
              <w:pStyle w:val="5"/>
              <w:jc w:val="both"/>
            </w:pPr>
            <w:r>
              <w:rPr>
                <w:rFonts w:ascii="宋体" w:hAnsi="宋体" w:eastAsia="宋体" w:cs="宋体"/>
                <w:sz w:val="21"/>
              </w:rPr>
              <w:t>【▲项号14】▲3、荧光通道数：≥4个荧光激发通道，≥4个荧光检测通道，可以同时进行≥4重定量；</w:t>
            </w:r>
          </w:p>
          <w:p w14:paraId="45C718EF">
            <w:pPr>
              <w:pStyle w:val="5"/>
              <w:jc w:val="both"/>
            </w:pPr>
            <w:r>
              <w:rPr>
                <w:rFonts w:ascii="宋体" w:hAnsi="宋体" w:eastAsia="宋体" w:cs="宋体"/>
                <w:sz w:val="21"/>
              </w:rPr>
              <w:t>4、反应体系：10-100 μL；[项号378]</w:t>
            </w:r>
          </w:p>
          <w:p w14:paraId="76A18259">
            <w:pPr>
              <w:pStyle w:val="5"/>
              <w:jc w:val="both"/>
            </w:pPr>
            <w:r>
              <w:rPr>
                <w:rFonts w:ascii="宋体" w:hAnsi="宋体" w:eastAsia="宋体" w:cs="宋体"/>
                <w:sz w:val="21"/>
              </w:rPr>
              <w:t>【▲项号15】▲5、反应模块：96*0.2ml模块，由三个独立模块组成，提高控温精准性；</w:t>
            </w:r>
          </w:p>
          <w:p w14:paraId="4839D234">
            <w:pPr>
              <w:pStyle w:val="5"/>
              <w:jc w:val="both"/>
            </w:pPr>
            <w:r>
              <w:rPr>
                <w:rFonts w:ascii="宋体" w:hAnsi="宋体" w:eastAsia="宋体" w:cs="宋体"/>
                <w:sz w:val="21"/>
              </w:rPr>
              <w:t>6、反应模块最大升降温速度≥3.5℃/s；[项号379]</w:t>
            </w:r>
          </w:p>
          <w:p w14:paraId="595FA64D">
            <w:pPr>
              <w:pStyle w:val="5"/>
              <w:jc w:val="both"/>
            </w:pPr>
            <w:r>
              <w:rPr>
                <w:rFonts w:ascii="宋体" w:hAnsi="宋体" w:eastAsia="宋体" w:cs="宋体"/>
                <w:sz w:val="21"/>
              </w:rPr>
              <w:t>7、温度范围： 4℃–99.9℃，温度均一性≤±0.4°C，扩增后样品可以低温保存活性；[项号380]</w:t>
            </w:r>
          </w:p>
          <w:p w14:paraId="64AC7A27">
            <w:pPr>
              <w:pStyle w:val="5"/>
              <w:jc w:val="both"/>
            </w:pPr>
            <w:r>
              <w:rPr>
                <w:rFonts w:ascii="宋体" w:hAnsi="宋体" w:eastAsia="宋体" w:cs="宋体"/>
                <w:sz w:val="21"/>
              </w:rPr>
              <w:t>8、反应模式：支持运行种类≥2 种，一台仪器支持标准和快速两种反应模式，快速模式40分钟内完成40个循环反应；[项号381]</w:t>
            </w:r>
          </w:p>
          <w:p w14:paraId="4CDBD310">
            <w:pPr>
              <w:pStyle w:val="5"/>
              <w:jc w:val="both"/>
            </w:pPr>
            <w:r>
              <w:rPr>
                <w:rFonts w:ascii="宋体" w:hAnsi="宋体" w:eastAsia="宋体" w:cs="宋体"/>
                <w:sz w:val="21"/>
              </w:rPr>
              <w:t>9、光源：激发光源为高亮度白光半导体光源，采用同一光源激发保证激发的一致性，工作寿命≥5年；[项号382]</w:t>
            </w:r>
          </w:p>
          <w:p w14:paraId="592B892B">
            <w:pPr>
              <w:pStyle w:val="5"/>
              <w:jc w:val="both"/>
            </w:pPr>
            <w:r>
              <w:rPr>
                <w:rFonts w:ascii="宋体" w:hAnsi="宋体" w:eastAsia="宋体" w:cs="宋体"/>
                <w:sz w:val="21"/>
              </w:rPr>
              <w:t>10、检测灵敏度：可以检测到1个拷贝；[项号383]</w:t>
            </w:r>
          </w:p>
          <w:p w14:paraId="1554B3B4">
            <w:pPr>
              <w:pStyle w:val="5"/>
              <w:jc w:val="both"/>
            </w:pPr>
            <w:r>
              <w:rPr>
                <w:rFonts w:ascii="宋体" w:hAnsi="宋体" w:eastAsia="宋体" w:cs="宋体"/>
                <w:sz w:val="21"/>
              </w:rPr>
              <w:t>11、检测精密度：最低可以分辨1.5倍拷贝数差异；[项号384]</w:t>
            </w:r>
          </w:p>
          <w:p w14:paraId="7285C7DF">
            <w:pPr>
              <w:pStyle w:val="5"/>
              <w:jc w:val="both"/>
            </w:pPr>
            <w:r>
              <w:rPr>
                <w:rFonts w:ascii="宋体" w:hAnsi="宋体" w:eastAsia="宋体" w:cs="宋体"/>
                <w:sz w:val="21"/>
              </w:rPr>
              <w:t>【★项号7】★12、检测器采用高分辨CMOS一次同时成像系统，数据同时采集：所有反应孔同时采集荧光数据，不同孔之间不存在逐个扫描时间差；</w:t>
            </w:r>
          </w:p>
          <w:p w14:paraId="1A66D92B">
            <w:pPr>
              <w:pStyle w:val="5"/>
              <w:jc w:val="both"/>
            </w:pPr>
            <w:r>
              <w:rPr>
                <w:rFonts w:ascii="宋体" w:hAnsi="宋体" w:eastAsia="宋体" w:cs="宋体"/>
                <w:sz w:val="21"/>
              </w:rPr>
              <w:t>13、动态范围≥10个数量级；[项号385]</w:t>
            </w:r>
          </w:p>
          <w:p w14:paraId="3242F89D">
            <w:pPr>
              <w:pStyle w:val="5"/>
              <w:jc w:val="both"/>
            </w:pPr>
            <w:r>
              <w:rPr>
                <w:rFonts w:ascii="宋体" w:hAnsi="宋体" w:eastAsia="宋体" w:cs="宋体"/>
                <w:sz w:val="21"/>
              </w:rPr>
              <w:t>14、支持HRM应用；[项号386]</w:t>
            </w:r>
          </w:p>
          <w:p w14:paraId="044C2F34">
            <w:pPr>
              <w:pStyle w:val="5"/>
              <w:jc w:val="both"/>
            </w:pPr>
            <w:r>
              <w:rPr>
                <w:rFonts w:ascii="宋体" w:hAnsi="宋体" w:eastAsia="宋体" w:cs="宋体"/>
                <w:sz w:val="21"/>
              </w:rPr>
              <w:t>15、支持高分辨率熔解曲线，分辨率最小至 0.015℃；[项号387]</w:t>
            </w:r>
          </w:p>
          <w:p w14:paraId="598DB186">
            <w:pPr>
              <w:pStyle w:val="5"/>
              <w:jc w:val="both"/>
            </w:pPr>
            <w:r>
              <w:rPr>
                <w:rFonts w:ascii="宋体" w:hAnsi="宋体" w:eastAsia="宋体" w:cs="宋体"/>
                <w:sz w:val="21"/>
              </w:rPr>
              <w:t>16、样本检测的重复性高，对高浓度和低浓度核酸样本分别进行重复性检测，CV值＜3%；[项号388]</w:t>
            </w:r>
          </w:p>
          <w:p w14:paraId="1E8A9D76">
            <w:pPr>
              <w:pStyle w:val="5"/>
              <w:jc w:val="both"/>
            </w:pPr>
            <w:r>
              <w:rPr>
                <w:rFonts w:ascii="宋体" w:hAnsi="宋体" w:eastAsia="宋体" w:cs="宋体"/>
                <w:sz w:val="21"/>
              </w:rPr>
              <w:t>17、安装时已校准染料：通道一：FAM, SYBR Green I；通道二：VIC；通道三：JUN, ROX；通道四：CY5；[项号389]</w:t>
            </w:r>
          </w:p>
          <w:p w14:paraId="7740A5D7">
            <w:pPr>
              <w:pStyle w:val="5"/>
              <w:jc w:val="both"/>
            </w:pPr>
            <w:r>
              <w:rPr>
                <w:rFonts w:ascii="宋体" w:hAnsi="宋体" w:eastAsia="宋体" w:cs="宋体"/>
                <w:sz w:val="21"/>
              </w:rPr>
              <w:t>【★项号8】★18、支持ROX荧光校正去除移液误差和耗材透光度引起的物理误差，该功能可手动选择；内置互动触摸屏和中文软件，内置软件可提供实验方案模板，可通过触屏设置实验程序并启动实验；主机可以独立运行，可连接或不连接电脑，可实时察看实验进程以及最终实验结果查看和分析，支持云端服务器，可远程使用云端服务器查看、分析、共享数据</w:t>
            </w:r>
          </w:p>
          <w:p w14:paraId="0052CBE2">
            <w:pPr>
              <w:pStyle w:val="5"/>
              <w:jc w:val="both"/>
            </w:pPr>
            <w:r>
              <w:rPr>
                <w:rFonts w:ascii="宋体" w:hAnsi="宋体" w:eastAsia="宋体" w:cs="宋体"/>
                <w:sz w:val="21"/>
              </w:rPr>
              <w:t>19、软件支持二次数据分析功能，可在实验运行结束后重新对反应孔进行设置和分析。[项号390]</w:t>
            </w:r>
          </w:p>
          <w:p w14:paraId="411359E0">
            <w:pPr>
              <w:pStyle w:val="5"/>
              <w:jc w:val="both"/>
            </w:pPr>
            <w:r>
              <w:rPr>
                <w:rFonts w:ascii="宋体" w:hAnsi="宋体" w:eastAsia="宋体" w:cs="宋体"/>
                <w:sz w:val="21"/>
              </w:rPr>
              <w:t>20、支持耗材：0.2ml模块型号：常规96孔(0.2mL) 反应板与光学盖膜；8连管 (0.2mL) 条带与光学平盖；单管 (0.2mL) 与光学平盖；耗材完全开放；[项号391]</w:t>
            </w:r>
          </w:p>
          <w:p w14:paraId="29BB64D5">
            <w:pPr>
              <w:pStyle w:val="5"/>
              <w:jc w:val="both"/>
            </w:pPr>
            <w:r>
              <w:rPr>
                <w:rFonts w:ascii="宋体" w:hAnsi="宋体" w:eastAsia="宋体" w:cs="宋体"/>
                <w:sz w:val="21"/>
              </w:rPr>
              <w:t>21、配置清单：[项号392]</w:t>
            </w:r>
          </w:p>
          <w:p w14:paraId="76DD86B1">
            <w:pPr>
              <w:pStyle w:val="5"/>
              <w:jc w:val="both"/>
            </w:pPr>
            <w:r>
              <w:rPr>
                <w:rFonts w:ascii="宋体" w:hAnsi="宋体" w:eastAsia="宋体" w:cs="宋体"/>
                <w:sz w:val="21"/>
              </w:rPr>
              <w:t>21.1荧光定量PCR仪主机一台；</w:t>
            </w:r>
          </w:p>
          <w:p w14:paraId="391498EC">
            <w:pPr>
              <w:pStyle w:val="5"/>
              <w:jc w:val="both"/>
            </w:pPr>
            <w:r>
              <w:rPr>
                <w:rFonts w:ascii="宋体" w:hAnsi="宋体" w:eastAsia="宋体" w:cs="宋体"/>
                <w:sz w:val="21"/>
              </w:rPr>
              <w:t>21.2分析工作站一套；</w:t>
            </w:r>
          </w:p>
          <w:p w14:paraId="56E4EEFD">
            <w:pPr>
              <w:pStyle w:val="5"/>
              <w:jc w:val="both"/>
            </w:pPr>
            <w:r>
              <w:rPr>
                <w:rFonts w:ascii="宋体" w:hAnsi="宋体" w:eastAsia="宋体" w:cs="宋体"/>
                <w:sz w:val="21"/>
              </w:rPr>
              <w:t>21.3仪器原装标准分析软件一套；</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DC0FEB5">
            <w:pPr>
              <w:pStyle w:val="5"/>
              <w:jc w:val="center"/>
            </w:pPr>
            <w:r>
              <w:rPr>
                <w:rFonts w:ascii="宋体" w:hAnsi="宋体" w:eastAsia="宋体" w:cs="宋体"/>
                <w:sz w:val="21"/>
              </w:rPr>
              <w:t>1台</w:t>
            </w:r>
          </w:p>
        </w:tc>
      </w:tr>
      <w:tr w14:paraId="584485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B4FE11D">
            <w:pPr>
              <w:pStyle w:val="5"/>
              <w:jc w:val="center"/>
            </w:pPr>
            <w:r>
              <w:rPr>
                <w:rFonts w:ascii="宋体" w:hAnsi="宋体" w:eastAsia="宋体" w:cs="宋体"/>
                <w:sz w:val="21"/>
              </w:rPr>
              <w:t>30</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CADEF83">
            <w:pPr>
              <w:pStyle w:val="5"/>
              <w:jc w:val="center"/>
            </w:pPr>
            <w:r>
              <w:rPr>
                <w:rFonts w:ascii="宋体" w:hAnsi="宋体" w:eastAsia="宋体" w:cs="宋体"/>
                <w:sz w:val="21"/>
              </w:rPr>
              <w:t>超微量紫外可见分光光度计</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0FCA92BC">
            <w:pPr>
              <w:pStyle w:val="5"/>
              <w:jc w:val="both"/>
            </w:pPr>
            <w:r>
              <w:rPr>
                <w:rFonts w:ascii="宋体" w:hAnsi="宋体" w:eastAsia="宋体" w:cs="宋体"/>
                <w:sz w:val="21"/>
              </w:rPr>
              <w:t>[项号393-403]</w:t>
            </w:r>
          </w:p>
          <w:p w14:paraId="5E2CE045">
            <w:pPr>
              <w:pStyle w:val="5"/>
              <w:jc w:val="both"/>
            </w:pPr>
            <w:r>
              <w:rPr>
                <w:rFonts w:ascii="宋体" w:hAnsi="宋体" w:eastAsia="宋体" w:cs="宋体"/>
                <w:sz w:val="21"/>
              </w:rPr>
              <w:t>1.波长范围：190-1100nm（全波扫描）</w:t>
            </w:r>
          </w:p>
          <w:p w14:paraId="76D238BF">
            <w:pPr>
              <w:pStyle w:val="5"/>
              <w:jc w:val="both"/>
            </w:pPr>
            <w:r>
              <w:rPr>
                <w:rFonts w:ascii="宋体" w:hAnsi="宋体" w:eastAsia="宋体" w:cs="宋体"/>
                <w:sz w:val="21"/>
              </w:rPr>
              <w:t>2.光谱分辨率：0.3nm</w:t>
            </w:r>
          </w:p>
          <w:p w14:paraId="4F90035D">
            <w:pPr>
              <w:pStyle w:val="5"/>
              <w:jc w:val="both"/>
            </w:pPr>
            <w:r>
              <w:rPr>
                <w:rFonts w:ascii="宋体" w:hAnsi="宋体" w:eastAsia="宋体" w:cs="宋体"/>
                <w:sz w:val="21"/>
              </w:rPr>
              <w:t>3.检测线：2ng/ul (dsDNA)</w:t>
            </w:r>
          </w:p>
          <w:p w14:paraId="540516AB">
            <w:pPr>
              <w:pStyle w:val="5"/>
              <w:jc w:val="both"/>
            </w:pPr>
            <w:r>
              <w:rPr>
                <w:rFonts w:ascii="宋体" w:hAnsi="宋体" w:eastAsia="宋体" w:cs="宋体"/>
                <w:sz w:val="21"/>
              </w:rPr>
              <w:t>4.吸光度范围：0-550Absnm</w:t>
            </w:r>
          </w:p>
          <w:p w14:paraId="52207915">
            <w:pPr>
              <w:pStyle w:val="5"/>
              <w:jc w:val="both"/>
            </w:pPr>
            <w:r>
              <w:rPr>
                <w:rFonts w:ascii="宋体" w:hAnsi="宋体" w:eastAsia="宋体" w:cs="宋体"/>
                <w:sz w:val="21"/>
              </w:rPr>
              <w:t>5.检测上限：27500ng/ul(dsDNA)</w:t>
            </w:r>
          </w:p>
          <w:p w14:paraId="73E7A5FE">
            <w:pPr>
              <w:pStyle w:val="5"/>
              <w:jc w:val="both"/>
            </w:pPr>
            <w:r>
              <w:rPr>
                <w:rFonts w:ascii="宋体" w:hAnsi="宋体" w:eastAsia="宋体" w:cs="宋体"/>
                <w:sz w:val="21"/>
              </w:rPr>
              <w:t>6.比色皿吸光度范围:0-5.0Abs</w:t>
            </w:r>
          </w:p>
          <w:p w14:paraId="6DA8D5D1">
            <w:pPr>
              <w:pStyle w:val="5"/>
              <w:jc w:val="both"/>
            </w:pPr>
            <w:r>
              <w:rPr>
                <w:rFonts w:ascii="宋体" w:hAnsi="宋体" w:eastAsia="宋体" w:cs="宋体"/>
                <w:sz w:val="21"/>
              </w:rPr>
              <w:t>7.比色皿模式： 190-1100nm（支持全波长扫描）</w:t>
            </w:r>
          </w:p>
          <w:p w14:paraId="7752F8D2">
            <w:pPr>
              <w:pStyle w:val="5"/>
              <w:jc w:val="both"/>
            </w:pPr>
            <w:r>
              <w:rPr>
                <w:rFonts w:ascii="宋体" w:hAnsi="宋体" w:eastAsia="宋体" w:cs="宋体"/>
                <w:sz w:val="21"/>
              </w:rPr>
              <w:t>8.具有比色皿测试蛋白功能，且内置六种常用方法：考马斯量亮法、LOWRY法、BCA法、双缩脲试剂</w:t>
            </w:r>
          </w:p>
          <w:p w14:paraId="687AE503">
            <w:pPr>
              <w:pStyle w:val="5"/>
              <w:jc w:val="both"/>
            </w:pPr>
            <w:r>
              <w:rPr>
                <w:rFonts w:ascii="宋体" w:hAnsi="宋体" w:eastAsia="宋体" w:cs="宋体"/>
                <w:sz w:val="21"/>
              </w:rPr>
              <w:t>法、直接法和客户自定义法等</w:t>
            </w:r>
          </w:p>
          <w:p w14:paraId="075BF2E6">
            <w:pPr>
              <w:pStyle w:val="5"/>
              <w:jc w:val="both"/>
            </w:pPr>
            <w:r>
              <w:rPr>
                <w:rFonts w:ascii="宋体" w:hAnsi="宋体" w:eastAsia="宋体" w:cs="宋体"/>
                <w:sz w:val="21"/>
              </w:rPr>
              <w:t>9.光程：0.01-1.2mm(自动光程），设备可根据样品浓度进行自动匹配最佳光程，无需手动设置，确保待测样极高的准确度和重复性</w:t>
            </w:r>
          </w:p>
          <w:p w14:paraId="129926EE">
            <w:pPr>
              <w:pStyle w:val="5"/>
              <w:jc w:val="both"/>
            </w:pPr>
            <w:r>
              <w:rPr>
                <w:rFonts w:ascii="宋体" w:hAnsi="宋体" w:eastAsia="宋体" w:cs="宋体"/>
                <w:sz w:val="21"/>
              </w:rPr>
              <w:t>10.具有屏幕截屏功能：核酸测量、动力学测试、蛋白质检测和光谱扫描界面截屏直接导入U盘</w:t>
            </w:r>
          </w:p>
          <w:p w14:paraId="488B23B8">
            <w:pPr>
              <w:pStyle w:val="5"/>
              <w:jc w:val="both"/>
            </w:pPr>
            <w:r>
              <w:rPr>
                <w:rFonts w:ascii="宋体" w:hAnsi="宋体" w:eastAsia="宋体" w:cs="宋体"/>
                <w:sz w:val="21"/>
              </w:rPr>
              <w:t>11.基本配置：</w:t>
            </w:r>
          </w:p>
          <w:p w14:paraId="6252B9CA">
            <w:pPr>
              <w:pStyle w:val="5"/>
              <w:jc w:val="both"/>
            </w:pPr>
            <w:r>
              <w:rPr>
                <w:rFonts w:ascii="宋体" w:hAnsi="宋体" w:eastAsia="宋体" w:cs="宋体"/>
                <w:sz w:val="21"/>
              </w:rPr>
              <w:t>11.1主机一台</w:t>
            </w:r>
          </w:p>
          <w:p w14:paraId="37587DC7">
            <w:pPr>
              <w:pStyle w:val="5"/>
              <w:jc w:val="both"/>
            </w:pPr>
            <w:r>
              <w:rPr>
                <w:rFonts w:ascii="宋体" w:hAnsi="宋体" w:eastAsia="宋体" w:cs="宋体"/>
                <w:sz w:val="21"/>
              </w:rPr>
              <w:t>11.2电源线和数据线各一根</w:t>
            </w:r>
          </w:p>
          <w:p w14:paraId="6DD6B037">
            <w:pPr>
              <w:pStyle w:val="5"/>
              <w:jc w:val="both"/>
            </w:pPr>
            <w:r>
              <w:rPr>
                <w:rFonts w:ascii="宋体" w:hAnsi="宋体" w:eastAsia="宋体" w:cs="宋体"/>
                <w:sz w:val="21"/>
              </w:rPr>
              <w:t>11.3操作说明书一份</w:t>
            </w:r>
          </w:p>
          <w:p w14:paraId="73FD7D71">
            <w:pPr>
              <w:pStyle w:val="5"/>
              <w:jc w:val="both"/>
            </w:pPr>
            <w:r>
              <w:rPr>
                <w:rFonts w:ascii="宋体" w:hAnsi="宋体" w:eastAsia="宋体" w:cs="宋体"/>
                <w:sz w:val="21"/>
              </w:rPr>
              <w:t>11.4 超微量基座盖和比色杯遮光杯各一个</w:t>
            </w:r>
          </w:p>
          <w:p w14:paraId="36908E8C">
            <w:pPr>
              <w:pStyle w:val="5"/>
              <w:jc w:val="both"/>
            </w:pPr>
            <w:r>
              <w:rPr>
                <w:rFonts w:ascii="宋体" w:hAnsi="宋体" w:eastAsia="宋体" w:cs="宋体"/>
                <w:sz w:val="21"/>
              </w:rPr>
              <w:t>11.5 10mm标准石英比色杯一对</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BA710B7">
            <w:pPr>
              <w:pStyle w:val="5"/>
              <w:jc w:val="center"/>
            </w:pPr>
            <w:r>
              <w:rPr>
                <w:rFonts w:ascii="宋体" w:hAnsi="宋体" w:eastAsia="宋体" w:cs="宋体"/>
                <w:sz w:val="21"/>
              </w:rPr>
              <w:t>1台</w:t>
            </w:r>
          </w:p>
        </w:tc>
      </w:tr>
      <w:tr w14:paraId="664B9F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676FA5C">
            <w:pPr>
              <w:pStyle w:val="5"/>
              <w:jc w:val="center"/>
            </w:pPr>
            <w:r>
              <w:rPr>
                <w:rFonts w:ascii="宋体" w:hAnsi="宋体" w:eastAsia="宋体" w:cs="宋体"/>
                <w:sz w:val="21"/>
              </w:rPr>
              <w:t>31</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B4AF223">
            <w:pPr>
              <w:pStyle w:val="5"/>
              <w:jc w:val="center"/>
            </w:pPr>
            <w:r>
              <w:rPr>
                <w:rFonts w:ascii="宋体" w:hAnsi="宋体" w:eastAsia="宋体" w:cs="宋体"/>
                <w:sz w:val="21"/>
              </w:rPr>
              <w:t>数粒仪</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4188152A">
            <w:pPr>
              <w:pStyle w:val="5"/>
              <w:jc w:val="both"/>
            </w:pPr>
            <w:r>
              <w:rPr>
                <w:rFonts w:ascii="宋体" w:hAnsi="宋体" w:eastAsia="宋体" w:cs="宋体"/>
                <w:sz w:val="21"/>
              </w:rPr>
              <w:t>[项号404-412]</w:t>
            </w:r>
          </w:p>
          <w:p w14:paraId="617943B7">
            <w:pPr>
              <w:pStyle w:val="5"/>
              <w:jc w:val="both"/>
            </w:pPr>
            <w:r>
              <w:rPr>
                <w:rFonts w:ascii="宋体" w:hAnsi="宋体" w:eastAsia="宋体" w:cs="宋体"/>
                <w:sz w:val="21"/>
              </w:rPr>
              <w:t>1、种子直径：1-12mm</w:t>
            </w:r>
            <w:r>
              <w:br w:type="textWrapping"/>
            </w:r>
            <w:r>
              <w:rPr>
                <w:rFonts w:ascii="宋体" w:hAnsi="宋体" w:eastAsia="宋体" w:cs="宋体"/>
                <w:sz w:val="21"/>
              </w:rPr>
              <w:t xml:space="preserve"> 2、计数误差：±2‰（档位速度和种子振动中脱落的皮屑会影响计数精度）</w:t>
            </w:r>
            <w:r>
              <w:br w:type="textWrapping"/>
            </w:r>
            <w:r>
              <w:rPr>
                <w:rFonts w:ascii="宋体" w:hAnsi="宋体" w:eastAsia="宋体" w:cs="宋体"/>
                <w:sz w:val="21"/>
              </w:rPr>
              <w:t xml:space="preserve"> 3、计数速度：≥1000粒/3分钟（以芝麻为例）</w:t>
            </w:r>
            <w:r>
              <w:br w:type="textWrapping"/>
            </w:r>
            <w:r>
              <w:rPr>
                <w:rFonts w:ascii="宋体" w:hAnsi="宋体" w:eastAsia="宋体" w:cs="宋体"/>
                <w:sz w:val="21"/>
              </w:rPr>
              <w:t xml:space="preserve"> 4、震动噪音：≤70dB</w:t>
            </w:r>
            <w:r>
              <w:br w:type="textWrapping"/>
            </w:r>
            <w:r>
              <w:rPr>
                <w:rFonts w:ascii="宋体" w:hAnsi="宋体" w:eastAsia="宋体" w:cs="宋体"/>
                <w:sz w:val="21"/>
              </w:rPr>
              <w:t xml:space="preserve"> 5、计数容量：1~99999</w:t>
            </w:r>
            <w:r>
              <w:br w:type="textWrapping"/>
            </w:r>
            <w:r>
              <w:rPr>
                <w:rFonts w:ascii="宋体" w:hAnsi="宋体" w:eastAsia="宋体" w:cs="宋体"/>
                <w:sz w:val="21"/>
              </w:rPr>
              <w:t xml:space="preserve"> 6、预置自停：1~99999当中任意数值，置00000不计数</w:t>
            </w:r>
            <w:r>
              <w:br w:type="textWrapping"/>
            </w:r>
            <w:r>
              <w:rPr>
                <w:rFonts w:ascii="宋体" w:hAnsi="宋体" w:eastAsia="宋体" w:cs="宋体"/>
                <w:sz w:val="21"/>
              </w:rPr>
              <w:t xml:space="preserve"> 7、仪器尺寸：长285*宽210*高175mm</w:t>
            </w:r>
            <w:r>
              <w:br w:type="textWrapping"/>
            </w:r>
            <w:r>
              <w:rPr>
                <w:rFonts w:ascii="宋体" w:hAnsi="宋体" w:eastAsia="宋体" w:cs="宋体"/>
                <w:sz w:val="21"/>
              </w:rPr>
              <w:t xml:space="preserve"> 8、外接电源：110VAC/60Hz和220VAC/50Hz 兼容</w:t>
            </w:r>
            <w:r>
              <w:br w:type="textWrapping"/>
            </w:r>
            <w:r>
              <w:rPr>
                <w:rFonts w:ascii="宋体" w:hAnsi="宋体" w:eastAsia="宋体" w:cs="宋体"/>
                <w:sz w:val="21"/>
              </w:rPr>
              <w:t xml:space="preserve"> 9、连续工作时间：≥5小时</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01459B3">
            <w:pPr>
              <w:pStyle w:val="5"/>
              <w:jc w:val="center"/>
            </w:pPr>
            <w:r>
              <w:rPr>
                <w:rFonts w:ascii="宋体" w:hAnsi="宋体" w:eastAsia="宋体" w:cs="宋体"/>
                <w:sz w:val="21"/>
              </w:rPr>
              <w:t>3台</w:t>
            </w:r>
          </w:p>
        </w:tc>
      </w:tr>
      <w:tr w14:paraId="2AE96A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AEF0DF8">
            <w:pPr>
              <w:pStyle w:val="5"/>
              <w:jc w:val="center"/>
            </w:pPr>
            <w:r>
              <w:rPr>
                <w:rFonts w:ascii="宋体" w:hAnsi="宋体" w:eastAsia="宋体" w:cs="宋体"/>
                <w:sz w:val="21"/>
              </w:rPr>
              <w:t>32</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128FF72">
            <w:pPr>
              <w:pStyle w:val="5"/>
              <w:jc w:val="center"/>
            </w:pPr>
            <w:r>
              <w:rPr>
                <w:rFonts w:ascii="宋体" w:hAnsi="宋体" w:eastAsia="宋体" w:cs="宋体"/>
                <w:sz w:val="21"/>
              </w:rPr>
              <w:t>生物显微镜</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5B64A558">
            <w:pPr>
              <w:pStyle w:val="5"/>
              <w:jc w:val="both"/>
            </w:pPr>
            <w:r>
              <w:rPr>
                <w:rFonts w:ascii="宋体" w:hAnsi="宋体" w:eastAsia="宋体" w:cs="宋体"/>
                <w:sz w:val="21"/>
              </w:rPr>
              <w:t>1、液晶显示屏：便携一体式智能平板电脑输出，10.5寸点触式液晶显示屏；[项号413]</w:t>
            </w:r>
            <w:r>
              <w:br w:type="textWrapping"/>
            </w:r>
            <w:r>
              <w:rPr>
                <w:rFonts w:ascii="宋体" w:hAnsi="宋体" w:eastAsia="宋体" w:cs="宋体"/>
                <w:sz w:val="21"/>
              </w:rPr>
              <w:t xml:space="preserve"> 2、操作系统：Android 11操作系统；[项号414]</w:t>
            </w:r>
            <w:r>
              <w:br w:type="textWrapping"/>
            </w:r>
            <w:r>
              <w:rPr>
                <w:rFonts w:ascii="宋体" w:hAnsi="宋体" w:eastAsia="宋体" w:cs="宋体"/>
                <w:sz w:val="21"/>
              </w:rPr>
              <w:t xml:space="preserve"> 3、一体化数码成像系统： 10.5寸彩色LCD高清液晶屏，真实色彩还原，CPU: 1.8GHz 四核，内存：2G，硬盘：32G；屏幕分辨率：1280*1920，拍照像素：1600万像素,录像分辨率1080P，超高清成像装置，画面无拖尾延迟现象，1080P HDMI高清数字信号输出，蓝牙Bluetooth 5.0，USB3.0*2、USB2.0*1、 HDMI、千兆网口，自带图像软件，可拍照，录像，测量等功能，自动曝光（自动，手动），白平衡（自动白平衡和一键白平衡），曝光，对比度，饱和度，亮度，锐度，色温均可调。[项号415]</w:t>
            </w:r>
            <w:r>
              <w:br w:type="textWrapping"/>
            </w:r>
            <w:r>
              <w:rPr>
                <w:rFonts w:ascii="宋体" w:hAnsi="宋体" w:eastAsia="宋体" w:cs="宋体"/>
                <w:sz w:val="21"/>
              </w:rPr>
              <w:t xml:space="preserve"> 4、数码视野观察、拍照、传输等方便快捷，数据接口：HDMI/SD/Audio/Bluetooth/Wi-Fi；[项号416]</w:t>
            </w:r>
            <w:r>
              <w:br w:type="textWrapping"/>
            </w:r>
            <w:r>
              <w:rPr>
                <w:rFonts w:ascii="宋体" w:hAnsi="宋体" w:eastAsia="宋体" w:cs="宋体"/>
                <w:sz w:val="21"/>
              </w:rPr>
              <w:t xml:space="preserve"> 5、微观、宏观一体光学设计,PH无限远消色差平场光学系统，光学放大倍数：40X-1000X；[项号417]</w:t>
            </w:r>
            <w:r>
              <w:br w:type="textWrapping"/>
            </w:r>
            <w:r>
              <w:rPr>
                <w:rFonts w:ascii="宋体" w:hAnsi="宋体" w:eastAsia="宋体" w:cs="宋体"/>
                <w:sz w:val="21"/>
              </w:rPr>
              <w:t xml:space="preserve"> 6、内置一体数码双目镜筒，双目倾斜30°，双视度调节，双目瞳距：48-75 mm，可360度旋转观察；[项号418]</w:t>
            </w:r>
            <w:r>
              <w:br w:type="textWrapping"/>
            </w:r>
            <w:r>
              <w:rPr>
                <w:rFonts w:ascii="宋体" w:hAnsi="宋体" w:eastAsia="宋体" w:cs="宋体"/>
                <w:sz w:val="21"/>
              </w:rPr>
              <w:t xml:space="preserve"> 7、目镜：WF10X广角目镜；目镜可锁紧在目镜筒上，目镜目镜放大率准确度不超过±1.1%。[项号419]</w:t>
            </w:r>
            <w:r>
              <w:br w:type="textWrapping"/>
            </w:r>
            <w:r>
              <w:rPr>
                <w:rFonts w:ascii="宋体" w:hAnsi="宋体" w:eastAsia="宋体" w:cs="宋体"/>
                <w:sz w:val="21"/>
              </w:rPr>
              <w:t xml:space="preserve"> 8、无限远平场消色差物镜：4X平场消色差物镜（成像直径圆≥15.8mm）；10X平场消色差物镜（成像直径圆≥15.8mm）；40X平场消色差弹簧物镜（成像直径圆≥15.9mm）； 100X平场消色差物镜（弹簧，油镜）（成像直径圆≥16.2mm），10倍—4倍齐焦不超过0.012mm；10倍-40倍齐焦不超过0.009mm；40倍-100倍齐焦不超过0.015mm.显微镜物镜放大准确率不超过±1.02%.所有物镜均保证齐焦； [项号420]</w:t>
            </w:r>
            <w:r>
              <w:br w:type="textWrapping"/>
            </w:r>
            <w:r>
              <w:rPr>
                <w:rFonts w:ascii="宋体" w:hAnsi="宋体" w:eastAsia="宋体" w:cs="宋体"/>
                <w:sz w:val="21"/>
              </w:rPr>
              <w:t xml:space="preserve"> 9、物镜转换器：内倾式四孔转换器，转动舒适，响声定位明晰可靠；[项号421]</w:t>
            </w:r>
            <w:r>
              <w:br w:type="textWrapping"/>
            </w:r>
            <w:r>
              <w:rPr>
                <w:rFonts w:ascii="宋体" w:hAnsi="宋体" w:eastAsia="宋体" w:cs="宋体"/>
                <w:sz w:val="21"/>
              </w:rPr>
              <w:t xml:space="preserve"> 【▲项号16】▲10、粗微调：共轴粗微调（带上限位及松紧调节环），三角导轨，交叉滚柱导向机构，粗调范围：25mm，微调每转：0.2 mm，微调最小格值：2μm，具有过载保护自动卸力装置。</w:t>
            </w:r>
            <w:r>
              <w:br w:type="textWrapping"/>
            </w:r>
            <w:r>
              <w:rPr>
                <w:rFonts w:ascii="宋体" w:hAnsi="宋体" w:eastAsia="宋体" w:cs="宋体"/>
                <w:sz w:val="21"/>
              </w:rPr>
              <w:t xml:space="preserve"> 11、圆弧型机械载物台：面积：140×140 mm以上，行程为76mm×52mm，右手控制，游标刻度为0.1mm；载物台受5N水平方向作用力最大位移≤0.006mm；不重复性≤0.001mm；[项号422]</w:t>
            </w:r>
            <w:r>
              <w:br w:type="textWrapping"/>
            </w:r>
            <w:r>
              <w:rPr>
                <w:rFonts w:ascii="宋体" w:hAnsi="宋体" w:eastAsia="宋体" w:cs="宋体"/>
                <w:sz w:val="21"/>
              </w:rPr>
              <w:t xml:space="preserve"> 12、阿贝式聚光镜：垂直移动范围10 mm，NA=1.25 带孔径光栏；[项号423]</w:t>
            </w:r>
            <w:r>
              <w:br w:type="textWrapping"/>
            </w:r>
            <w:r>
              <w:rPr>
                <w:rFonts w:ascii="宋体" w:hAnsi="宋体" w:eastAsia="宋体" w:cs="宋体"/>
                <w:sz w:val="21"/>
              </w:rPr>
              <w:t xml:space="preserve"> 13、显微镜主机上带数据显示窗，可以显示ECO红外感应状态，电池容量、侧光源、透射光源亮度等信息；[项号424]</w:t>
            </w:r>
            <w:r>
              <w:br w:type="textWrapping"/>
            </w:r>
            <w:r>
              <w:rPr>
                <w:rFonts w:ascii="宋体" w:hAnsi="宋体" w:eastAsia="宋体" w:cs="宋体"/>
                <w:sz w:val="21"/>
              </w:rPr>
              <w:t xml:space="preserve"> 14、透射光源：长寿命、高亮度复眼透镜3W LED灯；[项号425]</w:t>
            </w:r>
            <w:r>
              <w:br w:type="textWrapping"/>
            </w:r>
            <w:r>
              <w:rPr>
                <w:rFonts w:ascii="宋体" w:hAnsi="宋体" w:eastAsia="宋体" w:cs="宋体"/>
                <w:sz w:val="21"/>
              </w:rPr>
              <w:t xml:space="preserve"> 15、USB侧光源；[项号426]</w:t>
            </w:r>
            <w:r>
              <w:br w:type="textWrapping"/>
            </w:r>
            <w:r>
              <w:rPr>
                <w:rFonts w:ascii="宋体" w:hAnsi="宋体" w:eastAsia="宋体" w:cs="宋体"/>
                <w:sz w:val="21"/>
              </w:rPr>
              <w:t xml:space="preserve"> 16、双灯感应切换。[项号427]</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428D612">
            <w:pPr>
              <w:pStyle w:val="5"/>
              <w:jc w:val="center"/>
            </w:pPr>
            <w:r>
              <w:rPr>
                <w:rFonts w:ascii="宋体" w:hAnsi="宋体" w:eastAsia="宋体" w:cs="宋体"/>
                <w:sz w:val="21"/>
              </w:rPr>
              <w:t>1台</w:t>
            </w:r>
          </w:p>
        </w:tc>
      </w:tr>
      <w:tr w14:paraId="7ADA18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986009C">
            <w:pPr>
              <w:pStyle w:val="5"/>
              <w:jc w:val="center"/>
            </w:pPr>
            <w:r>
              <w:rPr>
                <w:rFonts w:ascii="宋体" w:hAnsi="宋体" w:eastAsia="宋体" w:cs="宋体"/>
                <w:sz w:val="21"/>
              </w:rPr>
              <w:t>33</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8926701">
            <w:pPr>
              <w:pStyle w:val="5"/>
              <w:jc w:val="center"/>
            </w:pPr>
            <w:r>
              <w:rPr>
                <w:rFonts w:ascii="宋体" w:hAnsi="宋体" w:eastAsia="宋体" w:cs="宋体"/>
                <w:sz w:val="21"/>
              </w:rPr>
              <w:t>低温样品贮藏箱</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017D61BF">
            <w:pPr>
              <w:pStyle w:val="5"/>
              <w:jc w:val="both"/>
            </w:pPr>
            <w:r>
              <w:rPr>
                <w:rFonts w:ascii="宋体" w:hAnsi="宋体" w:eastAsia="宋体" w:cs="宋体"/>
                <w:sz w:val="21"/>
              </w:rPr>
              <w:t>[项号428-443]：</w:t>
            </w:r>
          </w:p>
          <w:p w14:paraId="58203D01">
            <w:pPr>
              <w:pStyle w:val="5"/>
              <w:jc w:val="both"/>
            </w:pPr>
            <w:r>
              <w:rPr>
                <w:rFonts w:ascii="宋体" w:hAnsi="宋体" w:eastAsia="宋体" w:cs="宋体"/>
                <w:sz w:val="21"/>
              </w:rPr>
              <w:t>1、大屏幕液晶程序控制，多组数据一屏显示，操作简单易懂，控制精确，蓝色背光，便于夜间查看。</w:t>
            </w:r>
            <w:r>
              <w:br w:type="textWrapping"/>
            </w:r>
            <w:r>
              <w:rPr>
                <w:rFonts w:ascii="宋体" w:hAnsi="宋体" w:eastAsia="宋体" w:cs="宋体"/>
                <w:sz w:val="21"/>
              </w:rPr>
              <w:t xml:space="preserve"> 2、直观显示运行流程，设定温湿度，箱内温湿度，运行时段剩余时间，环境温度及保护温度。</w:t>
            </w:r>
            <w:r>
              <w:br w:type="textWrapping"/>
            </w:r>
            <w:r>
              <w:rPr>
                <w:rFonts w:ascii="宋体" w:hAnsi="宋体" w:eastAsia="宋体" w:cs="宋体"/>
                <w:sz w:val="21"/>
              </w:rPr>
              <w:t xml:space="preserve"> 3、可设置0-99个时段随意自动转换功能，每个时段设置时间范围0-999个小时。</w:t>
            </w:r>
            <w:r>
              <w:br w:type="textWrapping"/>
            </w:r>
            <w:r>
              <w:rPr>
                <w:rFonts w:ascii="宋体" w:hAnsi="宋体" w:eastAsia="宋体" w:cs="宋体"/>
                <w:sz w:val="21"/>
              </w:rPr>
              <w:t xml:space="preserve"> 4、可设置内胆保护温度，高于内胆保护温度软硬件自动切断加热电源，保护测试样品。</w:t>
            </w:r>
            <w:r>
              <w:br w:type="textWrapping"/>
            </w:r>
            <w:r>
              <w:rPr>
                <w:rFonts w:ascii="宋体" w:hAnsi="宋体" w:eastAsia="宋体" w:cs="宋体"/>
                <w:sz w:val="21"/>
              </w:rPr>
              <w:t xml:space="preserve"> 5、控制系统具有自动除霜，延时，超温报警，自动除湿，时差纠正，紫外杀菌等功能，安全可靠。</w:t>
            </w:r>
            <w:r>
              <w:br w:type="textWrapping"/>
            </w:r>
            <w:r>
              <w:rPr>
                <w:rFonts w:ascii="宋体" w:hAnsi="宋体" w:eastAsia="宋体" w:cs="宋体"/>
                <w:sz w:val="21"/>
              </w:rPr>
              <w:t xml:space="preserve"> 6、具有掉电记忆、掉电时间自动补偿功能，停电后再次开机都可以延续原来的工作状态。</w:t>
            </w:r>
            <w:r>
              <w:br w:type="textWrapping"/>
            </w:r>
            <w:r>
              <w:rPr>
                <w:rFonts w:ascii="宋体" w:hAnsi="宋体" w:eastAsia="宋体" w:cs="宋体"/>
                <w:sz w:val="21"/>
              </w:rPr>
              <w:t xml:space="preserve"> 7、传感器（环境温度，保护温度，箱体温度）故障识别功能，便于故障分析和排除</w:t>
            </w:r>
            <w:r>
              <w:br w:type="textWrapping"/>
            </w:r>
            <w:r>
              <w:rPr>
                <w:rFonts w:ascii="宋体" w:hAnsi="宋体" w:eastAsia="宋体" w:cs="宋体"/>
                <w:sz w:val="21"/>
              </w:rPr>
              <w:t xml:space="preserve"> 8、全内胆不锈钢材质。</w:t>
            </w:r>
            <w:r>
              <w:br w:type="textWrapping"/>
            </w:r>
            <w:r>
              <w:rPr>
                <w:rFonts w:ascii="宋体" w:hAnsi="宋体" w:eastAsia="宋体" w:cs="宋体"/>
                <w:sz w:val="21"/>
              </w:rPr>
              <w:t xml:space="preserve"> 9、制冷结构为风冷式，不结霜。</w:t>
            </w:r>
            <w:r>
              <w:br w:type="textWrapping"/>
            </w:r>
            <w:r>
              <w:rPr>
                <w:rFonts w:ascii="宋体" w:hAnsi="宋体" w:eastAsia="宋体" w:cs="宋体"/>
                <w:sz w:val="21"/>
              </w:rPr>
              <w:t xml:space="preserve"> 10、多项安全保护功能(触电、漏电、过载、过流、压缩机延长启动)。</w:t>
            </w:r>
          </w:p>
          <w:p w14:paraId="62ADE83D">
            <w:pPr>
              <w:pStyle w:val="5"/>
              <w:jc w:val="both"/>
            </w:pPr>
            <w:r>
              <w:rPr>
                <w:rFonts w:ascii="宋体" w:hAnsi="宋体" w:eastAsia="宋体" w:cs="宋体"/>
                <w:sz w:val="21"/>
              </w:rPr>
              <w:t>11、容积：260L</w:t>
            </w:r>
            <w:r>
              <w:br w:type="textWrapping"/>
            </w:r>
            <w:r>
              <w:rPr>
                <w:rFonts w:ascii="宋体" w:hAnsi="宋体" w:eastAsia="宋体" w:cs="宋体"/>
                <w:sz w:val="21"/>
              </w:rPr>
              <w:t xml:space="preserve"> 12、温度范围：0～10℃</w:t>
            </w:r>
            <w:r>
              <w:br w:type="textWrapping"/>
            </w:r>
            <w:r>
              <w:rPr>
                <w:rFonts w:ascii="宋体" w:hAnsi="宋体" w:eastAsia="宋体" w:cs="宋体"/>
                <w:sz w:val="21"/>
              </w:rPr>
              <w:t xml:space="preserve"> 13、温度分辨率：0.1℃</w:t>
            </w:r>
            <w:r>
              <w:br w:type="textWrapping"/>
            </w:r>
            <w:r>
              <w:rPr>
                <w:rFonts w:ascii="宋体" w:hAnsi="宋体" w:eastAsia="宋体" w:cs="宋体"/>
                <w:sz w:val="21"/>
              </w:rPr>
              <w:t xml:space="preserve"> 14、控温精度：±1℃</w:t>
            </w:r>
            <w:r>
              <w:br w:type="textWrapping"/>
            </w:r>
            <w:r>
              <w:rPr>
                <w:rFonts w:ascii="宋体" w:hAnsi="宋体" w:eastAsia="宋体" w:cs="宋体"/>
                <w:sz w:val="21"/>
              </w:rPr>
              <w:t xml:space="preserve"> 15、湿度范围：30～60%RH（可设定）</w:t>
            </w:r>
            <w:r>
              <w:br w:type="textWrapping"/>
            </w:r>
            <w:r>
              <w:rPr>
                <w:rFonts w:ascii="宋体" w:hAnsi="宋体" w:eastAsia="宋体" w:cs="宋体"/>
                <w:sz w:val="21"/>
              </w:rPr>
              <w:t xml:space="preserve"> 16、控湿精度：±5%RH</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15BC9AD">
            <w:pPr>
              <w:pStyle w:val="5"/>
              <w:jc w:val="center"/>
            </w:pPr>
            <w:r>
              <w:rPr>
                <w:rFonts w:ascii="宋体" w:hAnsi="宋体" w:eastAsia="宋体" w:cs="宋体"/>
                <w:sz w:val="21"/>
              </w:rPr>
              <w:t>2台</w:t>
            </w:r>
          </w:p>
        </w:tc>
      </w:tr>
      <w:tr w14:paraId="6E0889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FC85697">
            <w:pPr>
              <w:pStyle w:val="5"/>
              <w:jc w:val="center"/>
            </w:pPr>
            <w:r>
              <w:rPr>
                <w:rFonts w:ascii="宋体" w:hAnsi="宋体" w:eastAsia="宋体" w:cs="宋体"/>
                <w:sz w:val="21"/>
              </w:rPr>
              <w:t>34</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510886C">
            <w:pPr>
              <w:pStyle w:val="5"/>
              <w:jc w:val="center"/>
            </w:pPr>
            <w:r>
              <w:rPr>
                <w:rFonts w:ascii="宋体" w:hAnsi="宋体" w:eastAsia="宋体" w:cs="宋体"/>
                <w:sz w:val="21"/>
              </w:rPr>
              <w:t>人工气候箱（Ⅱ型）</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1F060328">
            <w:pPr>
              <w:pStyle w:val="5"/>
              <w:jc w:val="both"/>
            </w:pPr>
            <w:r>
              <w:rPr>
                <w:rFonts w:ascii="宋体" w:hAnsi="宋体" w:eastAsia="宋体" w:cs="宋体"/>
                <w:sz w:val="21"/>
              </w:rPr>
              <w:t>[项号444-466]</w:t>
            </w:r>
          </w:p>
          <w:p w14:paraId="7BFCA6FB">
            <w:pPr>
              <w:pStyle w:val="5"/>
              <w:jc w:val="both"/>
            </w:pPr>
            <w:r>
              <w:rPr>
                <w:rFonts w:ascii="宋体" w:hAnsi="宋体" w:eastAsia="宋体" w:cs="宋体"/>
                <w:sz w:val="21"/>
              </w:rPr>
              <w:t>1. 容积：380L</w:t>
            </w:r>
            <w:r>
              <w:br w:type="textWrapping"/>
            </w:r>
            <w:r>
              <w:rPr>
                <w:rFonts w:ascii="宋体" w:hAnsi="宋体" w:eastAsia="宋体" w:cs="宋体"/>
                <w:sz w:val="21"/>
              </w:rPr>
              <w:t xml:space="preserve"> 2. 加热/制冷：不锈钢电加热器/全封闭式无氟压缩机</w:t>
            </w:r>
            <w:r>
              <w:br w:type="textWrapping"/>
            </w:r>
            <w:r>
              <w:rPr>
                <w:rFonts w:ascii="宋体" w:hAnsi="宋体" w:eastAsia="宋体" w:cs="宋体"/>
                <w:sz w:val="21"/>
              </w:rPr>
              <w:t xml:space="preserve"> 3. 控温范围：无光照0℃-65℃;有光照5℃-65℃</w:t>
            </w:r>
            <w:r>
              <w:br w:type="textWrapping"/>
            </w:r>
            <w:r>
              <w:rPr>
                <w:rFonts w:ascii="宋体" w:hAnsi="宋体" w:eastAsia="宋体" w:cs="宋体"/>
                <w:sz w:val="21"/>
              </w:rPr>
              <w:t xml:space="preserve"> 4. 温度分辨率：0.1℃</w:t>
            </w:r>
            <w:r>
              <w:br w:type="textWrapping"/>
            </w:r>
            <w:r>
              <w:rPr>
                <w:rFonts w:ascii="宋体" w:hAnsi="宋体" w:eastAsia="宋体" w:cs="宋体"/>
                <w:sz w:val="21"/>
              </w:rPr>
              <w:t xml:space="preserve"> 5. 温度波动度：±0.5℃(加热运行状态)土1℃(制冷运行状态)</w:t>
            </w:r>
            <w:r>
              <w:br w:type="textWrapping"/>
            </w:r>
            <w:r>
              <w:rPr>
                <w:rFonts w:ascii="宋体" w:hAnsi="宋体" w:eastAsia="宋体" w:cs="宋体"/>
                <w:sz w:val="21"/>
              </w:rPr>
              <w:t xml:space="preserve"> 6. 控湿范围：50-95%RH 控湿波动:±3%RH-7%RH(可定制25-95%RH)</w:t>
            </w:r>
            <w:r>
              <w:br w:type="textWrapping"/>
            </w:r>
            <w:r>
              <w:rPr>
                <w:rFonts w:ascii="宋体" w:hAnsi="宋体" w:eastAsia="宋体" w:cs="宋体"/>
                <w:sz w:val="21"/>
              </w:rPr>
              <w:t xml:space="preserve"> 7. 加湿方式：外置超声波加湿器</w:t>
            </w:r>
            <w:r>
              <w:br w:type="textWrapping"/>
            </w:r>
            <w:r>
              <w:rPr>
                <w:rFonts w:ascii="宋体" w:hAnsi="宋体" w:eastAsia="宋体" w:cs="宋体"/>
                <w:sz w:val="21"/>
              </w:rPr>
              <w:t xml:space="preserve"> 8. 光照度：0-15000LUX</w:t>
            </w:r>
            <w:r>
              <w:br w:type="textWrapping"/>
            </w:r>
            <w:r>
              <w:rPr>
                <w:rFonts w:ascii="宋体" w:hAnsi="宋体" w:eastAsia="宋体" w:cs="宋体"/>
                <w:sz w:val="21"/>
              </w:rPr>
              <w:t xml:space="preserve"> 9. 光照方式：LED植物生长专用灯管，侧面光源·0-100%无极可调</w:t>
            </w:r>
            <w:r>
              <w:br w:type="textWrapping"/>
            </w:r>
            <w:r>
              <w:rPr>
                <w:rFonts w:ascii="宋体" w:hAnsi="宋体" w:eastAsia="宋体" w:cs="宋体"/>
                <w:sz w:val="21"/>
              </w:rPr>
              <w:t xml:space="preserve"> 10. 工作环境：20±5℃</w:t>
            </w:r>
            <w:r>
              <w:br w:type="textWrapping"/>
            </w:r>
            <w:r>
              <w:rPr>
                <w:rFonts w:ascii="宋体" w:hAnsi="宋体" w:eastAsia="宋体" w:cs="宋体"/>
                <w:sz w:val="21"/>
              </w:rPr>
              <w:t xml:space="preserve"> 11. 光源板层数：4</w:t>
            </w:r>
            <w:r>
              <w:br w:type="textWrapping"/>
            </w:r>
            <w:r>
              <w:rPr>
                <w:rFonts w:ascii="宋体" w:hAnsi="宋体" w:eastAsia="宋体" w:cs="宋体"/>
                <w:sz w:val="21"/>
              </w:rPr>
              <w:t xml:space="preserve"> 12. 制冷剂：R134a(无氟环保型)</w:t>
            </w:r>
            <w:r>
              <w:br w:type="textWrapping"/>
            </w:r>
            <w:r>
              <w:rPr>
                <w:rFonts w:ascii="宋体" w:hAnsi="宋体" w:eastAsia="宋体" w:cs="宋体"/>
                <w:sz w:val="21"/>
              </w:rPr>
              <w:t xml:space="preserve"> 13. 工作时间：1-99小时或连续</w:t>
            </w:r>
            <w:r>
              <w:br w:type="textWrapping"/>
            </w:r>
            <w:r>
              <w:rPr>
                <w:rFonts w:ascii="宋体" w:hAnsi="宋体" w:eastAsia="宋体" w:cs="宋体"/>
                <w:sz w:val="21"/>
              </w:rPr>
              <w:t xml:space="preserve"> 14. 功率：1250W</w:t>
            </w:r>
            <w:r>
              <w:br w:type="textWrapping"/>
            </w:r>
            <w:r>
              <w:rPr>
                <w:rFonts w:ascii="宋体" w:hAnsi="宋体" w:eastAsia="宋体" w:cs="宋体"/>
                <w:sz w:val="21"/>
              </w:rPr>
              <w:t xml:space="preserve"> 15. 工作电源：AC220V 50Hz</w:t>
            </w:r>
            <w:r>
              <w:br w:type="textWrapping"/>
            </w:r>
            <w:r>
              <w:rPr>
                <w:rFonts w:ascii="宋体" w:hAnsi="宋体" w:eastAsia="宋体" w:cs="宋体"/>
                <w:sz w:val="21"/>
              </w:rPr>
              <w:t xml:space="preserve"> 16. 工作室尺寸mm)：495*525*1280</w:t>
            </w:r>
            <w:r>
              <w:br w:type="textWrapping"/>
            </w:r>
            <w:r>
              <w:rPr>
                <w:rFonts w:ascii="宋体" w:hAnsi="宋体" w:eastAsia="宋体" w:cs="宋体"/>
                <w:sz w:val="21"/>
              </w:rPr>
              <w:t xml:space="preserve"> 17. 外形尺寸(mm)：595*675*1920</w:t>
            </w:r>
            <w:r>
              <w:br w:type="textWrapping"/>
            </w:r>
            <w:r>
              <w:rPr>
                <w:rFonts w:ascii="宋体" w:hAnsi="宋体" w:eastAsia="宋体" w:cs="宋体"/>
                <w:sz w:val="21"/>
              </w:rPr>
              <w:t xml:space="preserve"> 18. 升温时间：0℃升至40℃≤60分钟</w:t>
            </w:r>
            <w:r>
              <w:br w:type="textWrapping"/>
            </w:r>
            <w:r>
              <w:rPr>
                <w:rFonts w:ascii="宋体" w:hAnsi="宋体" w:eastAsia="宋体" w:cs="宋体"/>
                <w:sz w:val="21"/>
              </w:rPr>
              <w:t xml:space="preserve"> 19. 降温时间：40℃降至10℃≤100分钟</w:t>
            </w:r>
            <w:r>
              <w:br w:type="textWrapping"/>
            </w:r>
            <w:r>
              <w:rPr>
                <w:rFonts w:ascii="宋体" w:hAnsi="宋体" w:eastAsia="宋体" w:cs="宋体"/>
                <w:sz w:val="21"/>
              </w:rPr>
              <w:t xml:space="preserve"> 20. 压缩机延时：3分钟</w:t>
            </w:r>
            <w:r>
              <w:br w:type="textWrapping"/>
            </w:r>
            <w:r>
              <w:rPr>
                <w:rFonts w:ascii="宋体" w:hAnsi="宋体" w:eastAsia="宋体" w:cs="宋体"/>
                <w:sz w:val="21"/>
              </w:rPr>
              <w:t xml:space="preserve"> 21. 噪音：≤70db</w:t>
            </w:r>
            <w:r>
              <w:br w:type="textWrapping"/>
            </w:r>
            <w:r>
              <w:rPr>
                <w:rFonts w:ascii="宋体" w:hAnsi="宋体" w:eastAsia="宋体" w:cs="宋体"/>
                <w:sz w:val="21"/>
              </w:rPr>
              <w:t xml:space="preserve"> 22. 箱体材质：聚氨酯发泡，保温效果好，温度波动小、内胆304不锈钢，外观304不锈钢，耐腐蚀。</w:t>
            </w:r>
            <w:r>
              <w:br w:type="textWrapping"/>
            </w:r>
            <w:r>
              <w:rPr>
                <w:rFonts w:ascii="宋体" w:hAnsi="宋体" w:eastAsia="宋体" w:cs="宋体"/>
                <w:sz w:val="21"/>
              </w:rPr>
              <w:t xml:space="preserve"> 23. 控温方式：采用箱体内 背面风道循环制冷，下进上出，循环均匀,风量为2m/s.</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8A71C39">
            <w:pPr>
              <w:pStyle w:val="5"/>
              <w:jc w:val="center"/>
            </w:pPr>
            <w:r>
              <w:rPr>
                <w:rFonts w:ascii="宋体" w:hAnsi="宋体" w:eastAsia="宋体" w:cs="宋体"/>
                <w:sz w:val="21"/>
              </w:rPr>
              <w:t>2台</w:t>
            </w:r>
          </w:p>
        </w:tc>
      </w:tr>
      <w:tr w14:paraId="6B9294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13BA001">
            <w:pPr>
              <w:pStyle w:val="5"/>
              <w:jc w:val="center"/>
            </w:pPr>
            <w:r>
              <w:rPr>
                <w:rFonts w:ascii="宋体" w:hAnsi="宋体" w:eastAsia="宋体" w:cs="宋体"/>
                <w:sz w:val="21"/>
              </w:rPr>
              <w:t>35</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065687F">
            <w:pPr>
              <w:pStyle w:val="5"/>
              <w:jc w:val="center"/>
            </w:pPr>
            <w:r>
              <w:rPr>
                <w:rFonts w:ascii="宋体" w:hAnsi="宋体" w:eastAsia="宋体" w:cs="宋体"/>
                <w:sz w:val="21"/>
              </w:rPr>
              <w:t>振荡摇床</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0CA3C80F">
            <w:pPr>
              <w:pStyle w:val="5"/>
              <w:jc w:val="both"/>
            </w:pPr>
            <w:r>
              <w:rPr>
                <w:rFonts w:ascii="宋体" w:hAnsi="宋体" w:eastAsia="宋体" w:cs="宋体"/>
                <w:sz w:val="21"/>
              </w:rPr>
              <w:t>[项号467-477]</w:t>
            </w:r>
          </w:p>
          <w:p w14:paraId="5874C7A1">
            <w:pPr>
              <w:pStyle w:val="5"/>
              <w:jc w:val="both"/>
            </w:pPr>
            <w:r>
              <w:rPr>
                <w:rFonts w:ascii="宋体" w:hAnsi="宋体" w:eastAsia="宋体" w:cs="宋体"/>
                <w:sz w:val="21"/>
              </w:rPr>
              <w:t>1、对流方式：强制对流</w:t>
            </w:r>
            <w:r>
              <w:br w:type="textWrapping"/>
            </w:r>
            <w:r>
              <w:rPr>
                <w:rFonts w:ascii="宋体" w:hAnsi="宋体" w:eastAsia="宋体" w:cs="宋体"/>
                <w:sz w:val="21"/>
              </w:rPr>
              <w:t xml:space="preserve"> 2、控温范围：RT+5~60℃</w:t>
            </w:r>
            <w:r>
              <w:br w:type="textWrapping"/>
            </w:r>
            <w:r>
              <w:rPr>
                <w:rFonts w:ascii="宋体" w:hAnsi="宋体" w:eastAsia="宋体" w:cs="宋体"/>
                <w:sz w:val="21"/>
              </w:rPr>
              <w:t xml:space="preserve"> 3、分辨率：0.1℃</w:t>
            </w:r>
            <w:r>
              <w:br w:type="textWrapping"/>
            </w:r>
            <w:r>
              <w:rPr>
                <w:rFonts w:ascii="宋体" w:hAnsi="宋体" w:eastAsia="宋体" w:cs="宋体"/>
                <w:sz w:val="21"/>
              </w:rPr>
              <w:t xml:space="preserve"> 4、温度波动度：±0.3℃（37℃）</w:t>
            </w:r>
            <w:r>
              <w:br w:type="textWrapping"/>
            </w:r>
            <w:r>
              <w:rPr>
                <w:rFonts w:ascii="宋体" w:hAnsi="宋体" w:eastAsia="宋体" w:cs="宋体"/>
                <w:sz w:val="21"/>
              </w:rPr>
              <w:t xml:space="preserve"> 5、温度均匀度：±1℃（37℃）</w:t>
            </w:r>
            <w:r>
              <w:br w:type="textWrapping"/>
            </w:r>
            <w:r>
              <w:rPr>
                <w:rFonts w:ascii="宋体" w:hAnsi="宋体" w:eastAsia="宋体" w:cs="宋体"/>
                <w:sz w:val="21"/>
              </w:rPr>
              <w:t xml:space="preserve"> 6、振荡频率范围：0；30~300 rpm</w:t>
            </w:r>
            <w:r>
              <w:br w:type="textWrapping"/>
            </w:r>
            <w:r>
              <w:rPr>
                <w:rFonts w:ascii="宋体" w:hAnsi="宋体" w:eastAsia="宋体" w:cs="宋体"/>
                <w:sz w:val="21"/>
              </w:rPr>
              <w:t xml:space="preserve"> 7、振荡频率精度：±1rpm</w:t>
            </w:r>
            <w:r>
              <w:br w:type="textWrapping"/>
            </w:r>
            <w:r>
              <w:rPr>
                <w:rFonts w:ascii="宋体" w:hAnsi="宋体" w:eastAsia="宋体" w:cs="宋体"/>
                <w:sz w:val="21"/>
              </w:rPr>
              <w:t xml:space="preserve"> 8、振幅：Φ26mm</w:t>
            </w:r>
            <w:r>
              <w:br w:type="textWrapping"/>
            </w:r>
            <w:r>
              <w:rPr>
                <w:rFonts w:ascii="宋体" w:hAnsi="宋体" w:eastAsia="宋体" w:cs="宋体"/>
                <w:sz w:val="21"/>
              </w:rPr>
              <w:t xml:space="preserve"> 9、定时范围：0~9999min/h</w:t>
            </w:r>
            <w:r>
              <w:br w:type="textWrapping"/>
            </w:r>
            <w:r>
              <w:rPr>
                <w:rFonts w:ascii="宋体" w:hAnsi="宋体" w:eastAsia="宋体" w:cs="宋体"/>
                <w:sz w:val="21"/>
              </w:rPr>
              <w:t xml:space="preserve"> 10、电源：AC220±22V 50Hz</w:t>
            </w:r>
            <w:r>
              <w:br w:type="textWrapping"/>
            </w:r>
            <w:r>
              <w:rPr>
                <w:rFonts w:ascii="宋体" w:hAnsi="宋体" w:eastAsia="宋体" w:cs="宋体"/>
                <w:sz w:val="21"/>
              </w:rPr>
              <w:t xml:space="preserve"> 11、功率：1200W</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8162C36">
            <w:pPr>
              <w:pStyle w:val="5"/>
              <w:jc w:val="center"/>
            </w:pPr>
            <w:r>
              <w:rPr>
                <w:rFonts w:ascii="宋体" w:hAnsi="宋体" w:eastAsia="宋体" w:cs="宋体"/>
                <w:sz w:val="21"/>
              </w:rPr>
              <w:t>1台</w:t>
            </w:r>
          </w:p>
        </w:tc>
      </w:tr>
      <w:tr w14:paraId="2B1F96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B77748">
            <w:pPr>
              <w:pStyle w:val="5"/>
              <w:jc w:val="center"/>
            </w:pPr>
            <w:r>
              <w:rPr>
                <w:rFonts w:ascii="宋体" w:hAnsi="宋体" w:eastAsia="宋体" w:cs="宋体"/>
                <w:sz w:val="21"/>
              </w:rPr>
              <w:t>36</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878A816">
            <w:pPr>
              <w:pStyle w:val="5"/>
              <w:jc w:val="center"/>
            </w:pPr>
            <w:r>
              <w:rPr>
                <w:rFonts w:ascii="宋体" w:hAnsi="宋体" w:eastAsia="宋体" w:cs="宋体"/>
                <w:sz w:val="21"/>
              </w:rPr>
              <w:t>土壤分析系统</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5D9344C6">
            <w:pPr>
              <w:pStyle w:val="5"/>
              <w:numPr>
                <w:ilvl w:val="0"/>
                <w:numId w:val="1"/>
              </w:numPr>
              <w:jc w:val="both"/>
            </w:pPr>
            <w:r>
              <w:rPr>
                <w:rFonts w:ascii="宋体" w:hAnsi="宋体" w:eastAsia="宋体" w:cs="宋体"/>
                <w:sz w:val="21"/>
              </w:rPr>
              <w:t xml:space="preserve"> 土壤氮磷钾测定仪1台 [项号478-486]</w:t>
            </w:r>
          </w:p>
          <w:p w14:paraId="3A81DE48">
            <w:pPr>
              <w:pStyle w:val="5"/>
              <w:jc w:val="both"/>
            </w:pPr>
            <w:r>
              <w:rPr>
                <w:rFonts w:ascii="宋体" w:hAnsi="宋体" w:eastAsia="宋体" w:cs="宋体"/>
                <w:sz w:val="21"/>
              </w:rPr>
              <w:t>1、稳 定 性：A值（吸光度）三分钟内飘移小于0.003</w:t>
            </w:r>
            <w:r>
              <w:br w:type="textWrapping"/>
            </w:r>
            <w:r>
              <w:rPr>
                <w:rFonts w:ascii="宋体" w:hAnsi="宋体" w:eastAsia="宋体" w:cs="宋体"/>
                <w:sz w:val="21"/>
              </w:rPr>
              <w:t xml:space="preserve"> 2、重 复 性：A值（吸光度）小于0.005</w:t>
            </w:r>
            <w:r>
              <w:br w:type="textWrapping"/>
            </w:r>
            <w:r>
              <w:rPr>
                <w:rFonts w:ascii="宋体" w:hAnsi="宋体" w:eastAsia="宋体" w:cs="宋体"/>
                <w:sz w:val="21"/>
              </w:rPr>
              <w:t xml:space="preserve"> 3、线性误差：小于3.0%</w:t>
            </w:r>
            <w:r>
              <w:br w:type="textWrapping"/>
            </w:r>
            <w:r>
              <w:rPr>
                <w:rFonts w:ascii="宋体" w:hAnsi="宋体" w:eastAsia="宋体" w:cs="宋体"/>
                <w:sz w:val="21"/>
              </w:rPr>
              <w:t xml:space="preserve"> 4、灵 敏 度：红光≥4.5×10-5；蓝光≥3.17×10-3</w:t>
            </w:r>
            <w:r>
              <w:br w:type="textWrapping"/>
            </w:r>
            <w:r>
              <w:rPr>
                <w:rFonts w:ascii="宋体" w:hAnsi="宋体" w:eastAsia="宋体" w:cs="宋体"/>
                <w:sz w:val="21"/>
              </w:rPr>
              <w:t xml:space="preserve"> 5、波长范围：红光620±4nm；蓝光440±4nm</w:t>
            </w:r>
            <w:r>
              <w:br w:type="textWrapping"/>
            </w:r>
            <w:r>
              <w:rPr>
                <w:rFonts w:ascii="宋体" w:hAnsi="宋体" w:eastAsia="宋体" w:cs="宋体"/>
                <w:sz w:val="21"/>
              </w:rPr>
              <w:t xml:space="preserve"> 6、抗 震 性：合格 (注:上述技术参数均高于国家标准)</w:t>
            </w:r>
            <w:r>
              <w:br w:type="textWrapping"/>
            </w:r>
            <w:r>
              <w:rPr>
                <w:rFonts w:ascii="宋体" w:hAnsi="宋体" w:eastAsia="宋体" w:cs="宋体"/>
                <w:sz w:val="21"/>
              </w:rPr>
              <w:t xml:space="preserve"> 7、土壤pH值（酸碱度）测量技术参数：测试范围：0～14；误    差：±0.5 </w:t>
            </w:r>
            <w:r>
              <w:br w:type="textWrapping"/>
            </w:r>
            <w:r>
              <w:rPr>
                <w:rFonts w:ascii="宋体" w:hAnsi="宋体" w:eastAsia="宋体" w:cs="宋体"/>
                <w:sz w:val="21"/>
              </w:rPr>
              <w:t xml:space="preserve"> 8、土壤水分技术参数：水分单位：%VWC；含水率测试范围：0～100%；精    度：±3%</w:t>
            </w:r>
            <w:r>
              <w:br w:type="textWrapping"/>
            </w:r>
            <w:r>
              <w:rPr>
                <w:rFonts w:ascii="宋体" w:hAnsi="宋体" w:eastAsia="宋体" w:cs="宋体"/>
                <w:sz w:val="21"/>
              </w:rPr>
              <w:t xml:space="preserve"> 9、土壤盐量（电导）测量技术参数：测试范围：0.01%～1.00%；相对误差：±5%</w:t>
            </w:r>
          </w:p>
          <w:p w14:paraId="309E27EB">
            <w:pPr>
              <w:pStyle w:val="5"/>
              <w:numPr>
                <w:ilvl w:val="0"/>
                <w:numId w:val="1"/>
              </w:numPr>
              <w:jc w:val="both"/>
            </w:pPr>
            <w:r>
              <w:rPr>
                <w:rFonts w:ascii="宋体" w:hAnsi="宋体" w:eastAsia="宋体" w:cs="宋体"/>
                <w:sz w:val="21"/>
              </w:rPr>
              <w:t xml:space="preserve"> 土壤酸度计1台。[项号487-490]</w:t>
            </w:r>
          </w:p>
          <w:p w14:paraId="451D88B3">
            <w:pPr>
              <w:pStyle w:val="5"/>
              <w:jc w:val="both"/>
            </w:pPr>
            <w:r>
              <w:rPr>
                <w:rFonts w:ascii="宋体" w:hAnsi="宋体" w:eastAsia="宋体" w:cs="宋体"/>
                <w:sz w:val="21"/>
              </w:rPr>
              <w:t>1、PH范围：3-8 PH；水分范围：1-8%</w:t>
            </w:r>
            <w:r>
              <w:br w:type="textWrapping"/>
            </w:r>
            <w:r>
              <w:rPr>
                <w:rFonts w:ascii="宋体" w:hAnsi="宋体" w:eastAsia="宋体" w:cs="宋体"/>
                <w:sz w:val="21"/>
              </w:rPr>
              <w:t xml:space="preserve"> 2、PH度：±0.2PH；水分度：±1%</w:t>
            </w:r>
            <w:r>
              <w:br w:type="textWrapping"/>
            </w:r>
            <w:r>
              <w:rPr>
                <w:rFonts w:ascii="宋体" w:hAnsi="宋体" w:eastAsia="宋体" w:cs="宋体"/>
                <w:sz w:val="21"/>
              </w:rPr>
              <w:t xml:space="preserve"> 3、环境温度：5-50℃</w:t>
            </w:r>
            <w:r>
              <w:br w:type="textWrapping"/>
            </w:r>
            <w:r>
              <w:rPr>
                <w:rFonts w:ascii="宋体" w:hAnsi="宋体" w:eastAsia="宋体" w:cs="宋体"/>
                <w:sz w:val="21"/>
              </w:rPr>
              <w:t xml:space="preserve"> 4、可测深度：2-30cm</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89BFACB">
            <w:pPr>
              <w:pStyle w:val="5"/>
              <w:jc w:val="center"/>
            </w:pPr>
            <w:r>
              <w:rPr>
                <w:rFonts w:ascii="宋体" w:hAnsi="宋体" w:eastAsia="宋体" w:cs="宋体"/>
                <w:sz w:val="21"/>
              </w:rPr>
              <w:t>1套</w:t>
            </w:r>
          </w:p>
        </w:tc>
      </w:tr>
      <w:tr w14:paraId="70FCFB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42FFB58">
            <w:pPr>
              <w:pStyle w:val="5"/>
              <w:jc w:val="center"/>
            </w:pPr>
            <w:r>
              <w:rPr>
                <w:rFonts w:ascii="宋体" w:hAnsi="宋体" w:eastAsia="宋体" w:cs="宋体"/>
                <w:sz w:val="21"/>
              </w:rPr>
              <w:t>37</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679C7FA">
            <w:pPr>
              <w:pStyle w:val="5"/>
              <w:jc w:val="center"/>
            </w:pPr>
            <w:r>
              <w:rPr>
                <w:rFonts w:ascii="宋体" w:hAnsi="宋体" w:eastAsia="宋体" w:cs="宋体"/>
                <w:sz w:val="21"/>
              </w:rPr>
              <w:t>PCR仪</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41B286DC">
            <w:pPr>
              <w:pStyle w:val="5"/>
              <w:jc w:val="both"/>
            </w:pPr>
            <w:r>
              <w:rPr>
                <w:rFonts w:ascii="宋体" w:hAnsi="宋体" w:eastAsia="宋体" w:cs="宋体"/>
                <w:sz w:val="21"/>
              </w:rPr>
              <w:t>[项号491-504]</w:t>
            </w:r>
          </w:p>
          <w:p w14:paraId="4F9F129E">
            <w:pPr>
              <w:pStyle w:val="5"/>
              <w:jc w:val="both"/>
            </w:pPr>
            <w:r>
              <w:rPr>
                <w:rFonts w:ascii="宋体" w:hAnsi="宋体" w:eastAsia="宋体" w:cs="宋体"/>
                <w:sz w:val="21"/>
              </w:rPr>
              <w:t xml:space="preserve">1、升降温速率：5℃/sec   </w:t>
            </w:r>
            <w:r>
              <w:br w:type="textWrapping"/>
            </w:r>
            <w:r>
              <w:rPr>
                <w:rFonts w:ascii="宋体" w:hAnsi="宋体" w:eastAsia="宋体" w:cs="宋体"/>
                <w:sz w:val="21"/>
              </w:rPr>
              <w:t xml:space="preserve"> 2、温度范围：0-100℃  </w:t>
            </w:r>
            <w:r>
              <w:br w:type="textWrapping"/>
            </w:r>
            <w:r>
              <w:rPr>
                <w:rFonts w:ascii="宋体" w:hAnsi="宋体" w:eastAsia="宋体" w:cs="宋体"/>
                <w:sz w:val="21"/>
              </w:rPr>
              <w:t xml:space="preserve"> 3、温度精确度：±0.2℃</w:t>
            </w:r>
            <w:r>
              <w:br w:type="textWrapping"/>
            </w:r>
            <w:r>
              <w:rPr>
                <w:rFonts w:ascii="宋体" w:hAnsi="宋体" w:eastAsia="宋体" w:cs="宋体"/>
                <w:sz w:val="21"/>
              </w:rPr>
              <w:t xml:space="preserve"> 4、温度均一性：±0.4℃</w:t>
            </w:r>
            <w:r>
              <w:br w:type="textWrapping"/>
            </w:r>
            <w:r>
              <w:rPr>
                <w:rFonts w:ascii="宋体" w:hAnsi="宋体" w:eastAsia="宋体" w:cs="宋体"/>
                <w:sz w:val="21"/>
              </w:rPr>
              <w:t xml:space="preserve"> 5、“蜂巢式”加热模块，提供超优的温度均一性</w:t>
            </w:r>
            <w:r>
              <w:br w:type="textWrapping"/>
            </w:r>
            <w:r>
              <w:rPr>
                <w:rFonts w:ascii="宋体" w:hAnsi="宋体" w:eastAsia="宋体" w:cs="宋体"/>
                <w:sz w:val="21"/>
              </w:rPr>
              <w:t xml:space="preserve"> 6、温度梯度功能：8行温度梯度，梯度温控范围：30-100℃，可做TouchDown</w:t>
            </w:r>
            <w:r>
              <w:br w:type="textWrapping"/>
            </w:r>
            <w:r>
              <w:rPr>
                <w:rFonts w:ascii="宋体" w:hAnsi="宋体" w:eastAsia="宋体" w:cs="宋体"/>
                <w:sz w:val="21"/>
              </w:rPr>
              <w:t xml:space="preserve"> 7、梯度温差范围：1-24℃</w:t>
            </w:r>
            <w:r>
              <w:br w:type="textWrapping"/>
            </w:r>
            <w:r>
              <w:rPr>
                <w:rFonts w:ascii="宋体" w:hAnsi="宋体" w:eastAsia="宋体" w:cs="宋体"/>
                <w:sz w:val="21"/>
              </w:rPr>
              <w:t xml:space="preserve"> 8、梯度温控精度：±0.2℃</w:t>
            </w:r>
            <w:r>
              <w:br w:type="textWrapping"/>
            </w:r>
            <w:r>
              <w:rPr>
                <w:rFonts w:ascii="宋体" w:hAnsi="宋体" w:eastAsia="宋体" w:cs="宋体"/>
                <w:sz w:val="21"/>
              </w:rPr>
              <w:t xml:space="preserve"> 9、样品载量：96×0.2ml或48×2×0.2ml</w:t>
            </w:r>
            <w:r>
              <w:br w:type="textWrapping"/>
            </w:r>
            <w:r>
              <w:rPr>
                <w:rFonts w:ascii="宋体" w:hAnsi="宋体" w:eastAsia="宋体" w:cs="宋体"/>
                <w:sz w:val="21"/>
              </w:rPr>
              <w:t xml:space="preserve"> 10、显示屏：8.5英寸高分辨率彩色触摸屏</w:t>
            </w:r>
            <w:r>
              <w:br w:type="textWrapping"/>
            </w:r>
            <w:r>
              <w:rPr>
                <w:rFonts w:ascii="宋体" w:hAnsi="宋体" w:eastAsia="宋体" w:cs="宋体"/>
                <w:sz w:val="21"/>
              </w:rPr>
              <w:t xml:space="preserve"> 11、在线可储存多于1000个反应程序文件，通过USB闪存盘可无限扩展</w:t>
            </w:r>
            <w:r>
              <w:br w:type="textWrapping"/>
            </w:r>
            <w:r>
              <w:rPr>
                <w:rFonts w:ascii="宋体" w:hAnsi="宋体" w:eastAsia="宋体" w:cs="宋体"/>
                <w:sz w:val="21"/>
              </w:rPr>
              <w:t xml:space="preserve"> 12、具有自动程序编写器，可根据扩增片段长度，引物长度，引物退火温度等参数自动生成扩增程序。</w:t>
            </w:r>
            <w:r>
              <w:br w:type="textWrapping"/>
            </w:r>
            <w:r>
              <w:rPr>
                <w:rFonts w:ascii="宋体" w:hAnsi="宋体" w:eastAsia="宋体" w:cs="宋体"/>
                <w:sz w:val="21"/>
              </w:rPr>
              <w:t xml:space="preserve"> 13、USB外设兼容性 鼠标,USB闪存驱动器,条形码读取器  </w:t>
            </w:r>
            <w:r>
              <w:br w:type="textWrapping"/>
            </w:r>
            <w:r>
              <w:rPr>
                <w:rFonts w:ascii="宋体" w:hAnsi="宋体" w:eastAsia="宋体" w:cs="宋体"/>
                <w:sz w:val="21"/>
              </w:rPr>
              <w:t xml:space="preserve"> 14、有四种互换式反应模块可选(96-孔快速反应模块，96深-孔中速反应模块，双-48孔快速反应模块，384 孔板模块)                                    </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C913EE6">
            <w:pPr>
              <w:pStyle w:val="5"/>
              <w:jc w:val="center"/>
            </w:pPr>
            <w:r>
              <w:rPr>
                <w:rFonts w:ascii="宋体" w:hAnsi="宋体" w:eastAsia="宋体" w:cs="宋体"/>
                <w:sz w:val="21"/>
              </w:rPr>
              <w:t>1台</w:t>
            </w:r>
          </w:p>
        </w:tc>
      </w:tr>
      <w:tr w14:paraId="5C3BD0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AED12F7">
            <w:pPr>
              <w:pStyle w:val="5"/>
              <w:jc w:val="center"/>
            </w:pPr>
            <w:r>
              <w:rPr>
                <w:rFonts w:ascii="宋体" w:hAnsi="宋体" w:eastAsia="宋体" w:cs="宋体"/>
                <w:sz w:val="21"/>
              </w:rPr>
              <w:t>38</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F644ABE">
            <w:pPr>
              <w:pStyle w:val="5"/>
              <w:jc w:val="center"/>
            </w:pPr>
            <w:r>
              <w:rPr>
                <w:rFonts w:ascii="宋体" w:hAnsi="宋体" w:eastAsia="宋体" w:cs="宋体"/>
                <w:sz w:val="21"/>
              </w:rPr>
              <w:t>大型样品冰冻箱</w:t>
            </w:r>
          </w:p>
        </w:tc>
        <w:tc>
          <w:tcPr>
            <w:tcW w:w="7002" w:type="dxa"/>
            <w:tcBorders>
              <w:top w:val="nil"/>
              <w:left w:val="nil"/>
              <w:bottom w:val="single" w:color="000000" w:sz="4" w:space="0"/>
              <w:right w:val="single" w:color="000000" w:sz="4" w:space="0"/>
            </w:tcBorders>
            <w:tcMar>
              <w:top w:w="0" w:type="dxa"/>
              <w:left w:w="105" w:type="dxa"/>
              <w:bottom w:w="0" w:type="dxa"/>
              <w:right w:w="105" w:type="dxa"/>
            </w:tcMar>
          </w:tcPr>
          <w:p w14:paraId="244442D2">
            <w:pPr>
              <w:pStyle w:val="5"/>
              <w:jc w:val="both"/>
            </w:pPr>
            <w:r>
              <w:rPr>
                <w:rFonts w:ascii="宋体" w:hAnsi="宋体" w:eastAsia="宋体" w:cs="宋体"/>
                <w:sz w:val="21"/>
              </w:rPr>
              <w:t>[项号505-509]：</w:t>
            </w:r>
          </w:p>
          <w:p w14:paraId="35EE920C">
            <w:pPr>
              <w:pStyle w:val="5"/>
              <w:jc w:val="both"/>
            </w:pPr>
            <w:r>
              <w:rPr>
                <w:rFonts w:ascii="宋体" w:hAnsi="宋体" w:eastAsia="宋体" w:cs="宋体"/>
                <w:sz w:val="21"/>
              </w:rPr>
              <w:t>1、有效容积：846L</w:t>
            </w:r>
            <w:r>
              <w:br w:type="textWrapping"/>
            </w:r>
            <w:r>
              <w:rPr>
                <w:rFonts w:ascii="宋体" w:hAnsi="宋体" w:eastAsia="宋体" w:cs="宋体"/>
                <w:sz w:val="21"/>
              </w:rPr>
              <w:t xml:space="preserve"> 2、制冷剂：R290；</w:t>
            </w:r>
            <w:r>
              <w:br w:type="textWrapping"/>
            </w:r>
            <w:r>
              <w:rPr>
                <w:rFonts w:ascii="宋体" w:hAnsi="宋体" w:eastAsia="宋体" w:cs="宋体"/>
                <w:sz w:val="21"/>
              </w:rPr>
              <w:t xml:space="preserve"> 3、能效等级：1级；</w:t>
            </w:r>
            <w:r>
              <w:br w:type="textWrapping"/>
            </w:r>
            <w:r>
              <w:rPr>
                <w:rFonts w:ascii="宋体" w:hAnsi="宋体" w:eastAsia="宋体" w:cs="宋体"/>
                <w:sz w:val="21"/>
              </w:rPr>
              <w:t xml:space="preserve"> 4、温度范围：冷冻(-10℃-20℃、冷藏(4℃~10℃)</w:t>
            </w:r>
            <w:r>
              <w:br w:type="textWrapping"/>
            </w:r>
            <w:r>
              <w:rPr>
                <w:rFonts w:ascii="宋体" w:hAnsi="宋体" w:eastAsia="宋体" w:cs="宋体"/>
                <w:sz w:val="21"/>
              </w:rPr>
              <w:t xml:space="preserve"> 5、支持双温区</w:t>
            </w:r>
          </w:p>
        </w:tc>
        <w:tc>
          <w:tcPr>
            <w:tcW w:w="11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D56FA9A">
            <w:pPr>
              <w:pStyle w:val="5"/>
              <w:jc w:val="center"/>
            </w:pPr>
            <w:r>
              <w:rPr>
                <w:rFonts w:ascii="宋体" w:hAnsi="宋体" w:eastAsia="宋体" w:cs="宋体"/>
                <w:sz w:val="21"/>
              </w:rPr>
              <w:t>1台</w:t>
            </w:r>
          </w:p>
        </w:tc>
      </w:tr>
    </w:tbl>
    <w:p w14:paraId="5EC6B236">
      <w:pPr>
        <w:pStyle w:val="5"/>
        <w:jc w:val="both"/>
      </w:pPr>
      <w:r>
        <w:rPr>
          <w:rFonts w:ascii="宋体" w:hAnsi="宋体" w:eastAsia="宋体" w:cs="宋体"/>
          <w:b/>
          <w:sz w:val="27"/>
        </w:rPr>
        <w:t>采购包2：福建省三明市区域性品种测试评价站建设项目农机具购置</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92"/>
        <w:gridCol w:w="768"/>
        <w:gridCol w:w="7024"/>
        <w:gridCol w:w="1066"/>
      </w:tblGrid>
      <w:tr w14:paraId="43B6EE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FF60ABB">
            <w:pPr>
              <w:pStyle w:val="5"/>
              <w:jc w:val="both"/>
            </w:pPr>
            <w:r>
              <w:rPr>
                <w:rFonts w:ascii="宋体" w:hAnsi="宋体" w:eastAsia="宋体" w:cs="宋体"/>
                <w:b/>
                <w:sz w:val="24"/>
              </w:rPr>
              <w:t>序号</w:t>
            </w:r>
          </w:p>
        </w:tc>
        <w:tc>
          <w:tcPr>
            <w:tcW w:w="77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4F0FA8F">
            <w:pPr>
              <w:pStyle w:val="5"/>
              <w:jc w:val="both"/>
            </w:pPr>
            <w:r>
              <w:rPr>
                <w:rFonts w:ascii="宋体" w:hAnsi="宋体" w:eastAsia="宋体" w:cs="宋体"/>
                <w:b/>
                <w:sz w:val="24"/>
              </w:rPr>
              <w:t>产品名称</w:t>
            </w:r>
          </w:p>
        </w:tc>
        <w:tc>
          <w:tcPr>
            <w:tcW w:w="7899"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8E0A04E">
            <w:pPr>
              <w:pStyle w:val="5"/>
              <w:jc w:val="center"/>
            </w:pPr>
            <w:r>
              <w:rPr>
                <w:rFonts w:ascii="宋体" w:hAnsi="宋体" w:eastAsia="宋体" w:cs="宋体"/>
                <w:b/>
                <w:color w:val="000000"/>
                <w:sz w:val="24"/>
              </w:rPr>
              <w:t>技术参数要求</w:t>
            </w:r>
          </w:p>
        </w:tc>
        <w:tc>
          <w:tcPr>
            <w:tcW w:w="1089"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8C3AF08">
            <w:pPr>
              <w:pStyle w:val="5"/>
              <w:jc w:val="center"/>
            </w:pPr>
            <w:r>
              <w:rPr>
                <w:rFonts w:ascii="宋体" w:hAnsi="宋体" w:eastAsia="宋体" w:cs="宋体"/>
                <w:b/>
                <w:color w:val="000000"/>
                <w:sz w:val="24"/>
              </w:rPr>
              <w:t>数量</w:t>
            </w:r>
            <w:r>
              <w:br w:type="textWrapping"/>
            </w:r>
            <w:r>
              <w:rPr>
                <w:rFonts w:ascii="宋体" w:hAnsi="宋体" w:eastAsia="宋体" w:cs="宋体"/>
                <w:b/>
                <w:color w:val="000000"/>
                <w:sz w:val="24"/>
              </w:rPr>
              <w:t>（台）</w:t>
            </w:r>
          </w:p>
        </w:tc>
      </w:tr>
      <w:tr w14:paraId="477850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6F030C8">
            <w:pPr>
              <w:pStyle w:val="5"/>
              <w:jc w:val="both"/>
            </w:pPr>
            <w:r>
              <w:rPr>
                <w:rFonts w:ascii="宋体" w:hAnsi="宋体" w:eastAsia="宋体" w:cs="宋体"/>
                <w:color w:val="000000"/>
                <w:sz w:val="21"/>
              </w:rPr>
              <w:t>1</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64765DA">
            <w:pPr>
              <w:pStyle w:val="5"/>
              <w:jc w:val="both"/>
            </w:pPr>
            <w:r>
              <w:rPr>
                <w:rFonts w:ascii="宋体" w:hAnsi="宋体" w:eastAsia="宋体" w:cs="宋体"/>
                <w:color w:val="000000"/>
                <w:sz w:val="21"/>
              </w:rPr>
              <w:t>履带式拖拉机旋耕机</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6B2C37F9">
            <w:pPr>
              <w:pStyle w:val="5"/>
              <w:jc w:val="both"/>
            </w:pPr>
            <w:r>
              <w:rPr>
                <w:rFonts w:ascii="宋体" w:hAnsi="宋体" w:eastAsia="宋体" w:cs="宋体"/>
                <w:b/>
                <w:sz w:val="21"/>
              </w:rPr>
              <w:t>【</w:t>
            </w:r>
            <w:r>
              <w:rPr>
                <w:rFonts w:ascii="宋体" w:hAnsi="宋体" w:eastAsia="宋体" w:cs="宋体"/>
                <w:sz w:val="21"/>
              </w:rPr>
              <w:t>▲</w:t>
            </w:r>
            <w:r>
              <w:rPr>
                <w:rFonts w:ascii="宋体" w:hAnsi="宋体" w:eastAsia="宋体" w:cs="宋体"/>
                <w:b/>
                <w:sz w:val="21"/>
              </w:rPr>
              <w:t>项号1】</w:t>
            </w:r>
            <w:r>
              <w:rPr>
                <w:rFonts w:ascii="宋体" w:hAnsi="宋体" w:eastAsia="宋体" w:cs="宋体"/>
                <w:sz w:val="21"/>
              </w:rPr>
              <w:t>▲</w:t>
            </w:r>
            <w:r>
              <w:rPr>
                <w:rFonts w:ascii="宋体" w:hAnsi="宋体" w:eastAsia="宋体" w:cs="宋体"/>
                <w:color w:val="000000"/>
                <w:sz w:val="21"/>
              </w:rPr>
              <w:t>1、拖拉机：配套动力（kw）：≥50；</w:t>
            </w:r>
            <w:r>
              <w:br w:type="textWrapping"/>
            </w:r>
            <w:r>
              <w:rPr>
                <w:rFonts w:ascii="宋体" w:hAnsi="宋体" w:eastAsia="宋体" w:cs="宋体"/>
                <w:sz w:val="21"/>
              </w:rPr>
              <w:t>【项号1】</w:t>
            </w:r>
            <w:r>
              <w:rPr>
                <w:rFonts w:ascii="宋体" w:hAnsi="宋体" w:eastAsia="宋体" w:cs="宋体"/>
                <w:color w:val="000000"/>
                <w:sz w:val="21"/>
              </w:rPr>
              <w:t>2、标定转速：≥2000；</w:t>
            </w:r>
            <w:r>
              <w:br w:type="textWrapping"/>
            </w:r>
            <w:r>
              <w:rPr>
                <w:rFonts w:ascii="宋体" w:hAnsi="宋体" w:eastAsia="宋体" w:cs="宋体"/>
                <w:sz w:val="21"/>
              </w:rPr>
              <w:t>【项号2】</w:t>
            </w:r>
            <w:r>
              <w:rPr>
                <w:rFonts w:ascii="宋体" w:hAnsi="宋体" w:eastAsia="宋体" w:cs="宋体"/>
                <w:color w:val="000000"/>
                <w:sz w:val="21"/>
              </w:rPr>
              <w:t>3、最小离地间隙（mm）：≥350；</w:t>
            </w:r>
            <w:r>
              <w:br w:type="textWrapping"/>
            </w:r>
            <w:r>
              <w:rPr>
                <w:rFonts w:ascii="宋体" w:hAnsi="宋体" w:eastAsia="宋体" w:cs="宋体"/>
                <w:sz w:val="21"/>
              </w:rPr>
              <w:t>【项号3】</w:t>
            </w:r>
            <w:r>
              <w:rPr>
                <w:rFonts w:ascii="宋体" w:hAnsi="宋体" w:eastAsia="宋体" w:cs="宋体"/>
                <w:color w:val="000000"/>
                <w:sz w:val="21"/>
              </w:rPr>
              <w:t>4、最小转弯半径：≤3m；</w:t>
            </w:r>
            <w:r>
              <w:br w:type="textWrapping"/>
            </w:r>
            <w:r>
              <w:rPr>
                <w:rFonts w:ascii="宋体" w:hAnsi="宋体" w:eastAsia="宋体" w:cs="宋体"/>
                <w:sz w:val="21"/>
              </w:rPr>
              <w:t>【项号4】</w:t>
            </w:r>
            <w:r>
              <w:rPr>
                <w:rFonts w:ascii="宋体" w:hAnsi="宋体" w:eastAsia="宋体" w:cs="宋体"/>
                <w:color w:val="000000"/>
                <w:sz w:val="21"/>
              </w:rPr>
              <w:t>5、配套旋耕机：耕深：12~18cm；</w:t>
            </w:r>
            <w:r>
              <w:br w:type="textWrapping"/>
            </w:r>
            <w:r>
              <w:rPr>
                <w:rFonts w:ascii="宋体" w:hAnsi="宋体" w:eastAsia="宋体" w:cs="宋体"/>
                <w:sz w:val="21"/>
              </w:rPr>
              <w:t>【项号5】</w:t>
            </w:r>
            <w:r>
              <w:rPr>
                <w:rFonts w:ascii="宋体" w:hAnsi="宋体" w:eastAsia="宋体" w:cs="宋体"/>
                <w:color w:val="000000"/>
                <w:sz w:val="21"/>
              </w:rPr>
              <w:t>6、与拖拉机联接方式：三点悬挂；</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0938592">
            <w:pPr>
              <w:pStyle w:val="5"/>
              <w:jc w:val="center"/>
            </w:pPr>
            <w:r>
              <w:rPr>
                <w:rFonts w:ascii="宋体" w:hAnsi="宋体" w:eastAsia="宋体" w:cs="宋体"/>
                <w:color w:val="000000"/>
                <w:sz w:val="21"/>
              </w:rPr>
              <w:t>1</w:t>
            </w:r>
          </w:p>
        </w:tc>
      </w:tr>
      <w:tr w14:paraId="657628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55C6AF6">
            <w:pPr>
              <w:pStyle w:val="5"/>
              <w:jc w:val="both"/>
            </w:pPr>
            <w:r>
              <w:rPr>
                <w:rFonts w:ascii="宋体" w:hAnsi="宋体" w:eastAsia="宋体" w:cs="宋体"/>
                <w:color w:val="000000"/>
                <w:sz w:val="21"/>
              </w:rPr>
              <w:t>2</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7D6F05F">
            <w:pPr>
              <w:pStyle w:val="5"/>
              <w:jc w:val="both"/>
            </w:pPr>
            <w:r>
              <w:rPr>
                <w:rFonts w:ascii="宋体" w:hAnsi="宋体" w:eastAsia="宋体" w:cs="宋体"/>
                <w:color w:val="000000"/>
                <w:sz w:val="21"/>
              </w:rPr>
              <w:t>收割机（Ⅰ型）</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33243B95">
            <w:pPr>
              <w:pStyle w:val="5"/>
              <w:jc w:val="both"/>
            </w:pPr>
            <w:r>
              <w:rPr>
                <w:rFonts w:ascii="宋体" w:hAnsi="宋体" w:eastAsia="宋体" w:cs="宋体"/>
                <w:sz w:val="21"/>
              </w:rPr>
              <w:t>【项号6】</w:t>
            </w:r>
            <w:r>
              <w:rPr>
                <w:rFonts w:ascii="宋体" w:hAnsi="宋体" w:eastAsia="宋体" w:cs="宋体"/>
                <w:color w:val="000000"/>
                <w:sz w:val="21"/>
              </w:rPr>
              <w:t>1、作业效率：2.85-16.5亩/小时；</w:t>
            </w:r>
            <w:r>
              <w:br w:type="textWrapping"/>
            </w:r>
            <w:r>
              <w:rPr>
                <w:rFonts w:ascii="宋体" w:hAnsi="宋体" w:eastAsia="宋体" w:cs="宋体"/>
                <w:sz w:val="21"/>
              </w:rPr>
              <w:t>【项号7】</w:t>
            </w:r>
            <w:r>
              <w:rPr>
                <w:rFonts w:ascii="宋体" w:hAnsi="宋体" w:eastAsia="宋体" w:cs="宋体"/>
                <w:color w:val="000000"/>
                <w:sz w:val="21"/>
              </w:rPr>
              <w:t>2、最小离地间隙（mm）：≥280；</w:t>
            </w:r>
            <w:r>
              <w:br w:type="textWrapping"/>
            </w:r>
            <w:r>
              <w:rPr>
                <w:rFonts w:ascii="宋体" w:hAnsi="宋体" w:eastAsia="宋体" w:cs="宋体"/>
                <w:sz w:val="21"/>
              </w:rPr>
              <w:t>【项号8】</w:t>
            </w:r>
            <w:r>
              <w:rPr>
                <w:rFonts w:ascii="宋体" w:hAnsi="宋体" w:eastAsia="宋体" w:cs="宋体"/>
                <w:color w:val="000000"/>
                <w:sz w:val="21"/>
              </w:rPr>
              <w:t>3、功率（kW）：大于80；</w:t>
            </w:r>
            <w:r>
              <w:br w:type="textWrapping"/>
            </w:r>
            <w:r>
              <w:rPr>
                <w:rFonts w:ascii="宋体" w:hAnsi="宋体" w:eastAsia="宋体" w:cs="宋体"/>
                <w:sz w:val="21"/>
              </w:rPr>
              <w:t>【项号9】</w:t>
            </w:r>
            <w:r>
              <w:rPr>
                <w:rFonts w:ascii="宋体" w:hAnsi="宋体" w:eastAsia="宋体" w:cs="宋体"/>
                <w:color w:val="000000"/>
                <w:sz w:val="21"/>
              </w:rPr>
              <w:t>4、喂入量（kg/s）：大于5；</w:t>
            </w:r>
            <w:r>
              <w:br w:type="textWrapping"/>
            </w:r>
            <w:r>
              <w:rPr>
                <w:rFonts w:ascii="宋体" w:hAnsi="宋体" w:eastAsia="宋体" w:cs="宋体"/>
                <w:sz w:val="21"/>
              </w:rPr>
              <w:t>【项号10】</w:t>
            </w:r>
            <w:r>
              <w:rPr>
                <w:rFonts w:ascii="宋体" w:hAnsi="宋体" w:eastAsia="宋体" w:cs="宋体"/>
                <w:color w:val="000000"/>
                <w:sz w:val="21"/>
              </w:rPr>
              <w:t>5、脱粒方式：二次清选。</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FA871D9">
            <w:pPr>
              <w:pStyle w:val="5"/>
              <w:jc w:val="center"/>
            </w:pPr>
            <w:r>
              <w:rPr>
                <w:rFonts w:ascii="宋体" w:hAnsi="宋体" w:eastAsia="宋体" w:cs="宋体"/>
                <w:color w:val="000000"/>
                <w:sz w:val="21"/>
              </w:rPr>
              <w:t>2</w:t>
            </w:r>
          </w:p>
        </w:tc>
      </w:tr>
      <w:tr w14:paraId="782C3C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D798588">
            <w:pPr>
              <w:pStyle w:val="5"/>
              <w:jc w:val="both"/>
            </w:pPr>
            <w:r>
              <w:rPr>
                <w:rFonts w:ascii="宋体" w:hAnsi="宋体" w:eastAsia="宋体" w:cs="宋体"/>
                <w:color w:val="000000"/>
                <w:sz w:val="21"/>
              </w:rPr>
              <w:t>3</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14951BA">
            <w:pPr>
              <w:pStyle w:val="5"/>
              <w:jc w:val="both"/>
            </w:pPr>
            <w:r>
              <w:rPr>
                <w:rFonts w:ascii="宋体" w:hAnsi="宋体" w:eastAsia="宋体" w:cs="宋体"/>
                <w:color w:val="000000"/>
                <w:sz w:val="21"/>
              </w:rPr>
              <w:t>植保无人机（Ⅰ型）</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4A6D1853">
            <w:pPr>
              <w:pStyle w:val="5"/>
              <w:jc w:val="both"/>
            </w:pPr>
            <w:r>
              <w:rPr>
                <w:rFonts w:ascii="宋体" w:hAnsi="宋体" w:eastAsia="宋体" w:cs="宋体"/>
                <w:b/>
                <w:sz w:val="21"/>
              </w:rPr>
              <w:t>【</w:t>
            </w:r>
            <w:r>
              <w:rPr>
                <w:rFonts w:ascii="宋体" w:hAnsi="宋体" w:eastAsia="宋体" w:cs="宋体"/>
                <w:sz w:val="21"/>
              </w:rPr>
              <w:t>▲</w:t>
            </w:r>
            <w:r>
              <w:rPr>
                <w:rFonts w:ascii="宋体" w:hAnsi="宋体" w:eastAsia="宋体" w:cs="宋体"/>
                <w:b/>
                <w:sz w:val="21"/>
              </w:rPr>
              <w:t>项号2】</w:t>
            </w:r>
            <w:r>
              <w:rPr>
                <w:rFonts w:ascii="宋体" w:hAnsi="宋体" w:eastAsia="宋体" w:cs="宋体"/>
                <w:sz w:val="21"/>
              </w:rPr>
              <w:t>▲</w:t>
            </w:r>
            <w:r>
              <w:rPr>
                <w:rFonts w:ascii="宋体" w:hAnsi="宋体" w:eastAsia="宋体" w:cs="宋体"/>
                <w:color w:val="000000"/>
                <w:sz w:val="21"/>
              </w:rPr>
              <w:t>1、作业箱容积：≥30L；</w:t>
            </w:r>
            <w:r>
              <w:br w:type="textWrapping"/>
            </w:r>
            <w:r>
              <w:rPr>
                <w:rFonts w:ascii="宋体" w:hAnsi="宋体" w:eastAsia="宋体" w:cs="宋体"/>
                <w:sz w:val="21"/>
              </w:rPr>
              <w:t>【项号11】</w:t>
            </w:r>
            <w:r>
              <w:rPr>
                <w:rFonts w:ascii="宋体" w:hAnsi="宋体" w:eastAsia="宋体" w:cs="宋体"/>
                <w:color w:val="000000"/>
                <w:sz w:val="21"/>
              </w:rPr>
              <w:t>2、喷头数量：2个；</w:t>
            </w:r>
            <w:r>
              <w:br w:type="textWrapping"/>
            </w:r>
            <w:r>
              <w:rPr>
                <w:rFonts w:ascii="宋体" w:hAnsi="宋体" w:eastAsia="宋体" w:cs="宋体"/>
                <w:sz w:val="21"/>
              </w:rPr>
              <w:t>【项号12】</w:t>
            </w:r>
            <w:r>
              <w:rPr>
                <w:rFonts w:ascii="宋体" w:hAnsi="宋体" w:eastAsia="宋体" w:cs="宋体"/>
                <w:color w:val="000000"/>
                <w:sz w:val="21"/>
              </w:rPr>
              <w:t>3、雾化粒径：50-330μm；</w:t>
            </w:r>
            <w:r>
              <w:br w:type="textWrapping"/>
            </w:r>
            <w:r>
              <w:rPr>
                <w:rFonts w:ascii="宋体" w:hAnsi="宋体" w:eastAsia="宋体" w:cs="宋体"/>
                <w:sz w:val="21"/>
              </w:rPr>
              <w:t>【项号13】</w:t>
            </w:r>
            <w:r>
              <w:rPr>
                <w:rFonts w:ascii="宋体" w:hAnsi="宋体" w:eastAsia="宋体" w:cs="宋体"/>
                <w:color w:val="000000"/>
                <w:sz w:val="21"/>
              </w:rPr>
              <w:t>4、有效喷辐范围：4-11m（相对作业高度3m）；</w:t>
            </w:r>
            <w:r>
              <w:br w:type="textWrapping"/>
            </w:r>
            <w:r>
              <w:rPr>
                <w:rFonts w:ascii="宋体" w:hAnsi="宋体" w:eastAsia="宋体" w:cs="宋体"/>
                <w:sz w:val="21"/>
              </w:rPr>
              <w:t>【项号14】</w:t>
            </w:r>
            <w:r>
              <w:rPr>
                <w:rFonts w:ascii="宋体" w:hAnsi="宋体" w:eastAsia="宋体" w:cs="宋体"/>
                <w:color w:val="000000"/>
                <w:sz w:val="21"/>
              </w:rPr>
              <w:t>5、悬停精度：启用RTK：水平/垂直：±20cm内，未启用6、RTK：水平±100cm，垂直±60cm；</w:t>
            </w:r>
            <w:r>
              <w:br w:type="textWrapping"/>
            </w:r>
            <w:r>
              <w:rPr>
                <w:rFonts w:ascii="宋体" w:hAnsi="宋体" w:eastAsia="宋体" w:cs="宋体"/>
                <w:b/>
                <w:sz w:val="21"/>
              </w:rPr>
              <w:t>【</w:t>
            </w:r>
            <w:r>
              <w:rPr>
                <w:rFonts w:ascii="宋体" w:hAnsi="宋体" w:eastAsia="宋体" w:cs="宋体"/>
                <w:sz w:val="21"/>
              </w:rPr>
              <w:t>▲</w:t>
            </w:r>
            <w:r>
              <w:rPr>
                <w:rFonts w:ascii="宋体" w:hAnsi="宋体" w:eastAsia="宋体" w:cs="宋体"/>
                <w:b/>
                <w:sz w:val="21"/>
              </w:rPr>
              <w:t>项号3】</w:t>
            </w:r>
            <w:r>
              <w:rPr>
                <w:rFonts w:ascii="宋体" w:hAnsi="宋体" w:eastAsia="宋体" w:cs="宋体"/>
                <w:sz w:val="21"/>
              </w:rPr>
              <w:t>▲</w:t>
            </w:r>
            <w:r>
              <w:rPr>
                <w:rFonts w:ascii="宋体" w:hAnsi="宋体" w:eastAsia="宋体" w:cs="宋体"/>
                <w:color w:val="000000"/>
                <w:sz w:val="21"/>
              </w:rPr>
              <w:t>7、喷洒流量：≥10 升/分钟；</w:t>
            </w:r>
            <w:r>
              <w:br w:type="textWrapping"/>
            </w:r>
            <w:r>
              <w:rPr>
                <w:rFonts w:ascii="宋体" w:hAnsi="宋体" w:eastAsia="宋体" w:cs="宋体"/>
                <w:sz w:val="21"/>
              </w:rPr>
              <w:t>【项号15】</w:t>
            </w:r>
            <w:r>
              <w:rPr>
                <w:rFonts w:ascii="宋体" w:hAnsi="宋体" w:eastAsia="宋体" w:cs="宋体"/>
                <w:color w:val="000000"/>
                <w:sz w:val="21"/>
              </w:rPr>
              <w:t>8、作业效率：1小时240亩以上；</w:t>
            </w:r>
            <w:r>
              <w:br w:type="textWrapping"/>
            </w:r>
            <w:r>
              <w:rPr>
                <w:rFonts w:ascii="宋体" w:hAnsi="宋体" w:eastAsia="宋体" w:cs="宋体"/>
                <w:sz w:val="21"/>
              </w:rPr>
              <w:t>【项号16】</w:t>
            </w:r>
            <w:r>
              <w:rPr>
                <w:rFonts w:ascii="宋体" w:hAnsi="宋体" w:eastAsia="宋体" w:cs="宋体"/>
                <w:color w:val="000000"/>
                <w:sz w:val="21"/>
              </w:rPr>
              <w:t>9、避障功能：有。</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7049758">
            <w:pPr>
              <w:pStyle w:val="5"/>
              <w:jc w:val="center"/>
            </w:pPr>
            <w:r>
              <w:rPr>
                <w:rFonts w:ascii="宋体" w:hAnsi="宋体" w:eastAsia="宋体" w:cs="宋体"/>
                <w:color w:val="000000"/>
                <w:sz w:val="21"/>
              </w:rPr>
              <w:t>2</w:t>
            </w:r>
          </w:p>
        </w:tc>
      </w:tr>
      <w:tr w14:paraId="64D7D0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47B16D5">
            <w:pPr>
              <w:pStyle w:val="5"/>
              <w:jc w:val="both"/>
            </w:pPr>
            <w:r>
              <w:rPr>
                <w:rFonts w:ascii="宋体" w:hAnsi="宋体" w:eastAsia="宋体" w:cs="宋体"/>
                <w:color w:val="000000"/>
                <w:sz w:val="21"/>
              </w:rPr>
              <w:t>4</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E802D24">
            <w:pPr>
              <w:pStyle w:val="5"/>
              <w:jc w:val="both"/>
            </w:pPr>
            <w:r>
              <w:rPr>
                <w:rFonts w:ascii="宋体" w:hAnsi="宋体" w:eastAsia="宋体" w:cs="宋体"/>
                <w:color w:val="000000"/>
                <w:sz w:val="21"/>
              </w:rPr>
              <w:t>培土机</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0E98FB5D">
            <w:pPr>
              <w:pStyle w:val="5"/>
              <w:jc w:val="both"/>
            </w:pPr>
            <w:r>
              <w:rPr>
                <w:rFonts w:ascii="宋体" w:hAnsi="宋体" w:eastAsia="宋体" w:cs="宋体"/>
                <w:sz w:val="21"/>
              </w:rPr>
              <w:t>【项号17】</w:t>
            </w:r>
            <w:r>
              <w:rPr>
                <w:rFonts w:ascii="宋体" w:hAnsi="宋体" w:eastAsia="宋体" w:cs="宋体"/>
                <w:color w:val="000000"/>
                <w:sz w:val="21"/>
              </w:rPr>
              <w:t>1、培土高度：10-36cm；</w:t>
            </w:r>
            <w:r>
              <w:br w:type="textWrapping"/>
            </w:r>
            <w:r>
              <w:rPr>
                <w:rFonts w:ascii="宋体" w:hAnsi="宋体" w:eastAsia="宋体" w:cs="宋体"/>
                <w:sz w:val="21"/>
              </w:rPr>
              <w:t>【项号18】</w:t>
            </w:r>
            <w:r>
              <w:rPr>
                <w:rFonts w:ascii="宋体" w:hAnsi="宋体" w:eastAsia="宋体" w:cs="宋体"/>
                <w:color w:val="000000"/>
                <w:sz w:val="21"/>
              </w:rPr>
              <w:t>2、工作幅宽：120-640mm；</w:t>
            </w:r>
            <w:r>
              <w:br w:type="textWrapping"/>
            </w:r>
            <w:r>
              <w:rPr>
                <w:rFonts w:ascii="宋体" w:hAnsi="宋体" w:eastAsia="宋体" w:cs="宋体"/>
                <w:sz w:val="21"/>
              </w:rPr>
              <w:t>【项号19】</w:t>
            </w:r>
            <w:r>
              <w:rPr>
                <w:rFonts w:ascii="宋体" w:hAnsi="宋体" w:eastAsia="宋体" w:cs="宋体"/>
                <w:color w:val="000000"/>
                <w:sz w:val="21"/>
              </w:rPr>
              <w:t>3、开沟深度10-35cm；</w:t>
            </w:r>
            <w:r>
              <w:br w:type="textWrapping"/>
            </w:r>
            <w:r>
              <w:rPr>
                <w:rFonts w:ascii="宋体" w:hAnsi="宋体" w:eastAsia="宋体" w:cs="宋体"/>
                <w:sz w:val="21"/>
              </w:rPr>
              <w:t>【项号20】</w:t>
            </w:r>
            <w:r>
              <w:rPr>
                <w:rFonts w:ascii="宋体" w:hAnsi="宋体" w:eastAsia="宋体" w:cs="宋体"/>
                <w:color w:val="000000"/>
                <w:sz w:val="21"/>
              </w:rPr>
              <w:t>4、配套功率(kw):4.0。</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E40FC9F">
            <w:pPr>
              <w:pStyle w:val="5"/>
              <w:jc w:val="center"/>
            </w:pPr>
            <w:r>
              <w:rPr>
                <w:rFonts w:ascii="宋体" w:hAnsi="宋体" w:eastAsia="宋体" w:cs="宋体"/>
                <w:color w:val="000000"/>
                <w:sz w:val="21"/>
              </w:rPr>
              <w:t>1</w:t>
            </w:r>
          </w:p>
        </w:tc>
      </w:tr>
      <w:tr w14:paraId="715734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BCDEF85">
            <w:pPr>
              <w:pStyle w:val="5"/>
              <w:jc w:val="both"/>
            </w:pPr>
            <w:r>
              <w:rPr>
                <w:rFonts w:ascii="宋体" w:hAnsi="宋体" w:eastAsia="宋体" w:cs="宋体"/>
                <w:color w:val="000000"/>
                <w:sz w:val="21"/>
              </w:rPr>
              <w:t>5</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DA2EFED">
            <w:pPr>
              <w:pStyle w:val="5"/>
              <w:jc w:val="both"/>
            </w:pPr>
            <w:r>
              <w:rPr>
                <w:rFonts w:ascii="宋体" w:hAnsi="宋体" w:eastAsia="宋体" w:cs="宋体"/>
                <w:color w:val="000000"/>
                <w:sz w:val="21"/>
              </w:rPr>
              <w:t>起垄机</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543AE35A">
            <w:pPr>
              <w:pStyle w:val="5"/>
              <w:jc w:val="both"/>
            </w:pPr>
            <w:r>
              <w:rPr>
                <w:rFonts w:ascii="宋体" w:hAnsi="宋体" w:eastAsia="宋体" w:cs="宋体"/>
                <w:sz w:val="21"/>
              </w:rPr>
              <w:t>【项号21】</w:t>
            </w:r>
            <w:r>
              <w:rPr>
                <w:rFonts w:ascii="宋体" w:hAnsi="宋体" w:eastAsia="宋体" w:cs="宋体"/>
                <w:color w:val="000000"/>
                <w:sz w:val="21"/>
              </w:rPr>
              <w:t>1、犁刀工作幅宽（cm）：130；</w:t>
            </w:r>
            <w:r>
              <w:br w:type="textWrapping"/>
            </w:r>
            <w:r>
              <w:rPr>
                <w:rFonts w:ascii="宋体" w:hAnsi="宋体" w:eastAsia="宋体" w:cs="宋体"/>
                <w:sz w:val="21"/>
              </w:rPr>
              <w:t>【项号22】</w:t>
            </w:r>
            <w:r>
              <w:rPr>
                <w:rFonts w:ascii="宋体" w:hAnsi="宋体" w:eastAsia="宋体" w:cs="宋体"/>
                <w:color w:val="000000"/>
                <w:sz w:val="21"/>
              </w:rPr>
              <w:t>2、犁刀数量（把）：14（起垄刀）+1（旋耕刀）；</w:t>
            </w:r>
            <w:r>
              <w:br w:type="textWrapping"/>
            </w:r>
            <w:r>
              <w:rPr>
                <w:rFonts w:ascii="宋体" w:hAnsi="宋体" w:eastAsia="宋体" w:cs="宋体"/>
                <w:sz w:val="21"/>
              </w:rPr>
              <w:t>【项号23】</w:t>
            </w:r>
            <w:r>
              <w:rPr>
                <w:rFonts w:ascii="宋体" w:hAnsi="宋体" w:eastAsia="宋体" w:cs="宋体"/>
                <w:color w:val="000000"/>
                <w:sz w:val="21"/>
              </w:rPr>
              <w:t>3、刀轴转速（r/min）：170~230。</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2F88FFC">
            <w:pPr>
              <w:pStyle w:val="5"/>
              <w:jc w:val="center"/>
            </w:pPr>
            <w:r>
              <w:rPr>
                <w:rFonts w:ascii="宋体" w:hAnsi="宋体" w:eastAsia="宋体" w:cs="宋体"/>
                <w:color w:val="000000"/>
                <w:sz w:val="21"/>
              </w:rPr>
              <w:t>4</w:t>
            </w:r>
          </w:p>
        </w:tc>
      </w:tr>
      <w:tr w14:paraId="7CA08C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436DEED">
            <w:pPr>
              <w:pStyle w:val="5"/>
              <w:jc w:val="both"/>
            </w:pPr>
            <w:r>
              <w:rPr>
                <w:rFonts w:ascii="宋体" w:hAnsi="宋体" w:eastAsia="宋体" w:cs="宋体"/>
                <w:color w:val="000000"/>
                <w:sz w:val="21"/>
              </w:rPr>
              <w:t>6</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C2F80D0">
            <w:pPr>
              <w:pStyle w:val="5"/>
              <w:jc w:val="both"/>
            </w:pPr>
            <w:r>
              <w:rPr>
                <w:rFonts w:ascii="宋体" w:hAnsi="宋体" w:eastAsia="宋体" w:cs="宋体"/>
                <w:color w:val="000000"/>
                <w:sz w:val="21"/>
              </w:rPr>
              <w:t>微耕机（田园管理机）</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7FD117EB">
            <w:pPr>
              <w:pStyle w:val="5"/>
              <w:jc w:val="both"/>
            </w:pPr>
            <w:r>
              <w:rPr>
                <w:rFonts w:ascii="宋体" w:hAnsi="宋体" w:eastAsia="宋体" w:cs="宋体"/>
                <w:b/>
                <w:sz w:val="21"/>
              </w:rPr>
              <w:t>【▲项号4】</w:t>
            </w:r>
            <w:r>
              <w:rPr>
                <w:rFonts w:ascii="宋体" w:hAnsi="宋体" w:eastAsia="宋体" w:cs="宋体"/>
                <w:sz w:val="21"/>
              </w:rPr>
              <w:t>▲</w:t>
            </w:r>
            <w:r>
              <w:rPr>
                <w:rFonts w:ascii="宋体" w:hAnsi="宋体" w:eastAsia="宋体" w:cs="宋体"/>
                <w:color w:val="000000"/>
                <w:sz w:val="21"/>
              </w:rPr>
              <w:t>1、发动机转速：≥2000r/mim</w:t>
            </w:r>
            <w:r>
              <w:br w:type="textWrapping"/>
            </w:r>
            <w:r>
              <w:rPr>
                <w:rFonts w:ascii="宋体" w:hAnsi="宋体" w:eastAsia="宋体" w:cs="宋体"/>
                <w:sz w:val="21"/>
              </w:rPr>
              <w:t>【项号24】</w:t>
            </w:r>
            <w:r>
              <w:rPr>
                <w:rFonts w:ascii="宋体" w:hAnsi="宋体" w:eastAsia="宋体" w:cs="宋体"/>
                <w:color w:val="000000"/>
                <w:sz w:val="21"/>
              </w:rPr>
              <w:t>2、工作效率：2-3亩/h</w:t>
            </w:r>
            <w:r>
              <w:br w:type="textWrapping"/>
            </w:r>
            <w:r>
              <w:rPr>
                <w:rFonts w:ascii="宋体" w:hAnsi="宋体" w:eastAsia="宋体" w:cs="宋体"/>
                <w:sz w:val="21"/>
              </w:rPr>
              <w:t>【项号25】</w:t>
            </w:r>
            <w:r>
              <w:rPr>
                <w:rFonts w:ascii="宋体" w:hAnsi="宋体" w:eastAsia="宋体" w:cs="宋体"/>
                <w:color w:val="000000"/>
                <w:sz w:val="21"/>
              </w:rPr>
              <w:t>3、动力类型：柴油</w:t>
            </w:r>
            <w:r>
              <w:br w:type="textWrapping"/>
            </w:r>
            <w:r>
              <w:rPr>
                <w:rFonts w:ascii="宋体" w:hAnsi="宋体" w:eastAsia="宋体" w:cs="宋体"/>
                <w:sz w:val="21"/>
              </w:rPr>
              <w:t>【项号26】</w:t>
            </w:r>
            <w:r>
              <w:rPr>
                <w:rFonts w:ascii="宋体" w:hAnsi="宋体" w:eastAsia="宋体" w:cs="宋体"/>
                <w:color w:val="000000"/>
                <w:sz w:val="21"/>
              </w:rPr>
              <w:t>4、配套动力标定功率（kw）：36.8（国四）</w:t>
            </w:r>
            <w:r>
              <w:br w:type="textWrapping"/>
            </w:r>
            <w:r>
              <w:rPr>
                <w:rFonts w:ascii="宋体" w:hAnsi="宋体" w:eastAsia="宋体" w:cs="宋体"/>
                <w:sz w:val="21"/>
              </w:rPr>
              <w:t>【项号27】</w:t>
            </w:r>
            <w:r>
              <w:rPr>
                <w:rFonts w:ascii="宋体" w:hAnsi="宋体" w:eastAsia="宋体" w:cs="宋体"/>
                <w:color w:val="000000"/>
                <w:sz w:val="21"/>
              </w:rPr>
              <w:t>5、联接方式：一体式</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EFFC16A">
            <w:pPr>
              <w:pStyle w:val="5"/>
              <w:jc w:val="center"/>
            </w:pPr>
            <w:r>
              <w:rPr>
                <w:rFonts w:ascii="宋体" w:hAnsi="宋体" w:eastAsia="宋体" w:cs="宋体"/>
                <w:color w:val="000000"/>
                <w:sz w:val="21"/>
              </w:rPr>
              <w:t>1</w:t>
            </w:r>
          </w:p>
        </w:tc>
      </w:tr>
      <w:tr w14:paraId="2B0237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92905AE">
            <w:pPr>
              <w:pStyle w:val="5"/>
              <w:jc w:val="both"/>
            </w:pPr>
            <w:r>
              <w:rPr>
                <w:rFonts w:ascii="宋体" w:hAnsi="宋体" w:eastAsia="宋体" w:cs="宋体"/>
                <w:color w:val="000000"/>
                <w:sz w:val="21"/>
              </w:rPr>
              <w:t>7</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4A2C979">
            <w:pPr>
              <w:pStyle w:val="5"/>
              <w:jc w:val="both"/>
            </w:pPr>
            <w:r>
              <w:rPr>
                <w:rFonts w:ascii="宋体" w:hAnsi="宋体" w:eastAsia="宋体" w:cs="宋体"/>
                <w:color w:val="000000"/>
                <w:sz w:val="21"/>
              </w:rPr>
              <w:t>小型水稻收割机</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70571A9E">
            <w:pPr>
              <w:pStyle w:val="5"/>
              <w:jc w:val="both"/>
            </w:pPr>
            <w:r>
              <w:rPr>
                <w:rFonts w:ascii="宋体" w:hAnsi="宋体" w:eastAsia="宋体" w:cs="宋体"/>
                <w:sz w:val="21"/>
              </w:rPr>
              <w:t>【项号28】</w:t>
            </w:r>
            <w:r>
              <w:rPr>
                <w:rFonts w:ascii="宋体" w:hAnsi="宋体" w:eastAsia="宋体" w:cs="宋体"/>
                <w:color w:val="000000"/>
                <w:sz w:val="21"/>
              </w:rPr>
              <w:t>1、喂入量：≥1 kg/s ；</w:t>
            </w:r>
            <w:r>
              <w:br w:type="textWrapping"/>
            </w:r>
            <w:r>
              <w:rPr>
                <w:rFonts w:ascii="宋体" w:hAnsi="宋体" w:eastAsia="宋体" w:cs="宋体"/>
                <w:sz w:val="21"/>
              </w:rPr>
              <w:t>【项号29】</w:t>
            </w:r>
            <w:r>
              <w:rPr>
                <w:rFonts w:ascii="宋体" w:hAnsi="宋体" w:eastAsia="宋体" w:cs="宋体"/>
                <w:color w:val="000000"/>
                <w:sz w:val="21"/>
              </w:rPr>
              <w:t>2、割台工作幅宽 1100 mm；</w:t>
            </w:r>
            <w:r>
              <w:br w:type="textWrapping"/>
            </w:r>
            <w:r>
              <w:rPr>
                <w:rFonts w:ascii="宋体" w:hAnsi="宋体" w:eastAsia="宋体" w:cs="宋体"/>
                <w:sz w:val="21"/>
              </w:rPr>
              <w:t>【项号30】</w:t>
            </w:r>
            <w:r>
              <w:rPr>
                <w:rFonts w:ascii="宋体" w:hAnsi="宋体" w:eastAsia="宋体" w:cs="宋体"/>
                <w:color w:val="000000"/>
                <w:sz w:val="21"/>
              </w:rPr>
              <w:t>3、最小离地间隙 180mm</w:t>
            </w:r>
            <w:r>
              <w:br w:type="textWrapping"/>
            </w:r>
            <w:r>
              <w:rPr>
                <w:rFonts w:ascii="宋体" w:hAnsi="宋体" w:eastAsia="宋体" w:cs="宋体"/>
                <w:sz w:val="21"/>
              </w:rPr>
              <w:t>【项号31】</w:t>
            </w:r>
            <w:r>
              <w:rPr>
                <w:rFonts w:ascii="宋体" w:hAnsi="宋体" w:eastAsia="宋体" w:cs="宋体"/>
                <w:color w:val="000000"/>
                <w:sz w:val="21"/>
              </w:rPr>
              <w:t>4、纯工作小时生产率 亩1-2 Acre /h 。</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F2D54AE">
            <w:pPr>
              <w:pStyle w:val="5"/>
              <w:jc w:val="center"/>
            </w:pPr>
            <w:r>
              <w:rPr>
                <w:rFonts w:ascii="宋体" w:hAnsi="宋体" w:eastAsia="宋体" w:cs="宋体"/>
                <w:color w:val="000000"/>
                <w:sz w:val="21"/>
              </w:rPr>
              <w:t>1</w:t>
            </w:r>
          </w:p>
        </w:tc>
      </w:tr>
      <w:tr w14:paraId="1FC089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5339B57">
            <w:pPr>
              <w:pStyle w:val="5"/>
              <w:jc w:val="both"/>
            </w:pPr>
            <w:r>
              <w:rPr>
                <w:rFonts w:ascii="宋体" w:hAnsi="宋体" w:eastAsia="宋体" w:cs="宋体"/>
                <w:color w:val="000000"/>
                <w:sz w:val="21"/>
              </w:rPr>
              <w:t>8</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9512276">
            <w:pPr>
              <w:pStyle w:val="5"/>
              <w:jc w:val="both"/>
            </w:pPr>
            <w:r>
              <w:rPr>
                <w:rFonts w:ascii="宋体" w:hAnsi="宋体" w:eastAsia="宋体" w:cs="宋体"/>
                <w:color w:val="000000"/>
                <w:sz w:val="21"/>
              </w:rPr>
              <w:t>喷雾器</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6BF6EF74">
            <w:pPr>
              <w:pStyle w:val="5"/>
              <w:jc w:val="both"/>
            </w:pPr>
            <w:r>
              <w:rPr>
                <w:rFonts w:ascii="宋体" w:hAnsi="宋体" w:eastAsia="宋体" w:cs="宋体"/>
                <w:sz w:val="21"/>
              </w:rPr>
              <w:t>【项号32】</w:t>
            </w:r>
            <w:r>
              <w:rPr>
                <w:rFonts w:ascii="宋体" w:hAnsi="宋体" w:eastAsia="宋体" w:cs="宋体"/>
                <w:color w:val="000000"/>
                <w:sz w:val="21"/>
              </w:rPr>
              <w:t>1、产品容量：20L</w:t>
            </w:r>
            <w:r>
              <w:br w:type="textWrapping"/>
            </w:r>
            <w:r>
              <w:rPr>
                <w:rFonts w:ascii="宋体" w:hAnsi="宋体" w:eastAsia="宋体" w:cs="宋体"/>
                <w:sz w:val="21"/>
              </w:rPr>
              <w:t>【项号33】</w:t>
            </w:r>
            <w:r>
              <w:rPr>
                <w:rFonts w:ascii="宋体" w:hAnsi="宋体" w:eastAsia="宋体" w:cs="宋体"/>
                <w:color w:val="000000"/>
                <w:sz w:val="21"/>
              </w:rPr>
              <w:t>2、工作压力：0.2-0.45mpa</w:t>
            </w:r>
            <w:r>
              <w:br w:type="textWrapping"/>
            </w:r>
            <w:r>
              <w:rPr>
                <w:rFonts w:ascii="宋体" w:hAnsi="宋体" w:eastAsia="宋体" w:cs="宋体"/>
                <w:sz w:val="21"/>
              </w:rPr>
              <w:t>【项号34】</w:t>
            </w:r>
            <w:r>
              <w:rPr>
                <w:rFonts w:ascii="宋体" w:hAnsi="宋体" w:eastAsia="宋体" w:cs="宋体"/>
                <w:color w:val="000000"/>
                <w:sz w:val="21"/>
              </w:rPr>
              <w:t>3、水泵形式：12V隔膜泵</w:t>
            </w:r>
            <w:r>
              <w:br w:type="textWrapping"/>
            </w:r>
            <w:r>
              <w:rPr>
                <w:rFonts w:ascii="宋体" w:hAnsi="宋体" w:eastAsia="宋体" w:cs="宋体"/>
                <w:sz w:val="21"/>
              </w:rPr>
              <w:t>【项号35】</w:t>
            </w:r>
            <w:r>
              <w:rPr>
                <w:rFonts w:ascii="宋体" w:hAnsi="宋体" w:eastAsia="宋体" w:cs="宋体"/>
                <w:color w:val="000000"/>
                <w:sz w:val="21"/>
              </w:rPr>
              <w:t>4、电池：12V8A铅酸蓄电池</w:t>
            </w:r>
            <w:r>
              <w:br w:type="textWrapping"/>
            </w:r>
            <w:r>
              <w:rPr>
                <w:rFonts w:ascii="宋体" w:hAnsi="宋体" w:eastAsia="宋体" w:cs="宋体"/>
                <w:sz w:val="21"/>
              </w:rPr>
              <w:t>【项号36】</w:t>
            </w:r>
            <w:r>
              <w:rPr>
                <w:rFonts w:ascii="宋体" w:hAnsi="宋体" w:eastAsia="宋体" w:cs="宋体"/>
                <w:color w:val="000000"/>
                <w:sz w:val="21"/>
              </w:rPr>
              <w:t>5、调压范围：0-0.45mpa</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AE08349">
            <w:pPr>
              <w:pStyle w:val="5"/>
              <w:jc w:val="center"/>
            </w:pPr>
            <w:r>
              <w:rPr>
                <w:rFonts w:ascii="宋体" w:hAnsi="宋体" w:eastAsia="宋体" w:cs="宋体"/>
                <w:color w:val="000000"/>
                <w:sz w:val="21"/>
              </w:rPr>
              <w:t>4</w:t>
            </w:r>
          </w:p>
        </w:tc>
      </w:tr>
      <w:tr w14:paraId="3C2206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B0FE5A2">
            <w:pPr>
              <w:pStyle w:val="5"/>
              <w:jc w:val="both"/>
            </w:pPr>
            <w:r>
              <w:rPr>
                <w:rFonts w:ascii="宋体" w:hAnsi="宋体" w:eastAsia="宋体" w:cs="宋体"/>
                <w:color w:val="000000"/>
                <w:sz w:val="21"/>
              </w:rPr>
              <w:t>9</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5B7D3BA">
            <w:pPr>
              <w:pStyle w:val="5"/>
              <w:jc w:val="both"/>
            </w:pPr>
            <w:r>
              <w:rPr>
                <w:rFonts w:ascii="宋体" w:hAnsi="宋体" w:eastAsia="宋体" w:cs="宋体"/>
                <w:color w:val="000000"/>
                <w:sz w:val="21"/>
              </w:rPr>
              <w:t>抽水泵</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632E0FBA">
            <w:pPr>
              <w:pStyle w:val="5"/>
              <w:jc w:val="both"/>
            </w:pPr>
            <w:r>
              <w:rPr>
                <w:rFonts w:ascii="宋体" w:hAnsi="宋体" w:eastAsia="宋体" w:cs="宋体"/>
                <w:sz w:val="21"/>
              </w:rPr>
              <w:t>【项号37】</w:t>
            </w:r>
            <w:r>
              <w:rPr>
                <w:rFonts w:ascii="宋体" w:hAnsi="宋体" w:eastAsia="宋体" w:cs="宋体"/>
                <w:color w:val="000000"/>
                <w:sz w:val="21"/>
              </w:rPr>
              <w:t>1、流量:≤15(m3h)</w:t>
            </w:r>
            <w:r>
              <w:br w:type="textWrapping"/>
            </w:r>
            <w:r>
              <w:rPr>
                <w:rFonts w:ascii="宋体" w:hAnsi="宋体" w:eastAsia="宋体" w:cs="宋体"/>
                <w:sz w:val="21"/>
              </w:rPr>
              <w:t>【项号38】</w:t>
            </w:r>
            <w:r>
              <w:rPr>
                <w:rFonts w:ascii="宋体" w:hAnsi="宋体" w:eastAsia="宋体" w:cs="宋体"/>
                <w:color w:val="000000"/>
                <w:sz w:val="21"/>
              </w:rPr>
              <w:t>2、扬程范围:10-20(m)</w:t>
            </w:r>
            <w:r>
              <w:br w:type="textWrapping"/>
            </w:r>
            <w:r>
              <w:rPr>
                <w:rFonts w:ascii="宋体" w:hAnsi="宋体" w:eastAsia="宋体" w:cs="宋体"/>
                <w:sz w:val="21"/>
              </w:rPr>
              <w:t>【项号39】</w:t>
            </w:r>
            <w:r>
              <w:rPr>
                <w:rFonts w:ascii="宋体" w:hAnsi="宋体" w:eastAsia="宋体" w:cs="宋体"/>
                <w:color w:val="000000"/>
                <w:sz w:val="21"/>
              </w:rPr>
              <w:t>3、功率:≤1200(W)</w:t>
            </w:r>
            <w:r>
              <w:br w:type="textWrapping"/>
            </w:r>
            <w:r>
              <w:rPr>
                <w:rFonts w:ascii="宋体" w:hAnsi="宋体" w:eastAsia="宋体" w:cs="宋体"/>
                <w:sz w:val="21"/>
              </w:rPr>
              <w:t>【项号40】</w:t>
            </w:r>
            <w:r>
              <w:rPr>
                <w:rFonts w:ascii="宋体" w:hAnsi="宋体" w:eastAsia="宋体" w:cs="宋体"/>
                <w:color w:val="000000"/>
                <w:sz w:val="21"/>
              </w:rPr>
              <w:t>4、额定电压:220(V)</w:t>
            </w:r>
            <w:r>
              <w:br w:type="textWrapping"/>
            </w:r>
            <w:r>
              <w:rPr>
                <w:rFonts w:ascii="宋体" w:hAnsi="宋体" w:eastAsia="宋体" w:cs="宋体"/>
                <w:sz w:val="21"/>
              </w:rPr>
              <w:t>【项号41】</w:t>
            </w:r>
            <w:r>
              <w:rPr>
                <w:rFonts w:ascii="宋体" w:hAnsi="宋体" w:eastAsia="宋体" w:cs="宋体"/>
                <w:color w:val="000000"/>
                <w:sz w:val="21"/>
              </w:rPr>
              <w:t>5、配管内径:50(mm)</w:t>
            </w:r>
            <w:r>
              <w:br w:type="textWrapping"/>
            </w:r>
            <w:r>
              <w:rPr>
                <w:rFonts w:ascii="宋体" w:hAnsi="宋体" w:eastAsia="宋体" w:cs="宋体"/>
                <w:sz w:val="21"/>
              </w:rPr>
              <w:t>【项号42】</w:t>
            </w:r>
            <w:r>
              <w:rPr>
                <w:rFonts w:ascii="宋体" w:hAnsi="宋体" w:eastAsia="宋体" w:cs="宋体"/>
                <w:color w:val="000000"/>
                <w:sz w:val="21"/>
              </w:rPr>
              <w:t>6、额定流量:10(m3h)</w:t>
            </w:r>
            <w:r>
              <w:br w:type="textWrapping"/>
            </w:r>
            <w:r>
              <w:rPr>
                <w:rFonts w:ascii="宋体" w:hAnsi="宋体" w:eastAsia="宋体" w:cs="宋体"/>
                <w:sz w:val="21"/>
              </w:rPr>
              <w:t>【项号43】</w:t>
            </w:r>
            <w:r>
              <w:rPr>
                <w:rFonts w:ascii="宋体" w:hAnsi="宋体" w:eastAsia="宋体" w:cs="宋体"/>
                <w:color w:val="000000"/>
                <w:sz w:val="21"/>
              </w:rPr>
              <w:t>7、额定扬程:16(m)</w:t>
            </w:r>
            <w:r>
              <w:br w:type="textWrapping"/>
            </w:r>
            <w:r>
              <w:rPr>
                <w:rFonts w:ascii="宋体" w:hAnsi="宋体" w:eastAsia="宋体" w:cs="宋体"/>
                <w:sz w:val="21"/>
              </w:rPr>
              <w:t>【项号44】</w:t>
            </w:r>
            <w:r>
              <w:rPr>
                <w:rFonts w:ascii="宋体" w:hAnsi="宋体" w:eastAsia="宋体" w:cs="宋体"/>
                <w:color w:val="000000"/>
                <w:sz w:val="21"/>
              </w:rPr>
              <w:t>8、额定功率:750(W)</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B7919EB">
            <w:pPr>
              <w:pStyle w:val="5"/>
              <w:jc w:val="center"/>
            </w:pPr>
            <w:r>
              <w:rPr>
                <w:rFonts w:ascii="宋体" w:hAnsi="宋体" w:eastAsia="宋体" w:cs="宋体"/>
                <w:color w:val="000000"/>
                <w:sz w:val="21"/>
              </w:rPr>
              <w:t>4</w:t>
            </w:r>
          </w:p>
        </w:tc>
      </w:tr>
      <w:tr w14:paraId="329DA1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017F491">
            <w:pPr>
              <w:pStyle w:val="5"/>
              <w:jc w:val="both"/>
            </w:pPr>
            <w:r>
              <w:rPr>
                <w:rFonts w:ascii="宋体" w:hAnsi="宋体" w:eastAsia="宋体" w:cs="宋体"/>
                <w:color w:val="000000"/>
                <w:sz w:val="21"/>
              </w:rPr>
              <w:t>10</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0D1BC0A">
            <w:pPr>
              <w:pStyle w:val="5"/>
              <w:jc w:val="both"/>
            </w:pPr>
            <w:r>
              <w:rPr>
                <w:rFonts w:ascii="宋体" w:hAnsi="宋体" w:eastAsia="宋体" w:cs="宋体"/>
                <w:color w:val="000000"/>
                <w:sz w:val="21"/>
              </w:rPr>
              <w:t>手摇式插秧机</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2C869ED0">
            <w:pPr>
              <w:pStyle w:val="5"/>
              <w:jc w:val="both"/>
            </w:pPr>
            <w:r>
              <w:rPr>
                <w:rFonts w:ascii="宋体" w:hAnsi="宋体" w:eastAsia="宋体" w:cs="宋体"/>
                <w:sz w:val="21"/>
              </w:rPr>
              <w:t>【项号45】</w:t>
            </w:r>
            <w:r>
              <w:rPr>
                <w:rFonts w:ascii="宋体" w:hAnsi="宋体" w:eastAsia="宋体" w:cs="宋体"/>
                <w:color w:val="000000"/>
                <w:sz w:val="21"/>
              </w:rPr>
              <w:t>1、型式:双行人力步退式</w:t>
            </w:r>
            <w:r>
              <w:br w:type="textWrapping"/>
            </w:r>
            <w:r>
              <w:rPr>
                <w:rFonts w:ascii="宋体" w:hAnsi="宋体" w:eastAsia="宋体" w:cs="宋体"/>
                <w:sz w:val="21"/>
              </w:rPr>
              <w:t>【项号46】</w:t>
            </w:r>
            <w:r>
              <w:rPr>
                <w:rFonts w:ascii="宋体" w:hAnsi="宋体" w:eastAsia="宋体" w:cs="宋体"/>
                <w:color w:val="000000"/>
                <w:sz w:val="21"/>
              </w:rPr>
              <w:t>2、行距:220毫米</w:t>
            </w:r>
            <w:r>
              <w:br w:type="textWrapping"/>
            </w:r>
            <w:r>
              <w:rPr>
                <w:rFonts w:ascii="宋体" w:hAnsi="宋体" w:eastAsia="宋体" w:cs="宋体"/>
                <w:sz w:val="21"/>
              </w:rPr>
              <w:t>【项号47】</w:t>
            </w:r>
            <w:r>
              <w:rPr>
                <w:rFonts w:ascii="宋体" w:hAnsi="宋体" w:eastAsia="宋体" w:cs="宋体"/>
                <w:color w:val="000000"/>
                <w:sz w:val="21"/>
              </w:rPr>
              <w:t>3、株距:退步距离任意决定</w:t>
            </w:r>
            <w:r>
              <w:br w:type="textWrapping"/>
            </w:r>
            <w:r>
              <w:rPr>
                <w:rFonts w:ascii="宋体" w:hAnsi="宋体" w:eastAsia="宋体" w:cs="宋体"/>
                <w:sz w:val="21"/>
              </w:rPr>
              <w:t>【项号48】</w:t>
            </w:r>
            <w:r>
              <w:rPr>
                <w:rFonts w:ascii="宋体" w:hAnsi="宋体" w:eastAsia="宋体" w:cs="宋体"/>
                <w:color w:val="000000"/>
                <w:sz w:val="21"/>
              </w:rPr>
              <w:t>4、全亚: 20kg</w:t>
            </w:r>
            <w:r>
              <w:br w:type="textWrapping"/>
            </w:r>
            <w:r>
              <w:rPr>
                <w:rFonts w:ascii="宋体" w:hAnsi="宋体" w:eastAsia="宋体" w:cs="宋体"/>
                <w:sz w:val="21"/>
              </w:rPr>
              <w:t>【项号49】</w:t>
            </w:r>
            <w:r>
              <w:rPr>
                <w:rFonts w:ascii="宋体" w:hAnsi="宋体" w:eastAsia="宋体" w:cs="宋体"/>
                <w:color w:val="000000"/>
                <w:sz w:val="21"/>
              </w:rPr>
              <w:t>6、摇转半径:210毫米</w:t>
            </w:r>
            <w:r>
              <w:br w:type="textWrapping"/>
            </w:r>
            <w:r>
              <w:rPr>
                <w:rFonts w:ascii="宋体" w:hAnsi="宋体" w:eastAsia="宋体" w:cs="宋体"/>
                <w:sz w:val="21"/>
              </w:rPr>
              <w:t>【项号50】</w:t>
            </w:r>
            <w:r>
              <w:rPr>
                <w:rFonts w:ascii="宋体" w:hAnsi="宋体" w:eastAsia="宋体" w:cs="宋体"/>
                <w:color w:val="000000"/>
                <w:sz w:val="21"/>
              </w:rPr>
              <w:t>7、可插最深深度:65毫米</w:t>
            </w:r>
            <w:r>
              <w:br w:type="textWrapping"/>
            </w:r>
            <w:r>
              <w:rPr>
                <w:rFonts w:ascii="宋体" w:hAnsi="宋体" w:eastAsia="宋体" w:cs="宋体"/>
                <w:sz w:val="21"/>
              </w:rPr>
              <w:t>【项号51】</w:t>
            </w:r>
            <w:r>
              <w:rPr>
                <w:rFonts w:ascii="宋体" w:hAnsi="宋体" w:eastAsia="宋体" w:cs="宋体"/>
                <w:color w:val="000000"/>
                <w:sz w:val="21"/>
              </w:rPr>
              <w:t>8、最大插秧频率:120/分钟</w:t>
            </w:r>
            <w:r>
              <w:br w:type="textWrapping"/>
            </w:r>
            <w:r>
              <w:rPr>
                <w:rFonts w:ascii="宋体" w:hAnsi="宋体" w:eastAsia="宋体" w:cs="宋体"/>
                <w:sz w:val="21"/>
              </w:rPr>
              <w:t>【项号52】</w:t>
            </w:r>
            <w:r>
              <w:rPr>
                <w:rFonts w:ascii="宋体" w:hAnsi="宋体" w:eastAsia="宋体" w:cs="宋体"/>
                <w:color w:val="000000"/>
                <w:sz w:val="21"/>
              </w:rPr>
              <w:t>9、摇机阻力:1.5-2kg</w:t>
            </w:r>
            <w:r>
              <w:br w:type="textWrapping"/>
            </w:r>
            <w:r>
              <w:rPr>
                <w:rFonts w:ascii="宋体" w:hAnsi="宋体" w:eastAsia="宋体" w:cs="宋体"/>
                <w:sz w:val="21"/>
              </w:rPr>
              <w:t>【项号53】</w:t>
            </w:r>
            <w:r>
              <w:rPr>
                <w:rFonts w:ascii="宋体" w:hAnsi="宋体" w:eastAsia="宋体" w:cs="宋体"/>
                <w:color w:val="000000"/>
                <w:sz w:val="21"/>
              </w:rPr>
              <w:t>10、移机阻力:1--2kg</w:t>
            </w:r>
            <w:r>
              <w:br w:type="textWrapping"/>
            </w:r>
            <w:r>
              <w:rPr>
                <w:rFonts w:ascii="宋体" w:hAnsi="宋体" w:eastAsia="宋体" w:cs="宋体"/>
                <w:sz w:val="21"/>
              </w:rPr>
              <w:t>【项号54】</w:t>
            </w:r>
            <w:r>
              <w:rPr>
                <w:rFonts w:ascii="宋体" w:hAnsi="宋体" w:eastAsia="宋体" w:cs="宋体"/>
                <w:color w:val="000000"/>
                <w:sz w:val="21"/>
              </w:rPr>
              <w:t>11、工作速度:0.5亩/小时</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44E783B">
            <w:pPr>
              <w:pStyle w:val="5"/>
              <w:jc w:val="center"/>
            </w:pPr>
            <w:r>
              <w:rPr>
                <w:rFonts w:ascii="宋体" w:hAnsi="宋体" w:eastAsia="宋体" w:cs="宋体"/>
                <w:color w:val="000000"/>
                <w:sz w:val="21"/>
              </w:rPr>
              <w:t>1</w:t>
            </w:r>
          </w:p>
        </w:tc>
      </w:tr>
      <w:tr w14:paraId="7911DB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938579">
            <w:pPr>
              <w:pStyle w:val="5"/>
              <w:jc w:val="both"/>
            </w:pPr>
            <w:r>
              <w:rPr>
                <w:rFonts w:ascii="宋体" w:hAnsi="宋体" w:eastAsia="宋体" w:cs="宋体"/>
                <w:color w:val="000000"/>
                <w:sz w:val="21"/>
              </w:rPr>
              <w:t>11</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3822148">
            <w:pPr>
              <w:pStyle w:val="5"/>
              <w:jc w:val="both"/>
            </w:pPr>
            <w:r>
              <w:rPr>
                <w:rFonts w:ascii="宋体" w:hAnsi="宋体" w:eastAsia="宋体" w:cs="宋体"/>
                <w:color w:val="000000"/>
                <w:sz w:val="21"/>
              </w:rPr>
              <w:t>便携式铡草机</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058EF57E">
            <w:pPr>
              <w:pStyle w:val="5"/>
              <w:jc w:val="both"/>
            </w:pPr>
            <w:r>
              <w:rPr>
                <w:rFonts w:ascii="宋体" w:hAnsi="宋体" w:eastAsia="宋体" w:cs="宋体"/>
                <w:sz w:val="21"/>
              </w:rPr>
              <w:t>【项号55】1、干湿两用；</w:t>
            </w:r>
          </w:p>
          <w:p w14:paraId="46A202F9">
            <w:pPr>
              <w:pStyle w:val="5"/>
              <w:jc w:val="both"/>
            </w:pPr>
            <w:r>
              <w:rPr>
                <w:rFonts w:ascii="宋体" w:hAnsi="宋体" w:eastAsia="宋体" w:cs="宋体"/>
                <w:sz w:val="21"/>
              </w:rPr>
              <w:t>【项号56】2、碎草机；</w:t>
            </w:r>
          </w:p>
          <w:p w14:paraId="606D7856">
            <w:pPr>
              <w:pStyle w:val="5"/>
              <w:jc w:val="both"/>
            </w:pPr>
            <w:r>
              <w:rPr>
                <w:rFonts w:ascii="宋体" w:hAnsi="宋体" w:eastAsia="宋体" w:cs="宋体"/>
                <w:sz w:val="21"/>
              </w:rPr>
              <w:t>【项号57】3、柴油款；</w:t>
            </w:r>
          </w:p>
          <w:p w14:paraId="08BD83E8">
            <w:pPr>
              <w:pStyle w:val="5"/>
              <w:jc w:val="both"/>
            </w:pPr>
            <w:r>
              <w:rPr>
                <w:rFonts w:ascii="宋体" w:hAnsi="宋体" w:eastAsia="宋体" w:cs="宋体"/>
                <w:sz w:val="21"/>
              </w:rPr>
              <w:t>【项号58】</w:t>
            </w:r>
            <w:r>
              <w:rPr>
                <w:rFonts w:ascii="宋体" w:hAnsi="宋体" w:eastAsia="宋体" w:cs="宋体"/>
                <w:color w:val="000000"/>
                <w:sz w:val="21"/>
              </w:rPr>
              <w:t>4、推车型；</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010CEB5">
            <w:pPr>
              <w:pStyle w:val="5"/>
              <w:jc w:val="center"/>
            </w:pPr>
            <w:r>
              <w:rPr>
                <w:rFonts w:ascii="宋体" w:hAnsi="宋体" w:eastAsia="宋体" w:cs="宋体"/>
                <w:color w:val="000000"/>
                <w:sz w:val="21"/>
              </w:rPr>
              <w:t>1</w:t>
            </w:r>
          </w:p>
        </w:tc>
      </w:tr>
      <w:tr w14:paraId="2CAB5B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0C6EF6B">
            <w:pPr>
              <w:pStyle w:val="5"/>
              <w:jc w:val="both"/>
            </w:pPr>
            <w:r>
              <w:rPr>
                <w:rFonts w:ascii="宋体" w:hAnsi="宋体" w:eastAsia="宋体" w:cs="宋体"/>
                <w:color w:val="000000"/>
                <w:sz w:val="21"/>
              </w:rPr>
              <w:t>12</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FD08386">
            <w:pPr>
              <w:pStyle w:val="5"/>
              <w:jc w:val="both"/>
            </w:pPr>
            <w:r>
              <w:rPr>
                <w:rFonts w:ascii="宋体" w:hAnsi="宋体" w:eastAsia="宋体" w:cs="宋体"/>
                <w:sz w:val="21"/>
              </w:rPr>
              <w:t>◆自走式（履带）旋耕机</w:t>
            </w:r>
          </w:p>
          <w:p w14:paraId="689FF47C">
            <w:pPr>
              <w:pStyle w:val="5"/>
              <w:jc w:val="both"/>
            </w:pPr>
            <w:r>
              <w:rPr>
                <w:rFonts w:ascii="宋体" w:hAnsi="宋体" w:eastAsia="宋体" w:cs="宋体"/>
                <w:sz w:val="21"/>
              </w:rPr>
              <w:t>（核心产品）</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1B48ACD1">
            <w:pPr>
              <w:pStyle w:val="5"/>
              <w:jc w:val="both"/>
            </w:pPr>
            <w:r>
              <w:rPr>
                <w:rFonts w:ascii="宋体" w:hAnsi="宋体" w:eastAsia="宋体" w:cs="宋体"/>
                <w:sz w:val="21"/>
              </w:rPr>
              <w:t>【项号59】</w:t>
            </w:r>
            <w:r>
              <w:rPr>
                <w:rFonts w:ascii="宋体" w:hAnsi="宋体" w:eastAsia="宋体" w:cs="宋体"/>
                <w:color w:val="000000"/>
                <w:sz w:val="21"/>
              </w:rPr>
              <w:t>1、外形尺寸（长x宽x高）mm:2850x1590x2210（±5%以内）</w:t>
            </w:r>
            <w:r>
              <w:br w:type="textWrapping"/>
            </w:r>
            <w:r>
              <w:rPr>
                <w:rFonts w:ascii="宋体" w:hAnsi="宋体" w:eastAsia="宋体" w:cs="宋体"/>
                <w:sz w:val="21"/>
              </w:rPr>
              <w:t>【项号60】</w:t>
            </w:r>
            <w:r>
              <w:rPr>
                <w:rFonts w:ascii="宋体" w:hAnsi="宋体" w:eastAsia="宋体" w:cs="宋体"/>
                <w:color w:val="000000"/>
                <w:sz w:val="21"/>
              </w:rPr>
              <w:t>2、配套动力标定功率（kw）：36.8（国四）</w:t>
            </w:r>
            <w:r>
              <w:br w:type="textWrapping"/>
            </w:r>
            <w:r>
              <w:rPr>
                <w:rFonts w:ascii="宋体" w:hAnsi="宋体" w:eastAsia="宋体" w:cs="宋体"/>
                <w:sz w:val="21"/>
              </w:rPr>
              <w:t>【项号61】</w:t>
            </w:r>
            <w:r>
              <w:rPr>
                <w:rFonts w:ascii="宋体" w:hAnsi="宋体" w:eastAsia="宋体" w:cs="宋体"/>
                <w:color w:val="000000"/>
                <w:sz w:val="21"/>
              </w:rPr>
              <w:t>3、配套动力标定转速（r/min）：2500</w:t>
            </w:r>
            <w:r>
              <w:br w:type="textWrapping"/>
            </w:r>
            <w:r>
              <w:rPr>
                <w:rFonts w:ascii="宋体" w:hAnsi="宋体" w:eastAsia="宋体" w:cs="宋体"/>
                <w:b/>
                <w:sz w:val="21"/>
              </w:rPr>
              <w:t>【</w:t>
            </w:r>
            <w:r>
              <w:rPr>
                <w:rFonts w:ascii="宋体" w:hAnsi="宋体" w:eastAsia="宋体" w:cs="宋体"/>
                <w:sz w:val="21"/>
              </w:rPr>
              <w:t>★</w:t>
            </w:r>
            <w:r>
              <w:rPr>
                <w:rFonts w:ascii="宋体" w:hAnsi="宋体" w:eastAsia="宋体" w:cs="宋体"/>
                <w:b/>
                <w:sz w:val="21"/>
              </w:rPr>
              <w:t>项号1】</w:t>
            </w:r>
            <w:r>
              <w:rPr>
                <w:rFonts w:ascii="宋体" w:hAnsi="宋体" w:eastAsia="宋体" w:cs="宋体"/>
                <w:sz w:val="21"/>
              </w:rPr>
              <w:t>★</w:t>
            </w:r>
            <w:r>
              <w:rPr>
                <w:rFonts w:ascii="宋体" w:hAnsi="宋体" w:eastAsia="宋体" w:cs="宋体"/>
                <w:color w:val="000000"/>
                <w:sz w:val="21"/>
              </w:rPr>
              <w:t>4、联接方式：一体式</w:t>
            </w:r>
            <w:r>
              <w:br w:type="textWrapping"/>
            </w:r>
            <w:r>
              <w:rPr>
                <w:rFonts w:ascii="宋体" w:hAnsi="宋体" w:eastAsia="宋体" w:cs="宋体"/>
                <w:sz w:val="21"/>
              </w:rPr>
              <w:t>【项号62】</w:t>
            </w:r>
            <w:r>
              <w:rPr>
                <w:rFonts w:ascii="宋体" w:hAnsi="宋体" w:eastAsia="宋体" w:cs="宋体"/>
                <w:color w:val="000000"/>
                <w:sz w:val="21"/>
              </w:rPr>
              <w:t>5、作业幅度：135CM</w:t>
            </w:r>
            <w:r>
              <w:br w:type="textWrapping"/>
            </w:r>
            <w:r>
              <w:rPr>
                <w:rFonts w:ascii="宋体" w:hAnsi="宋体" w:eastAsia="宋体" w:cs="宋体"/>
                <w:sz w:val="21"/>
              </w:rPr>
              <w:t>【项号63】</w:t>
            </w:r>
            <w:r>
              <w:rPr>
                <w:rFonts w:ascii="宋体" w:hAnsi="宋体" w:eastAsia="宋体" w:cs="宋体"/>
                <w:color w:val="000000"/>
                <w:sz w:val="21"/>
              </w:rPr>
              <w:t>6、最小离地间隙：350mm</w:t>
            </w:r>
            <w:r>
              <w:br w:type="textWrapping"/>
            </w:r>
            <w:r>
              <w:rPr>
                <w:rFonts w:ascii="宋体" w:hAnsi="宋体" w:eastAsia="宋体" w:cs="宋体"/>
                <w:sz w:val="21"/>
              </w:rPr>
              <w:t>【项号64】</w:t>
            </w:r>
            <w:r>
              <w:rPr>
                <w:rFonts w:ascii="宋体" w:hAnsi="宋体" w:eastAsia="宋体" w:cs="宋体"/>
                <w:color w:val="000000"/>
                <w:sz w:val="21"/>
              </w:rPr>
              <w:t>7、履带：90mm*42节*280mm</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33303E7">
            <w:pPr>
              <w:pStyle w:val="5"/>
              <w:jc w:val="center"/>
            </w:pPr>
            <w:r>
              <w:rPr>
                <w:rFonts w:ascii="宋体" w:hAnsi="宋体" w:eastAsia="宋体" w:cs="宋体"/>
                <w:color w:val="000000"/>
                <w:sz w:val="21"/>
              </w:rPr>
              <w:t>1</w:t>
            </w:r>
          </w:p>
        </w:tc>
      </w:tr>
      <w:tr w14:paraId="48A69D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CCAD03B">
            <w:pPr>
              <w:pStyle w:val="5"/>
              <w:jc w:val="both"/>
            </w:pPr>
            <w:r>
              <w:rPr>
                <w:rFonts w:ascii="宋体" w:hAnsi="宋体" w:eastAsia="宋体" w:cs="宋体"/>
                <w:color w:val="000000"/>
                <w:sz w:val="21"/>
              </w:rPr>
              <w:t>13</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EFB33CC">
            <w:pPr>
              <w:pStyle w:val="5"/>
              <w:jc w:val="both"/>
            </w:pPr>
            <w:r>
              <w:rPr>
                <w:rFonts w:ascii="宋体" w:hAnsi="宋体" w:eastAsia="宋体" w:cs="宋体"/>
                <w:color w:val="000000"/>
                <w:sz w:val="21"/>
              </w:rPr>
              <w:t>收割机（Ⅱ型）</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3B1BEEBB">
            <w:pPr>
              <w:pStyle w:val="5"/>
              <w:jc w:val="both"/>
            </w:pPr>
            <w:r>
              <w:rPr>
                <w:rFonts w:ascii="宋体" w:hAnsi="宋体" w:eastAsia="宋体" w:cs="宋体"/>
                <w:sz w:val="21"/>
              </w:rPr>
              <w:t>【项号65】</w:t>
            </w:r>
            <w:r>
              <w:rPr>
                <w:rFonts w:ascii="宋体" w:hAnsi="宋体" w:eastAsia="宋体" w:cs="宋体"/>
                <w:color w:val="000000"/>
                <w:sz w:val="21"/>
              </w:rPr>
              <w:t>1、喂入量：≥1 kg/s ；</w:t>
            </w:r>
            <w:r>
              <w:br w:type="textWrapping"/>
            </w:r>
            <w:r>
              <w:rPr>
                <w:rFonts w:ascii="宋体" w:hAnsi="宋体" w:eastAsia="宋体" w:cs="宋体"/>
                <w:sz w:val="21"/>
              </w:rPr>
              <w:t>【项号66】</w:t>
            </w:r>
            <w:r>
              <w:rPr>
                <w:rFonts w:ascii="宋体" w:hAnsi="宋体" w:eastAsia="宋体" w:cs="宋体"/>
                <w:color w:val="000000"/>
                <w:sz w:val="21"/>
              </w:rPr>
              <w:t>2、割台工作幅宽 1100 mm；</w:t>
            </w:r>
            <w:r>
              <w:br w:type="textWrapping"/>
            </w:r>
            <w:r>
              <w:rPr>
                <w:rFonts w:ascii="宋体" w:hAnsi="宋体" w:eastAsia="宋体" w:cs="宋体"/>
                <w:sz w:val="21"/>
              </w:rPr>
              <w:t>【项号67】</w:t>
            </w:r>
            <w:r>
              <w:rPr>
                <w:rFonts w:ascii="宋体" w:hAnsi="宋体" w:eastAsia="宋体" w:cs="宋体"/>
                <w:color w:val="000000"/>
                <w:sz w:val="21"/>
              </w:rPr>
              <w:t>3、最小离地间隙 180mm</w:t>
            </w:r>
            <w:r>
              <w:br w:type="textWrapping"/>
            </w:r>
            <w:r>
              <w:rPr>
                <w:rFonts w:ascii="宋体" w:hAnsi="宋体" w:eastAsia="宋体" w:cs="宋体"/>
                <w:sz w:val="21"/>
              </w:rPr>
              <w:t>【项号68】</w:t>
            </w:r>
            <w:r>
              <w:rPr>
                <w:rFonts w:ascii="宋体" w:hAnsi="宋体" w:eastAsia="宋体" w:cs="宋体"/>
                <w:color w:val="000000"/>
                <w:sz w:val="21"/>
              </w:rPr>
              <w:t>4、纯工作小时生产率 亩1-2 Acre /h 。</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320380D">
            <w:pPr>
              <w:pStyle w:val="5"/>
              <w:jc w:val="center"/>
            </w:pPr>
            <w:r>
              <w:rPr>
                <w:rFonts w:ascii="宋体" w:hAnsi="宋体" w:eastAsia="宋体" w:cs="宋体"/>
                <w:color w:val="000000"/>
                <w:sz w:val="21"/>
              </w:rPr>
              <w:t>1</w:t>
            </w:r>
          </w:p>
        </w:tc>
      </w:tr>
      <w:tr w14:paraId="7FFBE4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A153755">
            <w:pPr>
              <w:pStyle w:val="5"/>
              <w:jc w:val="both"/>
            </w:pPr>
            <w:r>
              <w:rPr>
                <w:rFonts w:ascii="宋体" w:hAnsi="宋体" w:eastAsia="宋体" w:cs="宋体"/>
                <w:color w:val="000000"/>
                <w:sz w:val="21"/>
              </w:rPr>
              <w:t>14</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B477912">
            <w:pPr>
              <w:pStyle w:val="5"/>
              <w:jc w:val="both"/>
            </w:pPr>
            <w:r>
              <w:rPr>
                <w:rFonts w:ascii="宋体" w:hAnsi="宋体" w:eastAsia="宋体" w:cs="宋体"/>
                <w:color w:val="000000"/>
                <w:sz w:val="21"/>
              </w:rPr>
              <w:t>手摇式插秧机</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1225C25E">
            <w:pPr>
              <w:pStyle w:val="5"/>
              <w:jc w:val="both"/>
            </w:pPr>
            <w:r>
              <w:rPr>
                <w:rFonts w:ascii="宋体" w:hAnsi="宋体" w:eastAsia="宋体" w:cs="宋体"/>
                <w:sz w:val="21"/>
              </w:rPr>
              <w:t>【项号69】</w:t>
            </w:r>
            <w:r>
              <w:rPr>
                <w:rFonts w:ascii="宋体" w:hAnsi="宋体" w:eastAsia="宋体" w:cs="宋体"/>
                <w:color w:val="000000"/>
                <w:sz w:val="21"/>
              </w:rPr>
              <w:t>1、型式：双行人力步退式</w:t>
            </w:r>
            <w:r>
              <w:br w:type="textWrapping"/>
            </w:r>
            <w:r>
              <w:rPr>
                <w:rFonts w:ascii="宋体" w:hAnsi="宋体" w:eastAsia="宋体" w:cs="宋体"/>
                <w:sz w:val="21"/>
              </w:rPr>
              <w:t>【项号70】</w:t>
            </w:r>
            <w:r>
              <w:rPr>
                <w:rFonts w:ascii="宋体" w:hAnsi="宋体" w:eastAsia="宋体" w:cs="宋体"/>
                <w:color w:val="000000"/>
                <w:sz w:val="21"/>
              </w:rPr>
              <w:t>2、行距：220mm</w:t>
            </w:r>
            <w:r>
              <w:br w:type="textWrapping"/>
            </w:r>
            <w:r>
              <w:rPr>
                <w:rFonts w:ascii="宋体" w:hAnsi="宋体" w:eastAsia="宋体" w:cs="宋体"/>
                <w:sz w:val="21"/>
              </w:rPr>
              <w:t>【项号71】</w:t>
            </w:r>
            <w:r>
              <w:rPr>
                <w:rFonts w:ascii="宋体" w:hAnsi="宋体" w:eastAsia="宋体" w:cs="宋体"/>
                <w:color w:val="000000"/>
                <w:sz w:val="21"/>
              </w:rPr>
              <w:t>3、株距：退步距离任意决定</w:t>
            </w:r>
            <w:r>
              <w:br w:type="textWrapping"/>
            </w:r>
            <w:r>
              <w:rPr>
                <w:rFonts w:ascii="宋体" w:hAnsi="宋体" w:eastAsia="宋体" w:cs="宋体"/>
                <w:sz w:val="21"/>
              </w:rPr>
              <w:t>【项号72】</w:t>
            </w:r>
            <w:r>
              <w:rPr>
                <w:rFonts w:ascii="宋体" w:hAnsi="宋体" w:eastAsia="宋体" w:cs="宋体"/>
                <w:color w:val="000000"/>
                <w:sz w:val="21"/>
              </w:rPr>
              <w:t>4、摇转半径：210mm</w:t>
            </w:r>
            <w:r>
              <w:br w:type="textWrapping"/>
            </w:r>
            <w:r>
              <w:rPr>
                <w:rFonts w:ascii="宋体" w:hAnsi="宋体" w:eastAsia="宋体" w:cs="宋体"/>
                <w:sz w:val="21"/>
              </w:rPr>
              <w:t>【项号73】</w:t>
            </w:r>
            <w:r>
              <w:rPr>
                <w:rFonts w:ascii="宋体" w:hAnsi="宋体" w:eastAsia="宋体" w:cs="宋体"/>
                <w:color w:val="000000"/>
                <w:sz w:val="21"/>
              </w:rPr>
              <w:t>5、可插最深深度：65mm</w:t>
            </w:r>
            <w:r>
              <w:br w:type="textWrapping"/>
            </w:r>
            <w:r>
              <w:rPr>
                <w:rFonts w:ascii="宋体" w:hAnsi="宋体" w:eastAsia="宋体" w:cs="宋体"/>
                <w:sz w:val="21"/>
              </w:rPr>
              <w:t>【项号74】</w:t>
            </w:r>
            <w:r>
              <w:rPr>
                <w:rFonts w:ascii="宋体" w:hAnsi="宋体" w:eastAsia="宋体" w:cs="宋体"/>
                <w:color w:val="000000"/>
                <w:sz w:val="21"/>
              </w:rPr>
              <w:t>6、最大插秧频率：120棵/分钟</w:t>
            </w:r>
            <w:r>
              <w:br w:type="textWrapping"/>
            </w:r>
            <w:r>
              <w:rPr>
                <w:rFonts w:ascii="宋体" w:hAnsi="宋体" w:eastAsia="宋体" w:cs="宋体"/>
                <w:sz w:val="21"/>
              </w:rPr>
              <w:t>【项号75】</w:t>
            </w:r>
            <w:r>
              <w:rPr>
                <w:rFonts w:ascii="宋体" w:hAnsi="宋体" w:eastAsia="宋体" w:cs="宋体"/>
                <w:color w:val="000000"/>
                <w:sz w:val="21"/>
              </w:rPr>
              <w:t>7、工作速度：120棵/分钟</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5EDF07C">
            <w:pPr>
              <w:pStyle w:val="5"/>
              <w:jc w:val="center"/>
            </w:pPr>
            <w:r>
              <w:rPr>
                <w:rFonts w:ascii="宋体" w:hAnsi="宋体" w:eastAsia="宋体" w:cs="宋体"/>
                <w:color w:val="000000"/>
                <w:sz w:val="21"/>
              </w:rPr>
              <w:t>1</w:t>
            </w:r>
          </w:p>
        </w:tc>
      </w:tr>
      <w:tr w14:paraId="2B0609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2295A9B">
            <w:pPr>
              <w:pStyle w:val="5"/>
              <w:jc w:val="both"/>
            </w:pPr>
            <w:r>
              <w:rPr>
                <w:rFonts w:ascii="宋体" w:hAnsi="宋体" w:eastAsia="宋体" w:cs="宋体"/>
                <w:color w:val="000000"/>
                <w:sz w:val="21"/>
              </w:rPr>
              <w:t>15</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CD7EC55">
            <w:pPr>
              <w:pStyle w:val="5"/>
              <w:jc w:val="both"/>
            </w:pPr>
            <w:r>
              <w:rPr>
                <w:rFonts w:ascii="宋体" w:hAnsi="宋体" w:eastAsia="宋体" w:cs="宋体"/>
                <w:color w:val="000000"/>
                <w:sz w:val="21"/>
              </w:rPr>
              <w:t>喷药(雾）机</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2FF4A436">
            <w:pPr>
              <w:pStyle w:val="5"/>
              <w:jc w:val="both"/>
            </w:pPr>
            <w:r>
              <w:rPr>
                <w:rFonts w:ascii="宋体" w:hAnsi="宋体" w:eastAsia="宋体" w:cs="宋体"/>
                <w:sz w:val="21"/>
              </w:rPr>
              <w:t>【项号76】</w:t>
            </w:r>
            <w:r>
              <w:rPr>
                <w:rFonts w:ascii="宋体" w:hAnsi="宋体" w:eastAsia="宋体" w:cs="宋体"/>
                <w:color w:val="000000"/>
                <w:sz w:val="21"/>
              </w:rPr>
              <w:t>1、工作压力（Mpa)：1.0-3.5</w:t>
            </w:r>
            <w:r>
              <w:br w:type="textWrapping"/>
            </w:r>
            <w:r>
              <w:rPr>
                <w:rFonts w:ascii="宋体" w:hAnsi="宋体" w:eastAsia="宋体" w:cs="宋体"/>
                <w:sz w:val="21"/>
              </w:rPr>
              <w:t>【项号77】</w:t>
            </w:r>
            <w:r>
              <w:rPr>
                <w:rFonts w:ascii="宋体" w:hAnsi="宋体" w:eastAsia="宋体" w:cs="宋体"/>
                <w:color w:val="000000"/>
                <w:sz w:val="21"/>
              </w:rPr>
              <w:t>2、泵转速（r/min）：800-1000</w:t>
            </w:r>
            <w:r>
              <w:br w:type="textWrapping"/>
            </w:r>
            <w:r>
              <w:rPr>
                <w:rFonts w:ascii="宋体" w:hAnsi="宋体" w:eastAsia="宋体" w:cs="宋体"/>
                <w:sz w:val="21"/>
              </w:rPr>
              <w:t>【项号78】</w:t>
            </w:r>
            <w:r>
              <w:rPr>
                <w:rFonts w:ascii="宋体" w:hAnsi="宋体" w:eastAsia="宋体" w:cs="宋体"/>
                <w:color w:val="000000"/>
                <w:sz w:val="21"/>
              </w:rPr>
              <w:t>3、水泵流量（L/min）：15-22</w:t>
            </w:r>
            <w:r>
              <w:br w:type="textWrapping"/>
            </w:r>
            <w:r>
              <w:rPr>
                <w:rFonts w:ascii="宋体" w:hAnsi="宋体" w:eastAsia="宋体" w:cs="宋体"/>
                <w:sz w:val="21"/>
              </w:rPr>
              <w:t>【项号79】</w:t>
            </w:r>
            <w:r>
              <w:rPr>
                <w:rFonts w:ascii="宋体" w:hAnsi="宋体" w:eastAsia="宋体" w:cs="宋体"/>
                <w:color w:val="000000"/>
                <w:sz w:val="21"/>
              </w:rPr>
              <w:t>4、标定功率/转速（KW/r/min）：3.2/3600</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91C2595">
            <w:pPr>
              <w:pStyle w:val="5"/>
              <w:jc w:val="center"/>
            </w:pPr>
            <w:r>
              <w:rPr>
                <w:rFonts w:ascii="宋体" w:hAnsi="宋体" w:eastAsia="宋体" w:cs="宋体"/>
                <w:color w:val="000000"/>
                <w:sz w:val="21"/>
              </w:rPr>
              <w:t>1</w:t>
            </w:r>
          </w:p>
        </w:tc>
      </w:tr>
      <w:tr w14:paraId="158167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4EF1765">
            <w:pPr>
              <w:pStyle w:val="5"/>
              <w:jc w:val="both"/>
            </w:pPr>
            <w:r>
              <w:rPr>
                <w:rFonts w:ascii="宋体" w:hAnsi="宋体" w:eastAsia="宋体" w:cs="宋体"/>
                <w:color w:val="000000"/>
                <w:sz w:val="21"/>
              </w:rPr>
              <w:t>16</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F12335F">
            <w:pPr>
              <w:pStyle w:val="5"/>
              <w:jc w:val="both"/>
            </w:pPr>
            <w:r>
              <w:rPr>
                <w:rFonts w:ascii="宋体" w:hAnsi="宋体" w:eastAsia="宋体" w:cs="宋体"/>
                <w:color w:val="000000"/>
                <w:sz w:val="21"/>
              </w:rPr>
              <w:t>轮式拖拉机</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46F34025">
            <w:pPr>
              <w:pStyle w:val="5"/>
              <w:jc w:val="both"/>
            </w:pPr>
            <w:r>
              <w:rPr>
                <w:rFonts w:ascii="宋体" w:hAnsi="宋体" w:eastAsia="宋体" w:cs="宋体"/>
                <w:sz w:val="21"/>
              </w:rPr>
              <w:t>【项号80】1、配套功率：80马力；</w:t>
            </w:r>
          </w:p>
          <w:p w14:paraId="3AC3ECDE">
            <w:pPr>
              <w:pStyle w:val="5"/>
              <w:jc w:val="both"/>
            </w:pPr>
            <w:r>
              <w:rPr>
                <w:rFonts w:ascii="宋体" w:hAnsi="宋体" w:eastAsia="宋体" w:cs="宋体"/>
                <w:sz w:val="21"/>
              </w:rPr>
              <w:t>【项号81】2、</w:t>
            </w:r>
            <w:r>
              <w:rPr>
                <w:rFonts w:ascii="宋体" w:hAnsi="宋体" w:eastAsia="宋体" w:cs="宋体"/>
                <w:color w:val="000000"/>
                <w:sz w:val="21"/>
              </w:rPr>
              <w:t>驱动形式：四轮驱动</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74DC11F">
            <w:pPr>
              <w:pStyle w:val="5"/>
              <w:jc w:val="center"/>
            </w:pPr>
            <w:r>
              <w:rPr>
                <w:rFonts w:ascii="宋体" w:hAnsi="宋体" w:eastAsia="宋体" w:cs="宋体"/>
                <w:color w:val="000000"/>
                <w:sz w:val="21"/>
              </w:rPr>
              <w:t>1</w:t>
            </w:r>
          </w:p>
        </w:tc>
      </w:tr>
      <w:tr w14:paraId="2E010A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3BFA5A6">
            <w:pPr>
              <w:pStyle w:val="5"/>
              <w:jc w:val="both"/>
            </w:pPr>
            <w:r>
              <w:rPr>
                <w:rFonts w:ascii="宋体" w:hAnsi="宋体" w:eastAsia="宋体" w:cs="宋体"/>
                <w:color w:val="000000"/>
                <w:sz w:val="21"/>
              </w:rPr>
              <w:t>17</w:t>
            </w:r>
          </w:p>
        </w:tc>
        <w:tc>
          <w:tcPr>
            <w:tcW w:w="77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DEEC69B">
            <w:pPr>
              <w:pStyle w:val="5"/>
              <w:jc w:val="both"/>
            </w:pPr>
            <w:r>
              <w:rPr>
                <w:rFonts w:ascii="宋体" w:hAnsi="宋体" w:eastAsia="宋体" w:cs="宋体"/>
                <w:color w:val="000000"/>
                <w:sz w:val="21"/>
              </w:rPr>
              <w:t>谷物烘干机</w:t>
            </w:r>
          </w:p>
        </w:tc>
        <w:tc>
          <w:tcPr>
            <w:tcW w:w="7899" w:type="dxa"/>
            <w:tcBorders>
              <w:top w:val="nil"/>
              <w:left w:val="nil"/>
              <w:bottom w:val="single" w:color="000000" w:sz="4" w:space="0"/>
              <w:right w:val="single" w:color="000000" w:sz="4" w:space="0"/>
            </w:tcBorders>
            <w:tcMar>
              <w:top w:w="0" w:type="dxa"/>
              <w:left w:w="105" w:type="dxa"/>
              <w:bottom w:w="0" w:type="dxa"/>
              <w:right w:w="105" w:type="dxa"/>
            </w:tcMar>
          </w:tcPr>
          <w:p w14:paraId="7315A61A">
            <w:pPr>
              <w:pStyle w:val="5"/>
              <w:jc w:val="both"/>
            </w:pPr>
            <w:r>
              <w:rPr>
                <w:rFonts w:ascii="宋体" w:hAnsi="宋体" w:eastAsia="宋体" w:cs="宋体"/>
                <w:sz w:val="21"/>
              </w:rPr>
              <w:t>【项号82】</w:t>
            </w:r>
            <w:r>
              <w:rPr>
                <w:rFonts w:ascii="宋体" w:hAnsi="宋体" w:eastAsia="宋体" w:cs="宋体"/>
                <w:color w:val="000000"/>
                <w:sz w:val="21"/>
              </w:rPr>
              <w:t>1、烘干机总功率：≤4.8KW</w:t>
            </w:r>
            <w:r>
              <w:br w:type="textWrapping"/>
            </w:r>
            <w:r>
              <w:rPr>
                <w:rFonts w:ascii="宋体" w:hAnsi="宋体" w:eastAsia="宋体" w:cs="宋体"/>
                <w:sz w:val="21"/>
              </w:rPr>
              <w:t>【项号83】</w:t>
            </w:r>
            <w:r>
              <w:rPr>
                <w:rFonts w:ascii="宋体" w:hAnsi="宋体" w:eastAsia="宋体" w:cs="宋体"/>
                <w:color w:val="000000"/>
                <w:sz w:val="21"/>
              </w:rPr>
              <w:t>2、容积：≥10m³</w:t>
            </w:r>
            <w:r>
              <w:br w:type="textWrapping"/>
            </w:r>
            <w:r>
              <w:rPr>
                <w:rFonts w:ascii="宋体" w:hAnsi="宋体" w:eastAsia="宋体" w:cs="宋体"/>
                <w:sz w:val="21"/>
              </w:rPr>
              <w:t>【项号84】</w:t>
            </w:r>
            <w:r>
              <w:rPr>
                <w:rFonts w:ascii="宋体" w:hAnsi="宋体" w:eastAsia="宋体" w:cs="宋体"/>
                <w:color w:val="000000"/>
                <w:sz w:val="21"/>
              </w:rPr>
              <w:t>3、结构型式：槽式</w:t>
            </w:r>
            <w:r>
              <w:br w:type="textWrapping"/>
            </w:r>
            <w:r>
              <w:rPr>
                <w:rFonts w:ascii="宋体" w:hAnsi="宋体" w:eastAsia="宋体" w:cs="宋体"/>
                <w:sz w:val="21"/>
              </w:rPr>
              <w:t>【项号85】</w:t>
            </w:r>
            <w:r>
              <w:rPr>
                <w:rFonts w:ascii="宋体" w:hAnsi="宋体" w:eastAsia="宋体" w:cs="宋体"/>
                <w:color w:val="000000"/>
                <w:sz w:val="21"/>
              </w:rPr>
              <w:t>4、物料盘材质：金属网板</w:t>
            </w:r>
          </w:p>
        </w:tc>
        <w:tc>
          <w:tcPr>
            <w:tcW w:w="10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0DD8FF4">
            <w:pPr>
              <w:pStyle w:val="5"/>
              <w:jc w:val="center"/>
            </w:pPr>
            <w:r>
              <w:rPr>
                <w:rFonts w:ascii="宋体" w:hAnsi="宋体" w:eastAsia="宋体" w:cs="宋体"/>
                <w:color w:val="000000"/>
                <w:sz w:val="21"/>
              </w:rPr>
              <w:t>1</w:t>
            </w:r>
          </w:p>
        </w:tc>
      </w:tr>
    </w:tbl>
    <w:p w14:paraId="2DFB5016">
      <w:pPr>
        <w:pStyle w:val="5"/>
        <w:jc w:val="both"/>
        <w:outlineLvl w:val="2"/>
      </w:pPr>
      <w:r>
        <w:rPr>
          <w:b/>
          <w:sz w:val="28"/>
        </w:rPr>
        <w:t>三、商务要求（以“★”标示的内容为不允许负偏离的实质性要求）</w:t>
      </w:r>
    </w:p>
    <w:p w14:paraId="215BD0B7">
      <w:pPr>
        <w:pStyle w:val="5"/>
        <w:ind w:firstLine="480"/>
        <w:jc w:val="both"/>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5"/>
        <w:gridCol w:w="1008"/>
        <w:gridCol w:w="1296"/>
        <w:gridCol w:w="5415"/>
      </w:tblGrid>
      <w:tr w14:paraId="7EF8F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5" w:type="dxa"/>
          </w:tcPr>
          <w:p w14:paraId="1EB7F509">
            <w:pPr>
              <w:pStyle w:val="5"/>
              <w:jc w:val="center"/>
            </w:pPr>
            <w:r>
              <w:t>序号</w:t>
            </w:r>
          </w:p>
        </w:tc>
        <w:tc>
          <w:tcPr>
            <w:tcW w:w="1008" w:type="dxa"/>
          </w:tcPr>
          <w:p w14:paraId="71194975">
            <w:pPr>
              <w:pStyle w:val="5"/>
              <w:jc w:val="center"/>
            </w:pPr>
            <w:r>
              <w:t>参数性质</w:t>
            </w:r>
          </w:p>
        </w:tc>
        <w:tc>
          <w:tcPr>
            <w:tcW w:w="1296" w:type="dxa"/>
          </w:tcPr>
          <w:p w14:paraId="78E0C936">
            <w:pPr>
              <w:pStyle w:val="5"/>
              <w:jc w:val="center"/>
            </w:pPr>
            <w:r>
              <w:t>类型</w:t>
            </w:r>
          </w:p>
        </w:tc>
        <w:tc>
          <w:tcPr>
            <w:tcW w:w="5415" w:type="dxa"/>
          </w:tcPr>
          <w:p w14:paraId="0011377E">
            <w:pPr>
              <w:pStyle w:val="5"/>
              <w:jc w:val="center"/>
            </w:pPr>
            <w:r>
              <w:t>要求</w:t>
            </w:r>
          </w:p>
        </w:tc>
      </w:tr>
      <w:tr w14:paraId="548C4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5" w:type="dxa"/>
          </w:tcPr>
          <w:p w14:paraId="45857F8D">
            <w:pPr>
              <w:pStyle w:val="5"/>
              <w:jc w:val="both"/>
            </w:pPr>
            <w:r>
              <w:t>1</w:t>
            </w:r>
          </w:p>
        </w:tc>
        <w:tc>
          <w:tcPr>
            <w:tcW w:w="1008" w:type="dxa"/>
          </w:tcPr>
          <w:p w14:paraId="1BCF2DE9">
            <w:pPr>
              <w:pStyle w:val="5"/>
              <w:jc w:val="both"/>
            </w:pPr>
            <w:r>
              <w:t>★</w:t>
            </w:r>
          </w:p>
        </w:tc>
        <w:tc>
          <w:tcPr>
            <w:tcW w:w="1296" w:type="dxa"/>
          </w:tcPr>
          <w:p w14:paraId="2429E4D0">
            <w:pPr>
              <w:pStyle w:val="5"/>
              <w:jc w:val="both"/>
            </w:pPr>
            <w:r>
              <w:t>交货时间</w:t>
            </w:r>
          </w:p>
        </w:tc>
        <w:tc>
          <w:tcPr>
            <w:tcW w:w="5415" w:type="dxa"/>
          </w:tcPr>
          <w:p w14:paraId="5A00D6C3">
            <w:pPr>
              <w:pStyle w:val="5"/>
              <w:jc w:val="both"/>
            </w:pPr>
            <w:r>
              <w:t>合同签定后30日历日内供货安装完毕交付使用。</w:t>
            </w:r>
          </w:p>
        </w:tc>
      </w:tr>
      <w:tr w14:paraId="3A3FD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5" w:type="dxa"/>
          </w:tcPr>
          <w:p w14:paraId="5B24F05A">
            <w:pPr>
              <w:pStyle w:val="5"/>
              <w:jc w:val="both"/>
            </w:pPr>
            <w:r>
              <w:t>2</w:t>
            </w:r>
          </w:p>
        </w:tc>
        <w:tc>
          <w:tcPr>
            <w:tcW w:w="1008" w:type="dxa"/>
          </w:tcPr>
          <w:p w14:paraId="737FBFA0">
            <w:pPr>
              <w:pStyle w:val="5"/>
              <w:jc w:val="both"/>
            </w:pPr>
            <w:r>
              <w:t>★</w:t>
            </w:r>
          </w:p>
        </w:tc>
        <w:tc>
          <w:tcPr>
            <w:tcW w:w="1296" w:type="dxa"/>
          </w:tcPr>
          <w:p w14:paraId="3D80771F">
            <w:pPr>
              <w:pStyle w:val="5"/>
              <w:jc w:val="both"/>
            </w:pPr>
            <w:r>
              <w:t>交货地点</w:t>
            </w:r>
          </w:p>
        </w:tc>
        <w:tc>
          <w:tcPr>
            <w:tcW w:w="5415" w:type="dxa"/>
          </w:tcPr>
          <w:p w14:paraId="275A777F">
            <w:pPr>
              <w:pStyle w:val="5"/>
              <w:jc w:val="both"/>
            </w:pPr>
            <w:r>
              <w:t>采购人指定地点</w:t>
            </w:r>
          </w:p>
        </w:tc>
      </w:tr>
      <w:tr w14:paraId="0E397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5" w:type="dxa"/>
          </w:tcPr>
          <w:p w14:paraId="70FF98A0">
            <w:pPr>
              <w:pStyle w:val="5"/>
              <w:jc w:val="both"/>
            </w:pPr>
            <w:r>
              <w:t>3</w:t>
            </w:r>
          </w:p>
        </w:tc>
        <w:tc>
          <w:tcPr>
            <w:tcW w:w="1008" w:type="dxa"/>
          </w:tcPr>
          <w:p w14:paraId="6A662111">
            <w:pPr>
              <w:pStyle w:val="5"/>
              <w:jc w:val="both"/>
            </w:pPr>
            <w:r>
              <w:t>★</w:t>
            </w:r>
          </w:p>
        </w:tc>
        <w:tc>
          <w:tcPr>
            <w:tcW w:w="1296" w:type="dxa"/>
          </w:tcPr>
          <w:p w14:paraId="11B75BB5">
            <w:pPr>
              <w:pStyle w:val="5"/>
              <w:jc w:val="both"/>
            </w:pPr>
            <w:r>
              <w:t>交货条件</w:t>
            </w:r>
          </w:p>
        </w:tc>
        <w:tc>
          <w:tcPr>
            <w:tcW w:w="5415" w:type="dxa"/>
          </w:tcPr>
          <w:p w14:paraId="25371FD4">
            <w:pPr>
              <w:pStyle w:val="5"/>
              <w:jc w:val="both"/>
            </w:pPr>
            <w:r>
              <w:t>中标人应按照招标文件要求完成所有产品的安装调试，验收合格并交付采购人投入使用。若因中标人原因造成未能按照合同约定时间交付使用的，应按照合同有关条款支付相应违约金。</w:t>
            </w:r>
          </w:p>
        </w:tc>
      </w:tr>
      <w:tr w14:paraId="08C1F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5" w:type="dxa"/>
          </w:tcPr>
          <w:p w14:paraId="71F75F3E">
            <w:pPr>
              <w:pStyle w:val="5"/>
              <w:jc w:val="both"/>
            </w:pPr>
            <w:r>
              <w:t>4</w:t>
            </w:r>
          </w:p>
        </w:tc>
        <w:tc>
          <w:tcPr>
            <w:tcW w:w="1008" w:type="dxa"/>
          </w:tcPr>
          <w:p w14:paraId="020DA267">
            <w:pPr>
              <w:pStyle w:val="5"/>
              <w:jc w:val="both"/>
            </w:pPr>
            <w:r>
              <w:t>★</w:t>
            </w:r>
          </w:p>
        </w:tc>
        <w:tc>
          <w:tcPr>
            <w:tcW w:w="1296" w:type="dxa"/>
          </w:tcPr>
          <w:p w14:paraId="5EE8F3B5">
            <w:pPr>
              <w:pStyle w:val="5"/>
              <w:jc w:val="both"/>
            </w:pPr>
            <w:r>
              <w:t>是否邀请投标人验收</w:t>
            </w:r>
          </w:p>
        </w:tc>
        <w:tc>
          <w:tcPr>
            <w:tcW w:w="5415" w:type="dxa"/>
          </w:tcPr>
          <w:p w14:paraId="0551D929">
            <w:pPr>
              <w:pStyle w:val="5"/>
              <w:jc w:val="both"/>
            </w:pPr>
            <w:r>
              <w:t>不邀请投标人验收</w:t>
            </w:r>
          </w:p>
        </w:tc>
      </w:tr>
      <w:tr w14:paraId="2D56E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5" w:type="dxa"/>
          </w:tcPr>
          <w:p w14:paraId="28E02496">
            <w:pPr>
              <w:pStyle w:val="5"/>
              <w:jc w:val="both"/>
            </w:pPr>
            <w:r>
              <w:t>5</w:t>
            </w:r>
          </w:p>
        </w:tc>
        <w:tc>
          <w:tcPr>
            <w:tcW w:w="1008" w:type="dxa"/>
          </w:tcPr>
          <w:p w14:paraId="63BE9CFC">
            <w:pPr>
              <w:pStyle w:val="5"/>
              <w:jc w:val="both"/>
            </w:pPr>
            <w:r>
              <w:t>★</w:t>
            </w:r>
          </w:p>
        </w:tc>
        <w:tc>
          <w:tcPr>
            <w:tcW w:w="1296" w:type="dxa"/>
          </w:tcPr>
          <w:p w14:paraId="583461A1">
            <w:pPr>
              <w:pStyle w:val="5"/>
              <w:jc w:val="both"/>
            </w:pPr>
            <w:r>
              <w:t>履约验收方式</w:t>
            </w:r>
          </w:p>
        </w:tc>
        <w:tc>
          <w:tcPr>
            <w:tcW w:w="5415" w:type="dxa"/>
          </w:tcPr>
          <w:p w14:paraId="7D32ABD2">
            <w:pPr>
              <w:pStyle w:val="5"/>
              <w:jc w:val="both"/>
            </w:pPr>
            <w:r>
              <w:t>1、期次1，说明：所有产品按国家行业标准验收，由中标人和采购人共同完成。中标人在验收前必须向采购方提供产品合格证、产品验收证/单、保修卡、产品安装报告等资料。 1、验收规则 验收标准：所有产品均需按照国家规定标准、制造商产品验收标准、本采购文件、投标文件等相关内容进行验收。 验收程序：产品验收分中标人出厂检验、安装调试检验及最终验收三个阶段。 出厂检验：中标人在产品出厂前，应按产品技术标准规定的检验项目和试验方法进行全面检验。中标人应随同产品出具原产地证书、出厂检验报告及产品质量合格证等，结果必须符合前款验收标准的要求。 初步检验：产品到达采购人现场后，由采购人会同有关部门进行基本数量和质量的检验（但不作为最终合格的认定），经检验的硬件产品必须能完全达到合同规定的要求。所有产品安装调试过程，中标人应作详细的检验记录。安装调试检验结果应符合制造厂产品标准和采购文件规定的技术要求，检验记录应真实，其原件必须提供给采购人。项目经初步验收合格正常试运行3个工作日，试运行期间产品使用如果无明显异常，则在试运行结束时，中标人可以申请项目终验。试运行期间产品使用如果出现故障或异常，在解决出现的故障或异常后，采购人可以适当延长试运行期。最终验收：试运行期满，由中标人向采购人提出最终验收申请，项目最终验收时采购人有权邀请第三方专家参与，对有争议的产品采购人有权视情况委托具有相应资格单位或机构对产品进行检测（检测费用由中标人承担）。首先进行现场产品验收，现场产品验收按国家行业标准、制造商产品验收标准、本采购文件、投标文件进行，经验收的所有产品安装调试后的各项技术参数、性能指标配置及其质量等均必须符合招标文件要求及投标文件承诺，并达到国家强制标准，其结果由双方确认。验收时，中标人所供到场产品与投标文件响应性不相符，采购人可要求退货，中标人若未在采购人约定的时间内提供合格产品，经监督部门核实查证后将会被降低诚信等级，列入不良记录名单，其履约保证金将被没收。最终验收合格后双方签署最终验收合格报告。验收报告一式叁份，采购人及中标人各一份，送招标代理机构各一份（原件）。 2、验收费用：产品最终检验、验收过程的费用由中标人承担。</w:t>
            </w:r>
          </w:p>
        </w:tc>
      </w:tr>
      <w:tr w14:paraId="12BC1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5" w:type="dxa"/>
          </w:tcPr>
          <w:p w14:paraId="781D2F43">
            <w:pPr>
              <w:pStyle w:val="5"/>
              <w:jc w:val="both"/>
            </w:pPr>
            <w:r>
              <w:t>6</w:t>
            </w:r>
          </w:p>
        </w:tc>
        <w:tc>
          <w:tcPr>
            <w:tcW w:w="1008" w:type="dxa"/>
          </w:tcPr>
          <w:p w14:paraId="46CBA0EA">
            <w:pPr>
              <w:pStyle w:val="5"/>
              <w:jc w:val="both"/>
            </w:pPr>
            <w:r>
              <w:t>★</w:t>
            </w:r>
          </w:p>
        </w:tc>
        <w:tc>
          <w:tcPr>
            <w:tcW w:w="1296" w:type="dxa"/>
          </w:tcPr>
          <w:p w14:paraId="4457675F">
            <w:pPr>
              <w:pStyle w:val="5"/>
              <w:jc w:val="both"/>
            </w:pPr>
            <w:r>
              <w:t>合同支付方式</w:t>
            </w:r>
          </w:p>
        </w:tc>
        <w:tc>
          <w:tcPr>
            <w:tcW w:w="5415" w:type="dxa"/>
          </w:tcPr>
          <w:p w14:paraId="3CEA5957">
            <w:pPr>
              <w:pStyle w:val="5"/>
              <w:jc w:val="both"/>
            </w:pPr>
            <w:r>
              <w:t>1、合同项下全部货物经中标人安装调试完毕并经采购人试运行及最终验收合格后，达到付款条件起30日内，支付合同总金额的95.00%</w:t>
            </w:r>
          </w:p>
          <w:p w14:paraId="11C1EDEE">
            <w:pPr>
              <w:pStyle w:val="5"/>
              <w:jc w:val="both"/>
            </w:pPr>
            <w:r>
              <w:t>2、最终验收合格满1年后无质量问题，达到付款条件起30日内，支付合同总金额的5.00%</w:t>
            </w:r>
          </w:p>
        </w:tc>
      </w:tr>
      <w:tr w14:paraId="3C5A1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5" w:type="dxa"/>
          </w:tcPr>
          <w:p w14:paraId="40EA23D5">
            <w:pPr>
              <w:pStyle w:val="5"/>
              <w:jc w:val="both"/>
            </w:pPr>
            <w:r>
              <w:t>7</w:t>
            </w:r>
          </w:p>
        </w:tc>
        <w:tc>
          <w:tcPr>
            <w:tcW w:w="1008" w:type="dxa"/>
          </w:tcPr>
          <w:p w14:paraId="46B71A99"/>
        </w:tc>
        <w:tc>
          <w:tcPr>
            <w:tcW w:w="1296" w:type="dxa"/>
          </w:tcPr>
          <w:p w14:paraId="4881463D">
            <w:pPr>
              <w:pStyle w:val="5"/>
              <w:jc w:val="both"/>
            </w:pPr>
            <w:r>
              <w:t>履约保证金</w:t>
            </w:r>
          </w:p>
        </w:tc>
        <w:tc>
          <w:tcPr>
            <w:tcW w:w="5415" w:type="dxa"/>
          </w:tcPr>
          <w:p w14:paraId="0CEA33B2">
            <w:pPr>
              <w:pStyle w:val="5"/>
              <w:jc w:val="both"/>
            </w:pPr>
            <w:r>
              <w:t>不缴纳</w:t>
            </w:r>
          </w:p>
        </w:tc>
      </w:tr>
      <w:tr w14:paraId="4ED2F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5" w:type="dxa"/>
          </w:tcPr>
          <w:p w14:paraId="285DBE9F">
            <w:pPr>
              <w:pStyle w:val="5"/>
              <w:jc w:val="both"/>
            </w:pPr>
            <w:r>
              <w:t>8</w:t>
            </w:r>
          </w:p>
        </w:tc>
        <w:tc>
          <w:tcPr>
            <w:tcW w:w="1008" w:type="dxa"/>
          </w:tcPr>
          <w:p w14:paraId="1348773F">
            <w:pPr>
              <w:pStyle w:val="5"/>
              <w:jc w:val="both"/>
            </w:pPr>
            <w:r>
              <w:t>★</w:t>
            </w:r>
          </w:p>
        </w:tc>
        <w:tc>
          <w:tcPr>
            <w:tcW w:w="1296" w:type="dxa"/>
          </w:tcPr>
          <w:p w14:paraId="7188D804">
            <w:pPr>
              <w:pStyle w:val="5"/>
              <w:jc w:val="both"/>
            </w:pPr>
            <w:r>
              <w:t>其他</w:t>
            </w:r>
          </w:p>
        </w:tc>
        <w:tc>
          <w:tcPr>
            <w:tcW w:w="5415" w:type="dxa"/>
          </w:tcPr>
          <w:p w14:paraId="4EB7C18F">
            <w:pPr>
              <w:pStyle w:val="5"/>
              <w:jc w:val="both"/>
            </w:pPr>
            <w:r>
              <w:t>在每次付款前，中标人应出具等额的税务发票，否则采购人有权顺延付款且不构成违约。</w:t>
            </w:r>
          </w:p>
        </w:tc>
      </w:tr>
    </w:tbl>
    <w:p w14:paraId="7B1F26EF">
      <w:pPr>
        <w:pStyle w:val="5"/>
        <w:jc w:val="center"/>
      </w:pPr>
      <w:r>
        <w:t>采购包2：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4"/>
        <w:gridCol w:w="1092"/>
        <w:gridCol w:w="1152"/>
        <w:gridCol w:w="5406"/>
      </w:tblGrid>
      <w:tr w14:paraId="17893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4" w:type="dxa"/>
          </w:tcPr>
          <w:p w14:paraId="3FE1773D">
            <w:pPr>
              <w:pStyle w:val="5"/>
              <w:jc w:val="center"/>
            </w:pPr>
            <w:r>
              <w:t>序号</w:t>
            </w:r>
          </w:p>
        </w:tc>
        <w:tc>
          <w:tcPr>
            <w:tcW w:w="1092" w:type="dxa"/>
          </w:tcPr>
          <w:p w14:paraId="1A7FA002">
            <w:pPr>
              <w:pStyle w:val="5"/>
              <w:jc w:val="center"/>
            </w:pPr>
            <w:r>
              <w:t>参数性质</w:t>
            </w:r>
          </w:p>
        </w:tc>
        <w:tc>
          <w:tcPr>
            <w:tcW w:w="1152" w:type="dxa"/>
          </w:tcPr>
          <w:p w14:paraId="09859082">
            <w:pPr>
              <w:pStyle w:val="5"/>
              <w:jc w:val="center"/>
            </w:pPr>
            <w:r>
              <w:t>类型</w:t>
            </w:r>
          </w:p>
        </w:tc>
        <w:tc>
          <w:tcPr>
            <w:tcW w:w="5406" w:type="dxa"/>
          </w:tcPr>
          <w:p w14:paraId="22D8D40D">
            <w:pPr>
              <w:pStyle w:val="5"/>
              <w:jc w:val="center"/>
            </w:pPr>
            <w:r>
              <w:t>要求</w:t>
            </w:r>
          </w:p>
        </w:tc>
      </w:tr>
      <w:tr w14:paraId="09806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4" w:type="dxa"/>
          </w:tcPr>
          <w:p w14:paraId="7D4AE92B">
            <w:pPr>
              <w:pStyle w:val="5"/>
              <w:jc w:val="both"/>
            </w:pPr>
            <w:r>
              <w:t>1</w:t>
            </w:r>
          </w:p>
        </w:tc>
        <w:tc>
          <w:tcPr>
            <w:tcW w:w="1092" w:type="dxa"/>
          </w:tcPr>
          <w:p w14:paraId="014CF280">
            <w:pPr>
              <w:pStyle w:val="5"/>
              <w:jc w:val="both"/>
            </w:pPr>
            <w:r>
              <w:t>★</w:t>
            </w:r>
          </w:p>
        </w:tc>
        <w:tc>
          <w:tcPr>
            <w:tcW w:w="1152" w:type="dxa"/>
          </w:tcPr>
          <w:p w14:paraId="794A75E3">
            <w:pPr>
              <w:pStyle w:val="5"/>
              <w:jc w:val="both"/>
            </w:pPr>
            <w:r>
              <w:t>交货时间</w:t>
            </w:r>
          </w:p>
        </w:tc>
        <w:tc>
          <w:tcPr>
            <w:tcW w:w="5406" w:type="dxa"/>
          </w:tcPr>
          <w:p w14:paraId="60E82BBE">
            <w:pPr>
              <w:pStyle w:val="5"/>
              <w:jc w:val="both"/>
            </w:pPr>
            <w:r>
              <w:t>合同签定后30日历日内供货安装完毕交付使用。</w:t>
            </w:r>
          </w:p>
        </w:tc>
      </w:tr>
      <w:tr w14:paraId="2C293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4" w:type="dxa"/>
          </w:tcPr>
          <w:p w14:paraId="662CE03B">
            <w:pPr>
              <w:pStyle w:val="5"/>
              <w:jc w:val="both"/>
            </w:pPr>
            <w:r>
              <w:t>2</w:t>
            </w:r>
          </w:p>
        </w:tc>
        <w:tc>
          <w:tcPr>
            <w:tcW w:w="1092" w:type="dxa"/>
          </w:tcPr>
          <w:p w14:paraId="448DF448">
            <w:pPr>
              <w:pStyle w:val="5"/>
              <w:jc w:val="both"/>
            </w:pPr>
            <w:r>
              <w:t>★</w:t>
            </w:r>
          </w:p>
        </w:tc>
        <w:tc>
          <w:tcPr>
            <w:tcW w:w="1152" w:type="dxa"/>
          </w:tcPr>
          <w:p w14:paraId="01038BEF">
            <w:pPr>
              <w:pStyle w:val="5"/>
              <w:jc w:val="both"/>
            </w:pPr>
            <w:r>
              <w:t>交货地点</w:t>
            </w:r>
          </w:p>
        </w:tc>
        <w:tc>
          <w:tcPr>
            <w:tcW w:w="5406" w:type="dxa"/>
          </w:tcPr>
          <w:p w14:paraId="66BBB8B4">
            <w:pPr>
              <w:pStyle w:val="5"/>
              <w:jc w:val="both"/>
            </w:pPr>
            <w:r>
              <w:t>采购人指定地点</w:t>
            </w:r>
          </w:p>
        </w:tc>
      </w:tr>
      <w:tr w14:paraId="0F427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4" w:type="dxa"/>
          </w:tcPr>
          <w:p w14:paraId="16E3BDAF">
            <w:pPr>
              <w:pStyle w:val="5"/>
              <w:jc w:val="both"/>
            </w:pPr>
            <w:r>
              <w:t>3</w:t>
            </w:r>
          </w:p>
        </w:tc>
        <w:tc>
          <w:tcPr>
            <w:tcW w:w="1092" w:type="dxa"/>
          </w:tcPr>
          <w:p w14:paraId="7FDC3BB5">
            <w:pPr>
              <w:pStyle w:val="5"/>
              <w:jc w:val="both"/>
            </w:pPr>
            <w:r>
              <w:t>★</w:t>
            </w:r>
          </w:p>
        </w:tc>
        <w:tc>
          <w:tcPr>
            <w:tcW w:w="1152" w:type="dxa"/>
          </w:tcPr>
          <w:p w14:paraId="15E4EAFB">
            <w:pPr>
              <w:pStyle w:val="5"/>
              <w:jc w:val="both"/>
            </w:pPr>
            <w:r>
              <w:t>交货条件</w:t>
            </w:r>
          </w:p>
        </w:tc>
        <w:tc>
          <w:tcPr>
            <w:tcW w:w="5406" w:type="dxa"/>
          </w:tcPr>
          <w:p w14:paraId="05A7E04C">
            <w:pPr>
              <w:pStyle w:val="5"/>
              <w:jc w:val="both"/>
            </w:pPr>
            <w:r>
              <w:t>中标人应按照招标文件要求完成所有产品的安装调试，验收合格并交付采购人投入使用。若因中标人原因造成未能按照合同约定时间交付使用的，应按照合同有关条款支付相应违约金。</w:t>
            </w:r>
          </w:p>
        </w:tc>
      </w:tr>
      <w:tr w14:paraId="1E2CF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4" w:type="dxa"/>
          </w:tcPr>
          <w:p w14:paraId="2B479BE3">
            <w:pPr>
              <w:pStyle w:val="5"/>
              <w:jc w:val="both"/>
            </w:pPr>
            <w:r>
              <w:t>4</w:t>
            </w:r>
          </w:p>
        </w:tc>
        <w:tc>
          <w:tcPr>
            <w:tcW w:w="1092" w:type="dxa"/>
          </w:tcPr>
          <w:p w14:paraId="2304D88F">
            <w:pPr>
              <w:pStyle w:val="5"/>
              <w:jc w:val="both"/>
            </w:pPr>
            <w:r>
              <w:t>★</w:t>
            </w:r>
          </w:p>
        </w:tc>
        <w:tc>
          <w:tcPr>
            <w:tcW w:w="1152" w:type="dxa"/>
          </w:tcPr>
          <w:p w14:paraId="7C45008D">
            <w:pPr>
              <w:pStyle w:val="5"/>
              <w:jc w:val="both"/>
            </w:pPr>
            <w:r>
              <w:t>是否邀请投标人验收</w:t>
            </w:r>
          </w:p>
        </w:tc>
        <w:tc>
          <w:tcPr>
            <w:tcW w:w="5406" w:type="dxa"/>
          </w:tcPr>
          <w:p w14:paraId="61272EC5">
            <w:pPr>
              <w:pStyle w:val="5"/>
              <w:jc w:val="both"/>
            </w:pPr>
            <w:r>
              <w:t>不邀请投标人验收</w:t>
            </w:r>
          </w:p>
        </w:tc>
      </w:tr>
      <w:tr w14:paraId="51364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4" w:type="dxa"/>
          </w:tcPr>
          <w:p w14:paraId="7107CB49">
            <w:pPr>
              <w:pStyle w:val="5"/>
              <w:jc w:val="both"/>
            </w:pPr>
            <w:r>
              <w:t>5</w:t>
            </w:r>
          </w:p>
        </w:tc>
        <w:tc>
          <w:tcPr>
            <w:tcW w:w="1092" w:type="dxa"/>
          </w:tcPr>
          <w:p w14:paraId="3063F249">
            <w:pPr>
              <w:pStyle w:val="5"/>
              <w:jc w:val="both"/>
            </w:pPr>
            <w:r>
              <w:t>★</w:t>
            </w:r>
          </w:p>
        </w:tc>
        <w:tc>
          <w:tcPr>
            <w:tcW w:w="1152" w:type="dxa"/>
          </w:tcPr>
          <w:p w14:paraId="7D5B4FE7">
            <w:pPr>
              <w:pStyle w:val="5"/>
              <w:jc w:val="both"/>
            </w:pPr>
            <w:r>
              <w:t>履约验收方式</w:t>
            </w:r>
          </w:p>
        </w:tc>
        <w:tc>
          <w:tcPr>
            <w:tcW w:w="5406" w:type="dxa"/>
          </w:tcPr>
          <w:p w14:paraId="72A27420">
            <w:pPr>
              <w:pStyle w:val="5"/>
              <w:jc w:val="both"/>
            </w:pPr>
            <w:r>
              <w:t>1、期次1，说明：所有产品按国家行业标准验收，由中标人和采购人共同完成。中标人在验收前必须向采购方提供产品合格证、产品验收证/单、保修卡、产品安装报告等资料。 1、验收规则 验收标准：所有产品均需按照国家规定标准、制造商产品验收标准、本采购文件、投标文件等相关内容进行验收。 验收程序：产品验收分中标人出厂检验、安装调试检验及最终验收三个阶段。 出厂检验：中标人在产品出厂前，应按产品技术标准规定的检验项目和试验方法进行全面检验。中标人应随同产品出具原产地证书、出厂检验报告及产品质量合格证等，结果必须符合前款验收标准的要求。 初步检验：产品到达采购人现场后，由采购人会同有关部门进行基本数量和质量的检验（但不作为最终合格的认定），经检验的硬件产品必须能完全达到合同规定的要求。所有产品安装调试过程，中标人应作详细的检验记录。安装调试检验结果应符合制造厂产品标准和采购文件规定的技术要求，检验记录应真实，其原件必须提供给采购人。项目经初步验收合格正常试运行3个工作日，试运行期间产品使用如果无明显异常，则在试运行结束时，中标人可以申请项目终验。试运行期间产品使用如果出现故障或异常，在解决出现的故障或异常后，采购人可以适当延长试运行期。最终验收：试运行期满，由中标人向采购人提出最终验收申请，项目最终验收时采购人有权邀请第三方专家参与，对有争议的产品采购人有权视情况委托具有相应资格单位或机构对产品进行检测（检测费用由中标人承担）。首先进行现场产品验收，现场产品验收按国家行业标准、制造商产品验收标准、本采购文件、投标文件进行，经验收的所有产品安装调试后的各项技术参数、性能指标配置及其质量等均必须符合招标文件要求及投标文件承诺，并达到国家强制标准，其结果由双方确认。验收时，中标人所供到场产品与投标文件响应性不相符，采购人可要求退货，中标人若未在采购人约定的时间内提供合格产品，经监督部门核实查证后将会被降低诚信等级，列入不良记录名单，其履约保证金将被没收。最终验收合格后双方签署最终验收合格报告。验收报告一式叁份，采购人及中标人各一份，送招标代理机构各一份（原件）。 2、验收费用：产品最终检验、验收过程的费用由中标人承担。</w:t>
            </w:r>
          </w:p>
        </w:tc>
      </w:tr>
      <w:tr w14:paraId="4C259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4" w:type="dxa"/>
          </w:tcPr>
          <w:p w14:paraId="32CEB17A">
            <w:pPr>
              <w:pStyle w:val="5"/>
              <w:jc w:val="both"/>
            </w:pPr>
            <w:r>
              <w:t>6</w:t>
            </w:r>
          </w:p>
        </w:tc>
        <w:tc>
          <w:tcPr>
            <w:tcW w:w="1092" w:type="dxa"/>
          </w:tcPr>
          <w:p w14:paraId="0E06ED8C">
            <w:pPr>
              <w:pStyle w:val="5"/>
              <w:jc w:val="both"/>
            </w:pPr>
            <w:r>
              <w:t>★</w:t>
            </w:r>
          </w:p>
        </w:tc>
        <w:tc>
          <w:tcPr>
            <w:tcW w:w="1152" w:type="dxa"/>
          </w:tcPr>
          <w:p w14:paraId="103E6E8E">
            <w:pPr>
              <w:pStyle w:val="5"/>
              <w:jc w:val="both"/>
            </w:pPr>
            <w:r>
              <w:t>合同支付方式</w:t>
            </w:r>
          </w:p>
        </w:tc>
        <w:tc>
          <w:tcPr>
            <w:tcW w:w="5406" w:type="dxa"/>
          </w:tcPr>
          <w:p w14:paraId="3A3D81C9">
            <w:pPr>
              <w:pStyle w:val="5"/>
              <w:jc w:val="both"/>
            </w:pPr>
            <w:r>
              <w:t>1、合同项下全部货物经中标人安装调试完毕并经采购人试运行及最终验收合格后，达到付款条件起30日内，支付合同总金额的95.00%</w:t>
            </w:r>
          </w:p>
          <w:p w14:paraId="5EC4B4AD">
            <w:pPr>
              <w:pStyle w:val="5"/>
              <w:jc w:val="both"/>
            </w:pPr>
            <w:r>
              <w:t>2、最终验收合格满1年后无质量问题，达到付款条件起30日内，支付合同总金额的5.00%</w:t>
            </w:r>
          </w:p>
        </w:tc>
      </w:tr>
      <w:tr w14:paraId="047FD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4" w:type="dxa"/>
          </w:tcPr>
          <w:p w14:paraId="680F8162">
            <w:pPr>
              <w:pStyle w:val="5"/>
              <w:jc w:val="both"/>
            </w:pPr>
            <w:r>
              <w:t>7</w:t>
            </w:r>
          </w:p>
        </w:tc>
        <w:tc>
          <w:tcPr>
            <w:tcW w:w="1092" w:type="dxa"/>
          </w:tcPr>
          <w:p w14:paraId="2C292E92"/>
        </w:tc>
        <w:tc>
          <w:tcPr>
            <w:tcW w:w="1152" w:type="dxa"/>
          </w:tcPr>
          <w:p w14:paraId="700DAF10">
            <w:pPr>
              <w:pStyle w:val="5"/>
              <w:jc w:val="both"/>
            </w:pPr>
            <w:r>
              <w:t>履约保证金</w:t>
            </w:r>
          </w:p>
        </w:tc>
        <w:tc>
          <w:tcPr>
            <w:tcW w:w="5406" w:type="dxa"/>
          </w:tcPr>
          <w:p w14:paraId="50FA5B9C">
            <w:pPr>
              <w:pStyle w:val="5"/>
              <w:jc w:val="both"/>
            </w:pPr>
            <w:r>
              <w:t>不缴纳</w:t>
            </w:r>
          </w:p>
        </w:tc>
      </w:tr>
      <w:tr w14:paraId="2A583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4" w:type="dxa"/>
          </w:tcPr>
          <w:p w14:paraId="03BF5A18">
            <w:pPr>
              <w:pStyle w:val="5"/>
              <w:jc w:val="both"/>
            </w:pPr>
            <w:r>
              <w:t>8</w:t>
            </w:r>
          </w:p>
        </w:tc>
        <w:tc>
          <w:tcPr>
            <w:tcW w:w="1092" w:type="dxa"/>
          </w:tcPr>
          <w:p w14:paraId="6ADEFC9E">
            <w:pPr>
              <w:pStyle w:val="5"/>
              <w:jc w:val="both"/>
            </w:pPr>
            <w:r>
              <w:t>★</w:t>
            </w:r>
          </w:p>
        </w:tc>
        <w:tc>
          <w:tcPr>
            <w:tcW w:w="1152" w:type="dxa"/>
          </w:tcPr>
          <w:p w14:paraId="21AC8B94">
            <w:pPr>
              <w:pStyle w:val="5"/>
              <w:jc w:val="both"/>
            </w:pPr>
            <w:r>
              <w:t>其他</w:t>
            </w:r>
          </w:p>
        </w:tc>
        <w:tc>
          <w:tcPr>
            <w:tcW w:w="5406" w:type="dxa"/>
          </w:tcPr>
          <w:p w14:paraId="33F922C9">
            <w:pPr>
              <w:pStyle w:val="5"/>
              <w:jc w:val="both"/>
            </w:pPr>
            <w:r>
              <w:t>在每次付款前，中标人应出具等额的税务发票，否则采购人有权顺延付款且不构成违约。</w:t>
            </w:r>
          </w:p>
        </w:tc>
      </w:tr>
    </w:tbl>
    <w:p w14:paraId="7647616E">
      <w:pPr>
        <w:pStyle w:val="5"/>
        <w:jc w:val="left"/>
        <w:rPr>
          <w:sz w:val="28"/>
          <w:szCs w:val="28"/>
        </w:rPr>
      </w:pPr>
      <w:r>
        <w:rPr>
          <w:sz w:val="28"/>
          <w:szCs w:val="28"/>
        </w:rPr>
        <w:t>其他商务要求</w:t>
      </w:r>
    </w:p>
    <w:p w14:paraId="5C040FCE">
      <w:pPr>
        <w:pStyle w:val="5"/>
        <w:jc w:val="left"/>
      </w:pPr>
      <w:r>
        <w:rPr>
          <w:rFonts w:ascii="宋体" w:hAnsi="宋体" w:eastAsia="宋体" w:cs="宋体"/>
          <w:b/>
          <w:sz w:val="24"/>
        </w:rPr>
        <w:t>采购包1、采购包2</w:t>
      </w:r>
    </w:p>
    <w:p w14:paraId="03A32D84">
      <w:pPr>
        <w:pStyle w:val="5"/>
        <w:jc w:val="left"/>
      </w:pPr>
      <w:r>
        <w:rPr>
          <w:rFonts w:ascii="宋体" w:hAnsi="宋体" w:eastAsia="宋体" w:cs="宋体"/>
          <w:b/>
          <w:sz w:val="24"/>
        </w:rPr>
        <w:t>8、货物包装方式</w:t>
      </w:r>
    </w:p>
    <w:p w14:paraId="04EC5F96">
      <w:pPr>
        <w:pStyle w:val="5"/>
        <w:ind w:firstLine="240"/>
        <w:jc w:val="left"/>
      </w:pPr>
      <w:r>
        <w:rPr>
          <w:rFonts w:ascii="宋体" w:hAnsi="宋体" w:eastAsia="宋体" w:cs="宋体"/>
          <w:sz w:val="24"/>
        </w:rPr>
        <w:t>(1)包装：货物交货时应按国家有关标准要求进行包装。</w:t>
      </w:r>
    </w:p>
    <w:p w14:paraId="41F78FF9">
      <w:pPr>
        <w:pStyle w:val="5"/>
        <w:ind w:firstLine="240"/>
        <w:jc w:val="left"/>
      </w:pPr>
      <w:r>
        <w:rPr>
          <w:rFonts w:ascii="宋体" w:hAnsi="宋体" w:eastAsia="宋体" w:cs="宋体"/>
          <w:sz w:val="24"/>
        </w:rPr>
        <w:t>(2)方式：包装必须与运输方式相适应，包装方式的确定及包装费用均由中标人负责；由于不适当的包装而造成货物在运输过程中有任何损坏由中标人负责。</w:t>
      </w:r>
    </w:p>
    <w:p w14:paraId="2046358B">
      <w:pPr>
        <w:pStyle w:val="5"/>
        <w:jc w:val="left"/>
      </w:pPr>
      <w:r>
        <w:rPr>
          <w:rFonts w:ascii="宋体" w:hAnsi="宋体" w:eastAsia="宋体" w:cs="宋体"/>
          <w:sz w:val="24"/>
        </w:rPr>
        <w:t>注：包装应足以承受整个过程中的运输、转运、装卸、储存等，充分考虑到运输途中的各种情况(如暴露于恶劣气候等)和项目所在地的气候特点，以及露天存放的需要。</w:t>
      </w:r>
    </w:p>
    <w:p w14:paraId="2D5FCDA9">
      <w:pPr>
        <w:pStyle w:val="5"/>
        <w:jc w:val="left"/>
      </w:pPr>
      <w:r>
        <w:rPr>
          <w:rFonts w:ascii="宋体" w:hAnsi="宋体" w:eastAsia="宋体" w:cs="宋体"/>
          <w:b/>
          <w:sz w:val="24"/>
        </w:rPr>
        <w:t>9、报价要求</w:t>
      </w:r>
    </w:p>
    <w:p w14:paraId="654E5B09">
      <w:pPr>
        <w:pStyle w:val="5"/>
        <w:jc w:val="left"/>
      </w:pPr>
      <w:r>
        <w:rPr>
          <w:rFonts w:ascii="calibri, &quot;sans-serif&quot;" w:hAnsi="calibri, &quot;sans-serif&quot;" w:eastAsia="calibri, &quot;sans-serif&quot;" w:cs="calibri, &quot;sans-serif&quot;"/>
          <w:b/>
          <w:sz w:val="20"/>
        </w:rPr>
        <w:t xml:space="preserve"> </w:t>
      </w:r>
      <w:r>
        <w:rPr>
          <w:rFonts w:ascii="宋体" w:hAnsi="宋体" w:eastAsia="宋体" w:cs="宋体"/>
          <w:sz w:val="24"/>
        </w:rPr>
        <w:t>（1）本技术要求中所发生的一切费用均包含在报价中，投标报价应包括设备价格、运输费、搬运费、安装费、设备运至采购人指定地点后的保管费、质量保修期内的维护费用、调试费、验收费、技术服务费、培训费、保险费、检验、税费、专用工具费、备品备件费、招标服务费以及所有不可预见的费用（供应商可在分项报价表中详细列出报价，如果所列分项报价不含以上内容，则视为已含在投标总价中）。</w:t>
      </w:r>
    </w:p>
    <w:p w14:paraId="4C74D14E">
      <w:pPr>
        <w:pStyle w:val="5"/>
        <w:ind w:firstLine="240"/>
        <w:jc w:val="left"/>
      </w:pPr>
      <w:r>
        <w:rPr>
          <w:rFonts w:ascii="宋体" w:hAnsi="宋体" w:eastAsia="宋体" w:cs="宋体"/>
          <w:sz w:val="24"/>
        </w:rPr>
        <w:t>（2）价格单中的各项内容的报价必须计算正确，并以表格的形式逐项填写。若投标人未考虑周全或对招标书的误解而造成漏项等少计费用将被视为已包括在其他项目中计取，而不再增加。</w:t>
      </w:r>
    </w:p>
    <w:p w14:paraId="24C34E81">
      <w:pPr>
        <w:pStyle w:val="5"/>
        <w:ind w:firstLine="240"/>
        <w:jc w:val="left"/>
      </w:pPr>
      <w:r>
        <w:rPr>
          <w:rFonts w:ascii="宋体" w:hAnsi="宋体" w:eastAsia="宋体" w:cs="宋体"/>
          <w:sz w:val="24"/>
        </w:rPr>
        <w:t>（3）投标报价应充分考虑交货期的政策性调整、各种材料市场价格的浮动等因素造成的货物价格变动，交货期内合同价格不作调整。</w:t>
      </w:r>
    </w:p>
    <w:p w14:paraId="2BFEA0D9">
      <w:pPr>
        <w:pStyle w:val="5"/>
        <w:ind w:firstLine="240"/>
        <w:jc w:val="left"/>
      </w:pPr>
      <w:r>
        <w:rPr>
          <w:rFonts w:ascii="宋体" w:hAnsi="宋体" w:eastAsia="宋体" w:cs="宋体"/>
          <w:sz w:val="24"/>
        </w:rPr>
        <w:t>（4）本技术要求中所发生的一切费用均包含在报价中。</w:t>
      </w:r>
    </w:p>
    <w:p w14:paraId="5527CDBE">
      <w:pPr>
        <w:pStyle w:val="5"/>
        <w:jc w:val="left"/>
      </w:pPr>
      <w:r>
        <w:rPr>
          <w:rFonts w:ascii="宋体" w:hAnsi="宋体" w:eastAsia="宋体" w:cs="宋体"/>
          <w:b/>
          <w:sz w:val="24"/>
        </w:rPr>
        <w:t>10、安装与调试</w:t>
      </w:r>
    </w:p>
    <w:p w14:paraId="73BA6CD6">
      <w:pPr>
        <w:pStyle w:val="5"/>
        <w:ind w:firstLine="240"/>
        <w:jc w:val="left"/>
      </w:pPr>
      <w:r>
        <w:rPr>
          <w:rFonts w:ascii="宋体" w:hAnsi="宋体" w:eastAsia="宋体" w:cs="宋体"/>
          <w:sz w:val="24"/>
        </w:rPr>
        <w:t>（1）由中标人负责派技术人员到现场进行安装、调试，并负责调试至验收合格,期间产生的所有费用由中标人承担。</w:t>
      </w:r>
    </w:p>
    <w:p w14:paraId="17E50F0C">
      <w:pPr>
        <w:pStyle w:val="5"/>
        <w:ind w:firstLine="240"/>
        <w:jc w:val="left"/>
      </w:pPr>
      <w:r>
        <w:rPr>
          <w:rFonts w:ascii="宋体" w:hAnsi="宋体" w:eastAsia="宋体" w:cs="宋体"/>
          <w:sz w:val="24"/>
        </w:rPr>
        <w:t>（2）中标人应在到现场施工一周前，向采购人提供安装进度计划表及需采购人配合的事项。</w:t>
      </w:r>
    </w:p>
    <w:p w14:paraId="3613D507">
      <w:pPr>
        <w:pStyle w:val="5"/>
        <w:ind w:firstLine="240"/>
        <w:jc w:val="left"/>
      </w:pPr>
      <w:r>
        <w:rPr>
          <w:rFonts w:ascii="宋体" w:hAnsi="宋体" w:eastAsia="宋体" w:cs="宋体"/>
          <w:sz w:val="24"/>
        </w:rPr>
        <w:t>（3）安装施工过程中，应事先通知采购人，经同意后再进行安装。</w:t>
      </w:r>
    </w:p>
    <w:p w14:paraId="1F836F80">
      <w:pPr>
        <w:pStyle w:val="5"/>
        <w:ind w:firstLine="240"/>
        <w:jc w:val="left"/>
      </w:pPr>
      <w:r>
        <w:rPr>
          <w:rFonts w:ascii="宋体" w:hAnsi="宋体" w:eastAsia="宋体" w:cs="宋体"/>
          <w:sz w:val="24"/>
        </w:rPr>
        <w:t>（4）中标人在制作、运输、安装、布线及调试过程中，应严格按照国家有关的操作规程和施工规范进行作业，确保安装牢固，安全可靠。</w:t>
      </w:r>
    </w:p>
    <w:p w14:paraId="41222322">
      <w:pPr>
        <w:pStyle w:val="5"/>
        <w:ind w:firstLine="240"/>
        <w:jc w:val="left"/>
      </w:pPr>
      <w:r>
        <w:rPr>
          <w:rFonts w:ascii="宋体" w:hAnsi="宋体" w:eastAsia="宋体" w:cs="宋体"/>
          <w:sz w:val="24"/>
        </w:rPr>
        <w:t>（5）中标人应制定详细的安装计划，并将施工进度安排计划报采购人备案，确保项目按时完成。采购人将不定期根据进度计划对项目实施进度进行抽查；</w:t>
      </w:r>
    </w:p>
    <w:p w14:paraId="488BB5AF">
      <w:pPr>
        <w:pStyle w:val="5"/>
        <w:ind w:firstLine="240"/>
        <w:jc w:val="left"/>
      </w:pPr>
      <w:r>
        <w:rPr>
          <w:rFonts w:ascii="宋体" w:hAnsi="宋体" w:eastAsia="宋体" w:cs="宋体"/>
          <w:sz w:val="24"/>
        </w:rPr>
        <w:t>（6）中标人在制作运输安装过程中，应加强作业现场管理，保持整洁有序，不得破坏环境，否则由中标人负全责。</w:t>
      </w:r>
    </w:p>
    <w:p w14:paraId="6E0BF3E7">
      <w:pPr>
        <w:pStyle w:val="5"/>
        <w:ind w:firstLine="240"/>
        <w:jc w:val="left"/>
      </w:pPr>
      <w:r>
        <w:rPr>
          <w:rFonts w:ascii="宋体" w:hAnsi="宋体" w:eastAsia="宋体" w:cs="宋体"/>
          <w:sz w:val="24"/>
        </w:rPr>
        <w:t>（7）安装过程中的隐蔽工程部分，在施工时进行拍照存档，项目竣工后作为验收资料交付采购人。</w:t>
      </w:r>
    </w:p>
    <w:p w14:paraId="1DF522F2">
      <w:pPr>
        <w:pStyle w:val="5"/>
        <w:ind w:firstLine="240"/>
        <w:jc w:val="left"/>
      </w:pPr>
      <w:r>
        <w:rPr>
          <w:rFonts w:ascii="宋体" w:hAnsi="宋体" w:eastAsia="宋体" w:cs="宋体"/>
          <w:sz w:val="24"/>
        </w:rPr>
        <w:t>（8）中标人必须加强制作、运输及安装施工过程中的安全防护，在此过程中，如因中标人原因导致的双方及第三方的任何人身、设备安全事故及财产损失均由中标人承担相应责任。</w:t>
      </w:r>
    </w:p>
    <w:p w14:paraId="6100E226">
      <w:pPr>
        <w:pStyle w:val="5"/>
        <w:ind w:firstLine="240"/>
        <w:jc w:val="left"/>
      </w:pPr>
      <w:r>
        <w:rPr>
          <w:rFonts w:ascii="宋体" w:hAnsi="宋体" w:eastAsia="宋体" w:cs="宋体"/>
          <w:sz w:val="24"/>
        </w:rPr>
        <w:t>（9）若安装调试过程对原建筑或原成品产生破坏，中标人要负责修补复原。</w:t>
      </w:r>
    </w:p>
    <w:p w14:paraId="5EF3E1EA">
      <w:pPr>
        <w:pStyle w:val="5"/>
        <w:jc w:val="left"/>
      </w:pPr>
      <w:r>
        <w:rPr>
          <w:rFonts w:ascii="宋体" w:hAnsi="宋体" w:eastAsia="宋体" w:cs="宋体"/>
          <w:b/>
          <w:sz w:val="24"/>
        </w:rPr>
        <w:t>11、人员培训</w:t>
      </w:r>
    </w:p>
    <w:p w14:paraId="613EBF8F">
      <w:pPr>
        <w:pStyle w:val="5"/>
        <w:ind w:firstLine="240"/>
        <w:jc w:val="left"/>
      </w:pPr>
      <w:r>
        <w:rPr>
          <w:rFonts w:ascii="宋体" w:hAnsi="宋体" w:eastAsia="宋体" w:cs="宋体"/>
          <w:sz w:val="24"/>
        </w:rPr>
        <w:t>（1）培训内容应针对产品的使用、运行与维护分类进行。通过培训应使采购人能独立进行相应应用与管理、故障处理、日常维护等工作，确保产品能正常安全运行。</w:t>
      </w:r>
    </w:p>
    <w:p w14:paraId="3D362062">
      <w:pPr>
        <w:pStyle w:val="5"/>
        <w:ind w:firstLine="240"/>
        <w:jc w:val="left"/>
      </w:pPr>
      <w:r>
        <w:rPr>
          <w:rFonts w:ascii="宋体" w:hAnsi="宋体" w:eastAsia="宋体" w:cs="宋体"/>
          <w:sz w:val="24"/>
        </w:rPr>
        <w:t>（2）投标人应在响应文件中提出培训计划，计划包括培训项目、对象、内容和方式等详细内容。</w:t>
      </w:r>
    </w:p>
    <w:p w14:paraId="7D9057BE">
      <w:pPr>
        <w:pStyle w:val="5"/>
        <w:ind w:firstLine="240"/>
        <w:jc w:val="left"/>
      </w:pPr>
      <w:r>
        <w:rPr>
          <w:rFonts w:ascii="宋体" w:hAnsi="宋体" w:eastAsia="宋体" w:cs="宋体"/>
          <w:sz w:val="24"/>
        </w:rPr>
        <w:t>（3）培训应采取课堂讲解和操作训练相结合的方法。</w:t>
      </w:r>
    </w:p>
    <w:p w14:paraId="1CC18D1E">
      <w:pPr>
        <w:pStyle w:val="5"/>
        <w:ind w:firstLine="240"/>
        <w:jc w:val="left"/>
      </w:pPr>
      <w:r>
        <w:rPr>
          <w:rFonts w:ascii="宋体" w:hAnsi="宋体" w:eastAsia="宋体" w:cs="宋体"/>
          <w:sz w:val="24"/>
        </w:rPr>
        <w:t>（4）培训人员必须具备合格的资历和执教能力，不仅需具备该领域的专长，同时还需具备与受训人员之间进行简明有限的沟通的能力。采购人将监督培训计划的实施。</w:t>
      </w:r>
    </w:p>
    <w:p w14:paraId="6215BD88">
      <w:pPr>
        <w:pStyle w:val="5"/>
        <w:ind w:firstLine="240"/>
        <w:jc w:val="left"/>
      </w:pPr>
      <w:r>
        <w:rPr>
          <w:rFonts w:ascii="宋体" w:hAnsi="宋体" w:eastAsia="宋体" w:cs="宋体"/>
          <w:sz w:val="24"/>
        </w:rPr>
        <w:t>（5）培训费用:所有的费用均计入总报价。</w:t>
      </w:r>
    </w:p>
    <w:p w14:paraId="6A889951">
      <w:pPr>
        <w:pStyle w:val="5"/>
        <w:jc w:val="left"/>
      </w:pPr>
      <w:r>
        <w:rPr>
          <w:rFonts w:ascii="宋体" w:hAnsi="宋体" w:eastAsia="宋体" w:cs="宋体"/>
          <w:b/>
          <w:sz w:val="24"/>
        </w:rPr>
        <w:t>12、售后服务</w:t>
      </w:r>
    </w:p>
    <w:p w14:paraId="17B2DEBA">
      <w:pPr>
        <w:pStyle w:val="5"/>
        <w:ind w:firstLine="240"/>
        <w:jc w:val="left"/>
      </w:pPr>
      <w:r>
        <w:rPr>
          <w:rFonts w:ascii="宋体" w:hAnsi="宋体" w:eastAsia="宋体" w:cs="宋体"/>
          <w:sz w:val="24"/>
        </w:rPr>
        <w:t>（1）中标人须按采购人的要求提供合格的货物，货物的</w:t>
      </w:r>
      <w:r>
        <w:rPr>
          <w:rFonts w:ascii="宋体" w:hAnsi="宋体" w:eastAsia="宋体" w:cs="宋体"/>
          <w:b/>
          <w:sz w:val="24"/>
        </w:rPr>
        <w:t>质量保修期为1年</w:t>
      </w:r>
      <w:r>
        <w:rPr>
          <w:rFonts w:ascii="宋体" w:hAnsi="宋体" w:eastAsia="宋体" w:cs="宋体"/>
          <w:sz w:val="24"/>
        </w:rPr>
        <w:t>（厂家或国家有更长质量保证期限规定的从其规定），若中标人承诺延长质量保修期，合同按其承诺执行，其中货物技术参数中有特别要求的，以技术参数为准（若有），质量保修期从货物经双方签字最终验收之日起算起。</w:t>
      </w:r>
    </w:p>
    <w:p w14:paraId="0FB92D22">
      <w:pPr>
        <w:pStyle w:val="5"/>
        <w:ind w:firstLine="240"/>
        <w:jc w:val="left"/>
      </w:pPr>
      <w:r>
        <w:rPr>
          <w:rFonts w:ascii="宋体" w:hAnsi="宋体" w:eastAsia="宋体" w:cs="宋体"/>
          <w:sz w:val="24"/>
        </w:rPr>
        <w:t>（2）质量保修期内出现设备质量问题，中标人负责免费包修、包换，并确保质量。对同一故障维修超过3次仍无法解决的，用户则有权要求免费更换新的合格设备，更换后的质量保修期从更换之日起相应顺延。</w:t>
      </w:r>
    </w:p>
    <w:p w14:paraId="12828A94">
      <w:pPr>
        <w:pStyle w:val="5"/>
        <w:ind w:firstLine="240"/>
        <w:jc w:val="left"/>
      </w:pPr>
      <w:r>
        <w:rPr>
          <w:rFonts w:ascii="宋体" w:hAnsi="宋体" w:eastAsia="宋体" w:cs="宋体"/>
          <w:sz w:val="24"/>
        </w:rPr>
        <w:t>（3）质量保修期内的响应时间要求，中标人在接到采购人故障通知后，2小时内予以电话响应并帮助指导解决问题；电话服务无法解决的，在4小时-24小时内派客户服务工程师到达客户现场检修仪器。若维修点的检修人员不能排除设备故障时，中标人负责由设备生产厂家派技术人员到现场解决问题，费用包含在投标报价内，并由中标人承担。为了能保证及时响应售后服务各项内容，中标人须提供售后服务联系人，联系电话，联系地址。</w:t>
      </w:r>
    </w:p>
    <w:p w14:paraId="6C999F6C">
      <w:pPr>
        <w:pStyle w:val="5"/>
        <w:ind w:firstLine="240"/>
        <w:jc w:val="left"/>
      </w:pPr>
      <w:r>
        <w:rPr>
          <w:rFonts w:ascii="宋体" w:hAnsi="宋体" w:eastAsia="宋体" w:cs="宋体"/>
          <w:sz w:val="24"/>
        </w:rPr>
        <w:t>（4）质量保修期结束后，中标人提供一次免费上门技术指导和设备维护清洁服务，费用包含在投标报价内。设备自带软件提供终身升级服务（若有），费用包含在投标报价内。质量保修期结束后对设备提供终身有偿售后服务，对更换零配件只收取成本费，不收人工服务费。设备自带软件提供终身免费升级（若有）。</w:t>
      </w:r>
    </w:p>
    <w:p w14:paraId="1D97C708">
      <w:pPr>
        <w:pStyle w:val="5"/>
        <w:ind w:firstLine="240"/>
        <w:jc w:val="left"/>
      </w:pPr>
      <w:r>
        <w:rPr>
          <w:rFonts w:ascii="宋体" w:hAnsi="宋体" w:eastAsia="宋体" w:cs="宋体"/>
          <w:sz w:val="24"/>
        </w:rPr>
        <w:t>（5）投标人在投标文件中必须对质量保修期和售后服务作出承诺，可视自身能力，在投标文件中提供更优、更合理的维修服务承诺。</w:t>
      </w:r>
    </w:p>
    <w:p w14:paraId="544CAA4B">
      <w:pPr>
        <w:pStyle w:val="5"/>
        <w:jc w:val="left"/>
      </w:pPr>
      <w:r>
        <w:rPr>
          <w:rFonts w:ascii="宋体" w:hAnsi="宋体" w:eastAsia="宋体" w:cs="宋体"/>
          <w:b/>
          <w:sz w:val="24"/>
        </w:rPr>
        <w:t>13、违约责任</w:t>
      </w:r>
    </w:p>
    <w:p w14:paraId="0F1730CD">
      <w:pPr>
        <w:pStyle w:val="5"/>
        <w:ind w:firstLine="240"/>
        <w:jc w:val="left"/>
      </w:pPr>
      <w:r>
        <w:rPr>
          <w:rFonts w:ascii="宋体" w:hAnsi="宋体" w:eastAsia="宋体" w:cs="宋体"/>
          <w:sz w:val="24"/>
        </w:rPr>
        <w:t>（1）采购人无正当理由不接收或不及时验收的，中标人有权按国家政府采购有关规定提请政府主管部门处罚采购人（根据法律及合同约定，提起仲裁或诉讼，要求采购人赔偿损失），并按有关规定由采购人赔偿成交供应商损失。</w:t>
      </w:r>
    </w:p>
    <w:p w14:paraId="483201C5">
      <w:pPr>
        <w:pStyle w:val="5"/>
        <w:ind w:firstLine="240"/>
        <w:jc w:val="left"/>
      </w:pPr>
      <w:r>
        <w:rPr>
          <w:rFonts w:ascii="宋体" w:hAnsi="宋体" w:eastAsia="宋体" w:cs="宋体"/>
          <w:sz w:val="24"/>
        </w:rPr>
        <w:t>（2）中标人所供货物品牌、规格、型号不符合投标文件承诺的，采购人有权拒收，且成交供应商应偿付合同总金额20%的违约金，同时涉及到的部分终止履行。如货物检测不合格，采购人有权退货，且成交供应商应偿付该货物款20%的违约金。</w:t>
      </w:r>
    </w:p>
    <w:p w14:paraId="13A6B389">
      <w:pPr>
        <w:pStyle w:val="5"/>
        <w:ind w:firstLine="240"/>
        <w:jc w:val="left"/>
      </w:pPr>
      <w:r>
        <w:rPr>
          <w:rFonts w:ascii="宋体" w:hAnsi="宋体" w:eastAsia="宋体" w:cs="宋体"/>
          <w:sz w:val="24"/>
        </w:rPr>
        <w:t>（3）非因采购人原因，中标人在规定的时间内不能按采购人指定的地点予以交付或全部安装调试完毕、验收，视为逾期交付，中标人应向采购人支付逾期违约金（每逾期一天每天按合同总金额的1%计算违约金）。如逾期交付超过15天，采购人有权单方面终止合同，中标人同时承担因工期延误给采购人造成的直接及间接损失。</w:t>
      </w:r>
    </w:p>
    <w:p w14:paraId="781E2D2D">
      <w:pPr>
        <w:pStyle w:val="5"/>
        <w:ind w:firstLine="240"/>
        <w:jc w:val="left"/>
      </w:pPr>
      <w:r>
        <w:rPr>
          <w:rFonts w:ascii="宋体" w:hAnsi="宋体" w:eastAsia="宋体" w:cs="宋体"/>
          <w:sz w:val="24"/>
        </w:rPr>
        <w:t>（4）因中标人原因发生重大质量事故及部分标的验收质量不合格且未在采购人要求的时间内更换合格产品的，除承担每种标的物中标单价3倍（中标单价金额少于1万元的按1万元赔偿）到10万元的赔偿责任外，还应赔偿采购人的相关损失。同时，采购人有权终止合同或终止履行部分标的权利，并报相关行政主管部门备案。</w:t>
      </w:r>
    </w:p>
    <w:p w14:paraId="748AC07C">
      <w:pPr>
        <w:pStyle w:val="5"/>
        <w:ind w:firstLine="240"/>
        <w:jc w:val="left"/>
      </w:pPr>
      <w:r>
        <w:rPr>
          <w:rFonts w:ascii="宋体" w:hAnsi="宋体" w:eastAsia="宋体" w:cs="宋体"/>
          <w:sz w:val="24"/>
        </w:rPr>
        <w:t>（5）在免费售后服务期内，货物出现无法正常运行，或同一类故障累计发生3次，或货物故障在5日内无法修复等情况。中标人未能依约立即无条件更换相同品牌规格型号替代品的，除应赔偿违约给采购人造成的损失外，还应偿付合同总金额5%的违约金。</w:t>
      </w:r>
    </w:p>
    <w:p w14:paraId="7E298427">
      <w:pPr>
        <w:pStyle w:val="5"/>
        <w:ind w:firstLine="240"/>
        <w:jc w:val="left"/>
      </w:pPr>
      <w:r>
        <w:rPr>
          <w:rFonts w:ascii="宋体" w:hAnsi="宋体" w:eastAsia="宋体" w:cs="宋体"/>
          <w:sz w:val="24"/>
        </w:rPr>
        <w:t>（6）因货物质量问题造成污染、人身伤害的或未提供售后服务影响采购人工作、造成经济损失的，成交供应商应承担赔偿责任。</w:t>
      </w:r>
    </w:p>
    <w:p w14:paraId="4EA258CD">
      <w:pPr>
        <w:pStyle w:val="5"/>
        <w:ind w:firstLine="240"/>
        <w:jc w:val="left"/>
      </w:pPr>
      <w:r>
        <w:rPr>
          <w:rFonts w:ascii="宋体" w:hAnsi="宋体" w:eastAsia="宋体" w:cs="宋体"/>
          <w:sz w:val="24"/>
        </w:rPr>
        <w:t>（7）不可抗力造成违约的，可以免责。</w:t>
      </w:r>
    </w:p>
    <w:p w14:paraId="287E94AC">
      <w:pPr>
        <w:pStyle w:val="5"/>
        <w:ind w:firstLine="240"/>
        <w:jc w:val="left"/>
      </w:pPr>
      <w:r>
        <w:rPr>
          <w:rFonts w:ascii="宋体" w:hAnsi="宋体" w:eastAsia="宋体" w:cs="宋体"/>
          <w:sz w:val="24"/>
        </w:rPr>
        <w:t>（8）中标人不得以任何名义和理由进行转包、分包，如有发现，采购人有权单方终止合同，视为成交人违约；中标人还需另行支付相应的赔偿。</w:t>
      </w:r>
    </w:p>
    <w:p w14:paraId="6473F9D3">
      <w:pPr>
        <w:pStyle w:val="5"/>
        <w:ind w:firstLine="482"/>
        <w:jc w:val="left"/>
      </w:pPr>
      <w:r>
        <w:rPr>
          <w:rFonts w:ascii="宋体" w:hAnsi="宋体" w:eastAsia="宋体" w:cs="宋体"/>
          <w:b/>
          <w:sz w:val="24"/>
        </w:rPr>
        <w:t>14、知识产权</w:t>
      </w:r>
    </w:p>
    <w:p w14:paraId="27BAEE68">
      <w:pPr>
        <w:pStyle w:val="5"/>
        <w:ind w:firstLine="480"/>
        <w:jc w:val="left"/>
      </w:pPr>
      <w:r>
        <w:rPr>
          <w:rFonts w:ascii="宋体" w:hAnsi="宋体" w:eastAsia="宋体" w:cs="宋体"/>
          <w:sz w:val="24"/>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14:paraId="08F80D39">
      <w:pPr>
        <w:pStyle w:val="5"/>
        <w:spacing w:before="105" w:after="105"/>
        <w:ind w:firstLine="482"/>
        <w:jc w:val="left"/>
      </w:pPr>
      <w:r>
        <w:rPr>
          <w:rFonts w:ascii="宋体" w:hAnsi="宋体" w:eastAsia="宋体" w:cs="宋体"/>
          <w:b/>
          <w:sz w:val="24"/>
        </w:rPr>
        <w:t>15、不可抗力事件处理</w:t>
      </w:r>
    </w:p>
    <w:p w14:paraId="281C9042">
      <w:pPr>
        <w:pStyle w:val="5"/>
        <w:spacing w:before="105" w:after="105"/>
        <w:ind w:firstLine="482"/>
        <w:jc w:val="left"/>
      </w:pPr>
      <w:r>
        <w:rPr>
          <w:rFonts w:ascii="宋体" w:hAnsi="宋体" w:eastAsia="宋体" w:cs="宋体"/>
          <w:sz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4D5A8BF">
      <w:pPr>
        <w:pStyle w:val="5"/>
        <w:jc w:val="both"/>
        <w:outlineLvl w:val="2"/>
      </w:pPr>
      <w:r>
        <w:rPr>
          <w:b/>
          <w:sz w:val="28"/>
        </w:rPr>
        <w:t>四、其他事项</w:t>
      </w:r>
    </w:p>
    <w:p w14:paraId="6200DF6B">
      <w:pPr>
        <w:pStyle w:val="5"/>
        <w:ind w:firstLine="480"/>
        <w:jc w:val="both"/>
      </w:pPr>
      <w:r>
        <w:t>1、除招标文件另有规定外，若出现有关法律、法规和规章有强制性规定但招标文件未列明的情形，则投标人应按照有关法律、法规和规章强制性规定执行。</w:t>
      </w:r>
    </w:p>
    <w:p w14:paraId="7B66AF2C">
      <w:pPr>
        <w:pStyle w:val="5"/>
        <w:ind w:firstLine="480"/>
        <w:jc w:val="both"/>
      </w:pPr>
      <w:r>
        <w:t>2、其他：</w:t>
      </w:r>
    </w:p>
    <w:p w14:paraId="42FC899A">
      <w:pPr>
        <w:pStyle w:val="5"/>
        <w:ind w:firstLine="480"/>
        <w:jc w:val="both"/>
      </w:pPr>
      <w:r>
        <w:t>本招标文件未明确的其他约定事项或条款，待采购人与成交人签订合同时，由双方协商订立。</w:t>
      </w:r>
    </w:p>
    <w:p w14:paraId="50CACADF">
      <w:pPr>
        <w:pStyle w:val="5"/>
      </w:pPr>
      <w:r>
        <w:t xml:space="preserve"> </w:t>
      </w:r>
      <w:r>
        <w:br w:type="textWrapping"/>
      </w:r>
      <w:r>
        <w:br w:type="page"/>
      </w:r>
    </w:p>
    <w:p w14:paraId="3F0BFCC0">
      <w:pPr>
        <w:pStyle w:val="5"/>
        <w:jc w:val="center"/>
        <w:outlineLvl w:val="1"/>
      </w:pPr>
      <w:r>
        <w:rPr>
          <w:b/>
          <w:sz w:val="36"/>
        </w:rPr>
        <w:t>第六章 政府采购合同</w:t>
      </w:r>
    </w:p>
    <w:p w14:paraId="10662CC9">
      <w:pPr>
        <w:pStyle w:val="5"/>
        <w:jc w:val="center"/>
        <w:outlineLvl w:val="2"/>
      </w:pPr>
      <w:r>
        <w:rPr>
          <w:b/>
          <w:sz w:val="28"/>
        </w:rPr>
        <w:t>参考文本</w:t>
      </w:r>
    </w:p>
    <w:p w14:paraId="5E3F86F3">
      <w:pPr>
        <w:pStyle w:val="5"/>
        <w:jc w:val="center"/>
        <w:outlineLvl w:val="0"/>
      </w:pPr>
      <w:r>
        <w:rPr>
          <w:b/>
          <w:sz w:val="48"/>
        </w:rPr>
        <w:t>政府采购货物买卖合同</w:t>
      </w:r>
    </w:p>
    <w:p w14:paraId="5F66B79B">
      <w:pPr>
        <w:pStyle w:val="5"/>
        <w:jc w:val="center"/>
        <w:outlineLvl w:val="0"/>
      </w:pPr>
      <w:r>
        <w:rPr>
          <w:b/>
          <w:sz w:val="48"/>
        </w:rPr>
        <w:t>（试行）</w:t>
      </w:r>
    </w:p>
    <w:p w14:paraId="2F4FAE9F">
      <w:pPr>
        <w:pStyle w:val="5"/>
        <w:jc w:val="left"/>
      </w:pPr>
      <w:r>
        <w:rPr>
          <w:b/>
          <w:sz w:val="31"/>
        </w:rPr>
        <w:t>项目名称： __________________________</w:t>
      </w:r>
    </w:p>
    <w:p w14:paraId="6FDE4534">
      <w:pPr>
        <w:pStyle w:val="5"/>
        <w:jc w:val="left"/>
      </w:pPr>
      <w:r>
        <w:rPr>
          <w:b/>
          <w:sz w:val="31"/>
        </w:rPr>
        <w:t>合同编号： __________________________</w:t>
      </w:r>
    </w:p>
    <w:p w14:paraId="33362C24">
      <w:pPr>
        <w:pStyle w:val="5"/>
        <w:jc w:val="left"/>
      </w:pPr>
      <w:r>
        <w:rPr>
          <w:b/>
          <w:sz w:val="31"/>
        </w:rPr>
        <w:t>甲   方： __________________________</w:t>
      </w:r>
    </w:p>
    <w:p w14:paraId="29668C61">
      <w:pPr>
        <w:pStyle w:val="5"/>
        <w:jc w:val="left"/>
      </w:pPr>
      <w:r>
        <w:rPr>
          <w:b/>
          <w:sz w:val="31"/>
        </w:rPr>
        <w:t>乙   方：__________________________</w:t>
      </w:r>
    </w:p>
    <w:p w14:paraId="67600C32">
      <w:pPr>
        <w:pStyle w:val="5"/>
        <w:jc w:val="left"/>
      </w:pPr>
      <w:r>
        <w:rPr>
          <w:b/>
          <w:sz w:val="31"/>
        </w:rPr>
        <w:t>签订时间： __________________________</w:t>
      </w:r>
    </w:p>
    <w:p w14:paraId="4B1D425C">
      <w:pPr>
        <w:pStyle w:val="5"/>
        <w:jc w:val="left"/>
      </w:pPr>
      <w:r>
        <w:t xml:space="preserve"> </w:t>
      </w:r>
    </w:p>
    <w:p w14:paraId="455F64E3">
      <w:pPr>
        <w:pStyle w:val="5"/>
        <w:jc w:val="center"/>
        <w:outlineLvl w:val="1"/>
      </w:pPr>
      <w:r>
        <w:rPr>
          <w:b/>
          <w:sz w:val="36"/>
        </w:rPr>
        <w:t>使用说明</w:t>
      </w:r>
    </w:p>
    <w:p w14:paraId="5DD36AF4">
      <w:pPr>
        <w:pStyle w:val="5"/>
        <w:jc w:val="left"/>
        <w:outlineLvl w:val="3"/>
      </w:pPr>
      <w:r>
        <w:rPr>
          <w:b/>
          <w:sz w:val="24"/>
        </w:rPr>
        <w:t>1.本合同标准文本适用于购买现成货物的采购项目，不包括需要供应商定制开发、创新研发的货物采购项目。</w:t>
      </w:r>
    </w:p>
    <w:p w14:paraId="45601518">
      <w:pPr>
        <w:pStyle w:val="5"/>
        <w:jc w:val="left"/>
        <w:outlineLvl w:val="3"/>
      </w:pPr>
      <w:r>
        <w:rPr>
          <w:b/>
          <w:sz w:val="24"/>
        </w:rPr>
        <w:t>2.本合同标准文本为政府采购货物买卖合同编制提供参考，可以结合采购项目具体情况，对文本作必要的调整修订后使用。</w:t>
      </w:r>
    </w:p>
    <w:p w14:paraId="23840876">
      <w:pPr>
        <w:pStyle w:val="5"/>
        <w:jc w:val="left"/>
        <w:outlineLvl w:val="3"/>
      </w:pPr>
      <w:r>
        <w:rPr>
          <w:b/>
          <w:sz w:val="24"/>
        </w:rPr>
        <w:t>3.本合同标准文本各条款中，如涉及填写多家供应商、制造商，多种采购标的、分包主要内容等信息的，可根据采购项目具体情况添加信息项。</w:t>
      </w:r>
    </w:p>
    <w:p w14:paraId="5A3B18BA">
      <w:pPr>
        <w:pStyle w:val="5"/>
        <w:jc w:val="center"/>
        <w:outlineLvl w:val="1"/>
      </w:pPr>
      <w:r>
        <w:rPr>
          <w:b/>
          <w:sz w:val="36"/>
        </w:rPr>
        <w:t>第一节 政府采购合同协议书</w:t>
      </w:r>
    </w:p>
    <w:p w14:paraId="372358B4">
      <w:pPr>
        <w:pStyle w:val="5"/>
        <w:jc w:val="left"/>
      </w:pPr>
      <w:r>
        <w:t>甲方（全称）：___________________________（采购人、受采购人委托签订合同的单位或采购文件约定的合同甲方）</w:t>
      </w:r>
    </w:p>
    <w:p w14:paraId="3097E92A">
      <w:pPr>
        <w:pStyle w:val="5"/>
        <w:jc w:val="left"/>
      </w:pPr>
      <w:r>
        <w:t>乙方1（全称）：___________________________（供应商）</w:t>
      </w:r>
    </w:p>
    <w:p w14:paraId="62E38B24">
      <w:pPr>
        <w:pStyle w:val="5"/>
        <w:jc w:val="left"/>
      </w:pPr>
      <w:r>
        <w:t>乙方2（全称）：___________________________（联合体成员供应商或其他合同主体）（如有）</w:t>
      </w:r>
    </w:p>
    <w:p w14:paraId="7654A1BC">
      <w:pPr>
        <w:pStyle w:val="5"/>
        <w:jc w:val="left"/>
      </w:pPr>
      <w:r>
        <w:t>乙方3（全称）：___________________________（联合体成员供应商或其他合同主体）（如有）</w:t>
      </w:r>
    </w:p>
    <w:p w14:paraId="5A31A61A">
      <w:pPr>
        <w:pStyle w:val="5"/>
        <w:jc w:val="left"/>
      </w:pPr>
      <w: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55BAF727">
      <w:pPr>
        <w:pStyle w:val="5"/>
        <w:jc w:val="left"/>
        <w:outlineLvl w:val="2"/>
      </w:pPr>
      <w:r>
        <w:rPr>
          <w:b/>
          <w:sz w:val="28"/>
        </w:rPr>
        <w:t>1.项目信息</w:t>
      </w:r>
    </w:p>
    <w:p w14:paraId="6BBF3BA7">
      <w:pPr>
        <w:pStyle w:val="5"/>
        <w:jc w:val="left"/>
      </w:pPr>
      <w:r>
        <w:t>(1)采购项目名称：___________________________</w:t>
      </w:r>
    </w:p>
    <w:p w14:paraId="2216C037">
      <w:pPr>
        <w:pStyle w:val="5"/>
        <w:jc w:val="left"/>
      </w:pPr>
      <w:r>
        <w:t xml:space="preserve"> 采购项目编号：____________________________</w:t>
      </w:r>
    </w:p>
    <w:p w14:paraId="4911CEF2">
      <w:pPr>
        <w:pStyle w:val="5"/>
        <w:jc w:val="left"/>
      </w:pPr>
      <w:r>
        <w:t>(2)采购计划编号：___________________________</w:t>
      </w:r>
    </w:p>
    <w:p w14:paraId="377FAA2F">
      <w:pPr>
        <w:pStyle w:val="5"/>
        <w:jc w:val="left"/>
      </w:pPr>
      <w:r>
        <w:t>(3)项目内容：</w:t>
      </w:r>
    </w:p>
    <w:p w14:paraId="1953E415">
      <w:pPr>
        <w:pStyle w:val="5"/>
        <w:jc w:val="left"/>
      </w:pPr>
      <w:r>
        <w:t>采购标的及数量（台/套/个/架/组等）：___________________</w:t>
      </w:r>
    </w:p>
    <w:p w14:paraId="4A3E33A4">
      <w:pPr>
        <w:pStyle w:val="5"/>
        <w:jc w:val="left"/>
      </w:pPr>
      <w:r>
        <w:t xml:space="preserve"> 品牌： ___________________ 规格型号：___________________</w:t>
      </w:r>
    </w:p>
    <w:p w14:paraId="2E0B24B3">
      <w:pPr>
        <w:pStyle w:val="5"/>
        <w:jc w:val="left"/>
      </w:pPr>
      <w:r>
        <w:t>采购标的的技术要求、商务要求具体见附件。</w:t>
      </w:r>
    </w:p>
    <w:p w14:paraId="16EC15FD">
      <w:pPr>
        <w:pStyle w:val="5"/>
        <w:jc w:val="left"/>
      </w:pPr>
      <w:r>
        <w:t>①涉及信息类产品，请填写该产品关键部件的品牌、型号：</w:t>
      </w:r>
    </w:p>
    <w:p w14:paraId="288F93EF">
      <w:pPr>
        <w:pStyle w:val="5"/>
        <w:jc w:val="left"/>
      </w:pPr>
      <w:r>
        <w:t>标的名称： ___________________</w:t>
      </w:r>
    </w:p>
    <w:p w14:paraId="6342BF44">
      <w:pPr>
        <w:pStyle w:val="5"/>
        <w:jc w:val="left"/>
      </w:pPr>
      <w:r>
        <w:t>关键部件： ___________________ 品牌：___________________ 型号： ___________________</w:t>
      </w:r>
    </w:p>
    <w:p w14:paraId="0F7BC0AC">
      <w:pPr>
        <w:pStyle w:val="5"/>
        <w:jc w:val="left"/>
      </w:pPr>
      <w:r>
        <w:t>关键部件： ___________________ 品牌：___________________ 型号： ___________________</w:t>
      </w:r>
    </w:p>
    <w:p w14:paraId="02FFBE96">
      <w:pPr>
        <w:pStyle w:val="5"/>
        <w:jc w:val="left"/>
      </w:pPr>
      <w:r>
        <w:t>关键部件： ___________________ 品牌：___________________ 型号： ___________________</w:t>
      </w:r>
    </w:p>
    <w:p w14:paraId="4B8A057E">
      <w:pPr>
        <w:pStyle w:val="5"/>
        <w:jc w:val="left"/>
      </w:pPr>
      <w:r>
        <w:t>（注：关键部件是指财政部会同有关部门发布的政府采购需求标准规定的需要通过国家有关部门指定的测评机构开展的安全可靠测评的软硬件，如CPU芯片、操作系统、数据库等。）</w:t>
      </w:r>
    </w:p>
    <w:p w14:paraId="4165D224">
      <w:pPr>
        <w:pStyle w:val="5"/>
        <w:jc w:val="left"/>
      </w:pPr>
      <w:r>
        <w:t>②涉及车辆采购，请填写是否属于新能源汽车：</w:t>
      </w:r>
    </w:p>
    <w:p w14:paraId="5AE84896">
      <w:pPr>
        <w:pStyle w:val="5"/>
        <w:jc w:val="left"/>
      </w:pPr>
      <w:r>
        <w:t xml:space="preserve"> 是，《政府采购品目分类目录》底级品目名称：__________  数量：__________  金额：__________</w:t>
      </w:r>
    </w:p>
    <w:p w14:paraId="19209317">
      <w:pPr>
        <w:pStyle w:val="5"/>
        <w:spacing w:line="300" w:lineRule="auto"/>
        <w:jc w:val="left"/>
      </w:pPr>
      <w:r>
        <w:t xml:space="preserve"> 否</w:t>
      </w:r>
    </w:p>
    <w:p w14:paraId="10BF33F9">
      <w:pPr>
        <w:pStyle w:val="5"/>
        <w:jc w:val="left"/>
      </w:pPr>
      <w:r>
        <w:t>(4)政府采购组织形式：政府集中采购 部门集中采购 分散采购</w:t>
      </w:r>
    </w:p>
    <w:p w14:paraId="358F111E">
      <w:pPr>
        <w:pStyle w:val="5"/>
        <w:jc w:val="left"/>
      </w:pPr>
      <w:r>
        <w:t>(5)政府采购方式：公开招标 邀请招标 竞争性谈判 竞争性磋商询价 单一来源 框架协议 其他：____________________</w:t>
      </w:r>
    </w:p>
    <w:p w14:paraId="41CA5A60">
      <w:pPr>
        <w:pStyle w:val="5"/>
        <w:jc w:val="left"/>
      </w:pPr>
      <w:r>
        <w:t>(6)中标（成交）采购标的制造商是否为中小企业：是否</w:t>
      </w:r>
    </w:p>
    <w:p w14:paraId="74C1C5C7">
      <w:pPr>
        <w:pStyle w:val="5"/>
        <w:jc w:val="left"/>
      </w:pPr>
      <w:r>
        <w:t>本合同是否为专门面向中小企业的采购合同（中小企业预留合同）：是否</w:t>
      </w:r>
    </w:p>
    <w:p w14:paraId="3EBEBECF">
      <w:pPr>
        <w:pStyle w:val="5"/>
        <w:jc w:val="left"/>
      </w:pPr>
      <w:r>
        <w:t>若本项目不专门面向中小企业采购，是否给予小微企业评审优惠：是否</w:t>
      </w:r>
    </w:p>
    <w:p w14:paraId="7F6B3691">
      <w:pPr>
        <w:pStyle w:val="5"/>
        <w:jc w:val="left"/>
      </w:pPr>
      <w:r>
        <w:t>中标（成交）采购标的制造商是否为残疾人福利性单位：是否</w:t>
      </w:r>
    </w:p>
    <w:p w14:paraId="5BD04EE3">
      <w:pPr>
        <w:pStyle w:val="5"/>
        <w:jc w:val="left"/>
      </w:pPr>
      <w:r>
        <w:t>中标（成交）采购标的制造商是否为监狱企业：是否</w:t>
      </w:r>
    </w:p>
    <w:p w14:paraId="7C9B5755">
      <w:pPr>
        <w:pStyle w:val="5"/>
        <w:jc w:val="left"/>
      </w:pPr>
      <w:r>
        <w:t>(7)合同是否分包：是否</w:t>
      </w:r>
    </w:p>
    <w:p w14:paraId="0C0E5D7E">
      <w:pPr>
        <w:pStyle w:val="5"/>
        <w:jc w:val="left"/>
      </w:pPr>
      <w:r>
        <w:t>分包主要内容：________________________________________</w:t>
      </w:r>
    </w:p>
    <w:p w14:paraId="5F506C5F">
      <w:pPr>
        <w:pStyle w:val="5"/>
        <w:jc w:val="left"/>
      </w:pPr>
      <w:r>
        <w:t>分包供应商/制造商名称（如供应商和制造商不同，请分别填写）：</w:t>
      </w:r>
    </w:p>
    <w:p w14:paraId="152593B3">
      <w:pPr>
        <w:pStyle w:val="5"/>
        <w:jc w:val="left"/>
      </w:pPr>
      <w:r>
        <w:t>________________________________________</w:t>
      </w:r>
    </w:p>
    <w:p w14:paraId="49D206F7">
      <w:pPr>
        <w:pStyle w:val="5"/>
        <w:jc w:val="left"/>
      </w:pPr>
      <w:r>
        <w:t>分包供应商/制造商类型（如果供应商和制造商不同，只填写制造商类型）：</w:t>
      </w:r>
    </w:p>
    <w:p w14:paraId="6F0D4C42">
      <w:pPr>
        <w:pStyle w:val="5"/>
        <w:jc w:val="left"/>
      </w:pPr>
      <w:r>
        <w:t>大型企业中型企业小微型企业</w:t>
      </w:r>
    </w:p>
    <w:p w14:paraId="407B8940">
      <w:pPr>
        <w:pStyle w:val="5"/>
        <w:jc w:val="left"/>
      </w:pPr>
      <w:r>
        <w:t>残疾人福利性单位监狱企业其他</w:t>
      </w:r>
    </w:p>
    <w:p w14:paraId="1D8E8B7E">
      <w:pPr>
        <w:pStyle w:val="5"/>
        <w:jc w:val="left"/>
      </w:pPr>
      <w:r>
        <w:t>(8)中标（成交）供应商是否为外商投资企业：是否</w:t>
      </w:r>
    </w:p>
    <w:p w14:paraId="7CB713B9">
      <w:pPr>
        <w:pStyle w:val="5"/>
        <w:spacing w:line="300" w:lineRule="auto"/>
        <w:ind w:firstLine="840"/>
        <w:jc w:val="left"/>
      </w:pPr>
      <w:r>
        <w:t>外商投资企业类型：全部由外国投资者投资部分由外国投资者投资</w:t>
      </w:r>
    </w:p>
    <w:p w14:paraId="57B53C4D">
      <w:pPr>
        <w:pStyle w:val="5"/>
        <w:jc w:val="left"/>
      </w:pPr>
      <w:r>
        <w:t>（9）是否涉及进口产品：</w:t>
      </w:r>
    </w:p>
    <w:p w14:paraId="23D4CE80">
      <w:pPr>
        <w:pStyle w:val="5"/>
        <w:jc w:val="left"/>
      </w:pPr>
      <w:r>
        <w:t xml:space="preserve"> 是，《政府采购品目分类目录》底级品目名称：__________  金额：__________</w:t>
      </w:r>
    </w:p>
    <w:p w14:paraId="45E7623E">
      <w:pPr>
        <w:pStyle w:val="5"/>
        <w:spacing w:line="300" w:lineRule="auto"/>
        <w:ind w:firstLine="1260"/>
        <w:jc w:val="left"/>
      </w:pPr>
      <w:r>
        <w:t>国别：__________  品牌：__________  规格型号__________</w:t>
      </w:r>
    </w:p>
    <w:p w14:paraId="340B17B5">
      <w:pPr>
        <w:pStyle w:val="5"/>
        <w:spacing w:line="300" w:lineRule="auto"/>
        <w:ind w:firstLine="840"/>
        <w:jc w:val="left"/>
      </w:pPr>
      <w:r>
        <w:t xml:space="preserve"> 否</w:t>
      </w:r>
    </w:p>
    <w:p w14:paraId="78D18BE8">
      <w:pPr>
        <w:pStyle w:val="5"/>
        <w:jc w:val="left"/>
      </w:pPr>
      <w:r>
        <w:t>（10）是否涉及节能产品：</w:t>
      </w:r>
    </w:p>
    <w:p w14:paraId="61466F3C">
      <w:pPr>
        <w:pStyle w:val="5"/>
        <w:jc w:val="left"/>
      </w:pPr>
      <w:r>
        <w:t xml:space="preserve"> 是，《节能产品政府采购品目清单》的底级品目名称：__________</w:t>
      </w:r>
    </w:p>
    <w:p w14:paraId="6E1593AB">
      <w:pPr>
        <w:pStyle w:val="5"/>
        <w:spacing w:line="300" w:lineRule="auto"/>
        <w:ind w:firstLine="1260"/>
        <w:jc w:val="left"/>
      </w:pPr>
      <w:r>
        <w:t xml:space="preserve"> 强制采购         优先采购</w:t>
      </w:r>
    </w:p>
    <w:p w14:paraId="18B90FC0">
      <w:pPr>
        <w:pStyle w:val="5"/>
        <w:spacing w:line="300" w:lineRule="auto"/>
        <w:ind w:firstLine="840"/>
        <w:jc w:val="left"/>
      </w:pPr>
      <w:r>
        <w:t xml:space="preserve"> 否</w:t>
      </w:r>
    </w:p>
    <w:p w14:paraId="7C432F4A">
      <w:pPr>
        <w:pStyle w:val="5"/>
        <w:ind w:firstLine="840"/>
        <w:jc w:val="left"/>
      </w:pPr>
      <w:r>
        <w:t>是否涉及环境标志产品：</w:t>
      </w:r>
    </w:p>
    <w:p w14:paraId="044A5AF9">
      <w:pPr>
        <w:pStyle w:val="5"/>
        <w:jc w:val="left"/>
      </w:pPr>
      <w:r>
        <w:t xml:space="preserve"> 是，《环境标志产品政府采购品目清单》的底级品目名称：__________</w:t>
      </w:r>
    </w:p>
    <w:p w14:paraId="2057C0AE">
      <w:pPr>
        <w:pStyle w:val="5"/>
        <w:spacing w:line="300" w:lineRule="auto"/>
        <w:ind w:firstLine="1260"/>
        <w:jc w:val="left"/>
      </w:pPr>
      <w:r>
        <w:t xml:space="preserve"> 强制采购         优先采购</w:t>
      </w:r>
    </w:p>
    <w:p w14:paraId="4A3962DC">
      <w:pPr>
        <w:pStyle w:val="5"/>
        <w:spacing w:line="300" w:lineRule="auto"/>
        <w:ind w:firstLine="840"/>
        <w:jc w:val="left"/>
      </w:pPr>
      <w:r>
        <w:t xml:space="preserve"> 否</w:t>
      </w:r>
    </w:p>
    <w:p w14:paraId="22FEE552">
      <w:pPr>
        <w:pStyle w:val="5"/>
        <w:ind w:firstLine="840"/>
        <w:jc w:val="left"/>
      </w:pPr>
      <w:r>
        <w:t>是否涉及绿色产品：</w:t>
      </w:r>
    </w:p>
    <w:p w14:paraId="185873CA">
      <w:pPr>
        <w:pStyle w:val="5"/>
        <w:jc w:val="left"/>
      </w:pPr>
      <w:r>
        <w:t xml:space="preserve"> 是，绿色产品政府采购相关政策确定的底级品目名称：__________</w:t>
      </w:r>
    </w:p>
    <w:p w14:paraId="55075A21">
      <w:pPr>
        <w:pStyle w:val="5"/>
        <w:spacing w:line="300" w:lineRule="auto"/>
        <w:ind w:firstLine="1260"/>
        <w:jc w:val="left"/>
      </w:pPr>
      <w:r>
        <w:t xml:space="preserve"> 强制采购         优先采购</w:t>
      </w:r>
    </w:p>
    <w:p w14:paraId="0CF98CBB">
      <w:pPr>
        <w:pStyle w:val="5"/>
        <w:spacing w:line="300" w:lineRule="auto"/>
        <w:ind w:firstLine="840"/>
        <w:jc w:val="left"/>
      </w:pPr>
      <w:r>
        <w:t xml:space="preserve"> 否</w:t>
      </w:r>
    </w:p>
    <w:p w14:paraId="0FD1E9BB">
      <w:pPr>
        <w:pStyle w:val="5"/>
        <w:jc w:val="left"/>
      </w:pPr>
      <w:r>
        <w:t xml:space="preserve"> (11)涉及商品包装和快递包装的，是否参考《商品包装政府采购需求标准（试行）》、《快递包装政府采购需求标准（试行）》明确产品及相关快递服务的具体包装要求：</w:t>
      </w:r>
    </w:p>
    <w:p w14:paraId="2D7E87E6">
      <w:pPr>
        <w:pStyle w:val="5"/>
        <w:jc w:val="left"/>
      </w:pPr>
      <w:r>
        <w:t>是         否        不涉及</w:t>
      </w:r>
    </w:p>
    <w:p w14:paraId="2B14595B">
      <w:pPr>
        <w:pStyle w:val="5"/>
        <w:jc w:val="left"/>
        <w:outlineLvl w:val="2"/>
      </w:pPr>
      <w:r>
        <w:rPr>
          <w:b/>
          <w:sz w:val="28"/>
        </w:rPr>
        <w:t>2.合同金额</w:t>
      </w:r>
    </w:p>
    <w:p w14:paraId="43A8C0C0">
      <w:pPr>
        <w:pStyle w:val="5"/>
        <w:jc w:val="left"/>
      </w:pPr>
      <w:r>
        <w:t>（1）合同金额小写：____________________</w:t>
      </w:r>
    </w:p>
    <w:p w14:paraId="170D0A61">
      <w:pPr>
        <w:pStyle w:val="5"/>
        <w:ind w:firstLine="1980"/>
        <w:jc w:val="left"/>
      </w:pPr>
      <w:r>
        <w:t>大写：____________________</w:t>
      </w:r>
    </w:p>
    <w:p w14:paraId="48AE0511">
      <w:pPr>
        <w:pStyle w:val="5"/>
        <w:jc w:val="left"/>
      </w:pPr>
      <w:r>
        <w:t xml:space="preserve">  分包金额（如有）小写：____________________</w:t>
      </w:r>
    </w:p>
    <w:p w14:paraId="0BBCA6E1">
      <w:pPr>
        <w:pStyle w:val="5"/>
        <w:ind w:firstLine="2820"/>
        <w:jc w:val="left"/>
      </w:pPr>
      <w:r>
        <w:t>大写：____________________</w:t>
      </w:r>
    </w:p>
    <w:p w14:paraId="7FFE7791">
      <w:pPr>
        <w:pStyle w:val="5"/>
        <w:jc w:val="left"/>
      </w:pPr>
      <w:r>
        <w:t xml:space="preserve"> （注：固定单价合同应填写单价和最高限价）</w:t>
      </w:r>
    </w:p>
    <w:p w14:paraId="6009881E">
      <w:pPr>
        <w:pStyle w:val="5"/>
        <w:jc w:val="left"/>
      </w:pPr>
      <w:r>
        <w:t>（2）合同定价方式（采用组合定价方式的，可以勾选多项）：</w:t>
      </w:r>
    </w:p>
    <w:p w14:paraId="69D574AD">
      <w:pPr>
        <w:pStyle w:val="5"/>
        <w:jc w:val="left"/>
      </w:pPr>
      <w:r>
        <w:t>固定总价固定单价成本补偿绩效激励其他__________</w:t>
      </w:r>
    </w:p>
    <w:p w14:paraId="7A11FEC9">
      <w:pPr>
        <w:pStyle w:val="5"/>
        <w:jc w:val="left"/>
      </w:pPr>
      <w:r>
        <w:t>（3）付款方式（按项目实际勾选填写）：</w:t>
      </w:r>
    </w:p>
    <w:p w14:paraId="1B4DB189">
      <w:pPr>
        <w:pStyle w:val="5"/>
        <w:jc w:val="left"/>
      </w:pPr>
      <w:r>
        <w:t>全额付款：_______（应明确一次性支付合同款项的条件）_____________</w:t>
      </w:r>
    </w:p>
    <w:p w14:paraId="55324F0C">
      <w:pPr>
        <w:pStyle w:val="5"/>
        <w:jc w:val="left"/>
      </w:pPr>
      <w:r>
        <w:t>分期付款：_______（应明确分期支付合同款项的各期比例和支付条件，各期支付条件应与分期履约验收情况挂钩）_____________，其中涉及预付款的：_______ （应明确预付款的支付比例和支付条件）</w:t>
      </w:r>
    </w:p>
    <w:p w14:paraId="5A3C25C4">
      <w:pPr>
        <w:pStyle w:val="5"/>
        <w:jc w:val="left"/>
      </w:pPr>
      <w:r>
        <w:t>成本补偿：_______（应明确按照成本补偿方式的支付方式和支付条件）___________</w:t>
      </w:r>
    </w:p>
    <w:p w14:paraId="74C028B0">
      <w:pPr>
        <w:pStyle w:val="5"/>
        <w:jc w:val="left"/>
      </w:pPr>
      <w:r>
        <w:t>绩效激励：_______（应明确按照绩效激励方式的支付方式和支付条件）_________</w:t>
      </w:r>
    </w:p>
    <w:p w14:paraId="33BC03CD">
      <w:pPr>
        <w:pStyle w:val="5"/>
        <w:jc w:val="left"/>
        <w:outlineLvl w:val="2"/>
      </w:pPr>
      <w:r>
        <w:rPr>
          <w:b/>
          <w:sz w:val="28"/>
        </w:rPr>
        <w:t>3.合同履行</w:t>
      </w:r>
    </w:p>
    <w:p w14:paraId="1B89B348">
      <w:pPr>
        <w:pStyle w:val="5"/>
        <w:jc w:val="left"/>
      </w:pPr>
      <w:r>
        <w:t>（1）起始日期：____________________年____________________月 ____________________日 ，完成日期：____________________年____________________月____________________日。</w:t>
      </w:r>
    </w:p>
    <w:p w14:paraId="2363984B">
      <w:pPr>
        <w:pStyle w:val="5"/>
        <w:jc w:val="left"/>
      </w:pPr>
      <w:r>
        <w:t>（2）履约地点：____________________</w:t>
      </w:r>
    </w:p>
    <w:p w14:paraId="3F170D89">
      <w:pPr>
        <w:pStyle w:val="5"/>
        <w:jc w:val="left"/>
      </w:pPr>
      <w:r>
        <w:t>（3）履约担保：</w:t>
      </w:r>
    </w:p>
    <w:p w14:paraId="0E0A121E">
      <w:pPr>
        <w:pStyle w:val="5"/>
        <w:jc w:val="left"/>
      </w:pPr>
      <w:r>
        <w:t>是否收取履约保证金：是 否</w:t>
      </w:r>
    </w:p>
    <w:p w14:paraId="4F5EF47C">
      <w:pPr>
        <w:pStyle w:val="5"/>
        <w:jc w:val="left"/>
      </w:pPr>
      <w:r>
        <w:t>收取履约保证金形式：____________________</w:t>
      </w:r>
    </w:p>
    <w:p w14:paraId="511F73E9">
      <w:pPr>
        <w:pStyle w:val="5"/>
        <w:jc w:val="left"/>
      </w:pPr>
      <w:r>
        <w:t>收取履约保证金金额：____________________</w:t>
      </w:r>
    </w:p>
    <w:p w14:paraId="6C4C5647">
      <w:pPr>
        <w:pStyle w:val="5"/>
        <w:jc w:val="left"/>
      </w:pPr>
      <w:r>
        <w:t>履约担保期限：____________________</w:t>
      </w:r>
    </w:p>
    <w:p w14:paraId="73A227FE">
      <w:pPr>
        <w:pStyle w:val="5"/>
        <w:ind w:firstLine="510"/>
        <w:jc w:val="left"/>
      </w:pPr>
      <w:r>
        <w:t>履约担保期限：____________________</w:t>
      </w:r>
    </w:p>
    <w:p w14:paraId="72E685C4">
      <w:pPr>
        <w:pStyle w:val="5"/>
        <w:jc w:val="left"/>
      </w:pPr>
      <w:r>
        <w:t>（4）分期履行要求：____________________</w:t>
      </w:r>
    </w:p>
    <w:p w14:paraId="7B7F2276">
      <w:pPr>
        <w:pStyle w:val="5"/>
        <w:jc w:val="left"/>
      </w:pPr>
      <w:r>
        <w:t>（5）风险处置措施和替代方案：____________________</w:t>
      </w:r>
    </w:p>
    <w:p w14:paraId="4D181BC0">
      <w:pPr>
        <w:pStyle w:val="5"/>
        <w:jc w:val="left"/>
        <w:outlineLvl w:val="2"/>
      </w:pPr>
      <w:r>
        <w:rPr>
          <w:b/>
          <w:sz w:val="28"/>
        </w:rPr>
        <w:t>4.合同验收</w:t>
      </w:r>
    </w:p>
    <w:p w14:paraId="6BF36796">
      <w:pPr>
        <w:pStyle w:val="5"/>
        <w:jc w:val="left"/>
      </w:pPr>
      <w:r>
        <w:t>（1）验收组织方式：自行验收委托第三方验收</w:t>
      </w:r>
    </w:p>
    <w:p w14:paraId="277DDA14">
      <w:pPr>
        <w:pStyle w:val="5"/>
        <w:jc w:val="left"/>
      </w:pPr>
      <w:r>
        <w:t>验收主体：____________________</w:t>
      </w:r>
    </w:p>
    <w:p w14:paraId="1A17D828">
      <w:pPr>
        <w:pStyle w:val="5"/>
        <w:jc w:val="left"/>
      </w:pPr>
      <w:r>
        <w:t>是否邀请本项目的其他供应商参加验收：是否</w:t>
      </w:r>
    </w:p>
    <w:p w14:paraId="754D069E">
      <w:pPr>
        <w:pStyle w:val="5"/>
        <w:jc w:val="left"/>
      </w:pPr>
      <w:r>
        <w:t>是否邀请专家参加验收：是否</w:t>
      </w:r>
    </w:p>
    <w:p w14:paraId="7C1EF385">
      <w:pPr>
        <w:pStyle w:val="5"/>
        <w:jc w:val="left"/>
      </w:pPr>
      <w:r>
        <w:t>是否邀请服务对象参加验收：是否</w:t>
      </w:r>
    </w:p>
    <w:p w14:paraId="42D55097">
      <w:pPr>
        <w:pStyle w:val="5"/>
        <w:jc w:val="left"/>
      </w:pPr>
      <w:r>
        <w:t>是否邀请第三方检测机构参加验收：是否</w:t>
      </w:r>
    </w:p>
    <w:p w14:paraId="3756715B">
      <w:pPr>
        <w:pStyle w:val="5"/>
        <w:jc w:val="left"/>
      </w:pPr>
      <w:r>
        <w:t>是否进行抽查检测： 是，抽查比例：__________%否</w:t>
      </w:r>
    </w:p>
    <w:p w14:paraId="2712253B">
      <w:pPr>
        <w:pStyle w:val="5"/>
        <w:jc w:val="left"/>
      </w:pPr>
      <w:r>
        <w:t>是否存在破坏性检测： 是，__________否</w:t>
      </w:r>
    </w:p>
    <w:p w14:paraId="22D7829E">
      <w:pPr>
        <w:pStyle w:val="5"/>
        <w:jc w:val="left"/>
      </w:pPr>
      <w:r>
        <w:t>验收组织的其他事项：____________________</w:t>
      </w:r>
    </w:p>
    <w:p w14:paraId="6F747504">
      <w:pPr>
        <w:pStyle w:val="5"/>
        <w:jc w:val="left"/>
      </w:pPr>
      <w:r>
        <w:t>（2）履约验收时间：计划于何时验收/供应商提出验收申请之日起_______日内组织验收</w:t>
      </w:r>
    </w:p>
    <w:p w14:paraId="264073B1">
      <w:pPr>
        <w:pStyle w:val="5"/>
        <w:jc w:val="left"/>
      </w:pPr>
      <w:r>
        <w:t>（3）履约验收方式：一次性验收分期/分项验收：__________</w:t>
      </w:r>
    </w:p>
    <w:p w14:paraId="4A2E3C70">
      <w:pPr>
        <w:pStyle w:val="5"/>
        <w:jc w:val="left"/>
      </w:pPr>
      <w:r>
        <w:t>（4）履约验收程序：____________________</w:t>
      </w:r>
    </w:p>
    <w:p w14:paraId="0428A57A">
      <w:pPr>
        <w:pStyle w:val="5"/>
        <w:jc w:val="left"/>
      </w:pPr>
      <w:r>
        <w:t>（5）履约验收的内容：_________（应当包括每一项技术和商务要求的履约情况，特别是落实政府采购扶持中小企业，支持绿色发展和乡村振兴等政策情况）___________</w:t>
      </w:r>
    </w:p>
    <w:p w14:paraId="53A47A09">
      <w:pPr>
        <w:pStyle w:val="5"/>
        <w:jc w:val="left"/>
      </w:pPr>
      <w:r>
        <w:t>（6）履约验收标准：_____________________________</w:t>
      </w:r>
    </w:p>
    <w:p w14:paraId="57813DD3">
      <w:pPr>
        <w:pStyle w:val="5"/>
        <w:jc w:val="left"/>
      </w:pPr>
      <w:r>
        <w:t>（7）是否以采购活动中供应商提供的样品作为参考：是否</w:t>
      </w:r>
    </w:p>
    <w:p w14:paraId="1A0F07FB">
      <w:pPr>
        <w:pStyle w:val="5"/>
        <w:jc w:val="left"/>
      </w:pPr>
      <w:r>
        <w:t>（8）履约验收其他事项：_______________</w:t>
      </w:r>
    </w:p>
    <w:p w14:paraId="3A5F369C">
      <w:pPr>
        <w:pStyle w:val="5"/>
        <w:jc w:val="left"/>
        <w:outlineLvl w:val="2"/>
      </w:pPr>
      <w:r>
        <w:rPr>
          <w:b/>
          <w:sz w:val="28"/>
        </w:rPr>
        <w:t>5.组成合同的文件</w:t>
      </w:r>
    </w:p>
    <w:p w14:paraId="60508FC7">
      <w:pPr>
        <w:pStyle w:val="5"/>
        <w:jc w:val="left"/>
      </w:pPr>
      <w:r>
        <w:t>本协议书与下列文件一起构成合同文件，如下述文件之间有任何抵触、矛盾或歧义，应按以下顺序解释：</w:t>
      </w:r>
    </w:p>
    <w:p w14:paraId="1D732679">
      <w:pPr>
        <w:pStyle w:val="5"/>
        <w:jc w:val="left"/>
      </w:pPr>
      <w:r>
        <w:t>（1）政府采购合同协议书及其变更、补充协议</w:t>
      </w:r>
    </w:p>
    <w:p w14:paraId="3D46A3C5">
      <w:pPr>
        <w:pStyle w:val="5"/>
        <w:jc w:val="left"/>
      </w:pPr>
      <w:r>
        <w:t>（2）政府采购合同专用条款</w:t>
      </w:r>
    </w:p>
    <w:p w14:paraId="52FE192D">
      <w:pPr>
        <w:pStyle w:val="5"/>
        <w:jc w:val="left"/>
      </w:pPr>
      <w:r>
        <w:t>（3）政府采购合同通用条款</w:t>
      </w:r>
    </w:p>
    <w:p w14:paraId="23EB2837">
      <w:pPr>
        <w:pStyle w:val="5"/>
        <w:jc w:val="left"/>
      </w:pPr>
      <w:r>
        <w:t>（4）中标（成交）通知书</w:t>
      </w:r>
    </w:p>
    <w:p w14:paraId="6C67AC0B">
      <w:pPr>
        <w:pStyle w:val="5"/>
        <w:jc w:val="left"/>
      </w:pPr>
      <w:r>
        <w:t>（5）投标（响应）文件</w:t>
      </w:r>
    </w:p>
    <w:p w14:paraId="03B98102">
      <w:pPr>
        <w:pStyle w:val="5"/>
        <w:jc w:val="left"/>
      </w:pPr>
      <w:r>
        <w:t>（6）采购文件</w:t>
      </w:r>
    </w:p>
    <w:p w14:paraId="0CCD3A5A">
      <w:pPr>
        <w:pStyle w:val="5"/>
        <w:jc w:val="left"/>
      </w:pPr>
      <w:r>
        <w:t>（7）有关技术文件，图纸</w:t>
      </w:r>
    </w:p>
    <w:p w14:paraId="70EE9D08">
      <w:pPr>
        <w:pStyle w:val="5"/>
        <w:jc w:val="left"/>
      </w:pPr>
      <w:r>
        <w:t>（8）国家法律、行政法规和规章制度规定或合同约定的作为合同组成部分的其他文件</w:t>
      </w:r>
    </w:p>
    <w:p w14:paraId="3846C97E">
      <w:pPr>
        <w:pStyle w:val="5"/>
        <w:jc w:val="left"/>
        <w:outlineLvl w:val="2"/>
      </w:pPr>
      <w:r>
        <w:rPr>
          <w:b/>
          <w:sz w:val="28"/>
        </w:rPr>
        <w:t>6.合同生效</w:t>
      </w:r>
    </w:p>
    <w:p w14:paraId="33EC9B0D">
      <w:pPr>
        <w:pStyle w:val="5"/>
        <w:jc w:val="left"/>
      </w:pPr>
      <w:r>
        <w:t>本合同自____________________生效。</w:t>
      </w:r>
    </w:p>
    <w:p w14:paraId="246AB74E">
      <w:pPr>
        <w:pStyle w:val="5"/>
        <w:jc w:val="left"/>
        <w:outlineLvl w:val="2"/>
      </w:pPr>
      <w:r>
        <w:rPr>
          <w:b/>
          <w:sz w:val="28"/>
        </w:rPr>
        <w:t>7.合同份数</w:t>
      </w:r>
    </w:p>
    <w:p w14:paraId="7B14EA8B">
      <w:pPr>
        <w:pStyle w:val="5"/>
        <w:jc w:val="left"/>
      </w:pPr>
      <w:r>
        <w:t>本合同一式 _______ 份，甲方执 _______ 份，乙方执 _______ 份，均具有同等法律效力。</w:t>
      </w:r>
    </w:p>
    <w:p w14:paraId="7086B243">
      <w:pPr>
        <w:pStyle w:val="5"/>
        <w:jc w:val="left"/>
      </w:pPr>
      <w:r>
        <w:t>合同订立时间：详见本合同封面的签订时间。</w:t>
      </w:r>
    </w:p>
    <w:p w14:paraId="416657BC">
      <w:pPr>
        <w:pStyle w:val="5"/>
        <w:jc w:val="left"/>
      </w:pPr>
      <w:r>
        <w:t>合同订立地点： ____________________________</w:t>
      </w:r>
    </w:p>
    <w:p w14:paraId="748C626D">
      <w:pPr>
        <w:pStyle w:val="5"/>
        <w:jc w:val="left"/>
      </w:pPr>
      <w:r>
        <w:t>附件：具体标的及其技术要求和商务要求、联合协议、分包意向协议等。</w:t>
      </w:r>
      <w:r>
        <w:br w:type="textWrapping"/>
      </w:r>
      <w:r>
        <w:br w:type="textWrapping"/>
      </w:r>
      <w:r>
        <w:br w:type="textWrapping"/>
      </w:r>
    </w:p>
    <w:p w14:paraId="13986984">
      <w:pPr>
        <w:pStyle w:val="5"/>
        <w:jc w:val="left"/>
      </w:pPr>
      <w:r>
        <w:t>甲方（采购人、受采购人委托签订合同的单位或采购文件约定的合同甲方）</w:t>
      </w:r>
    </w:p>
    <w:p w14:paraId="180AC44E">
      <w:pPr>
        <w:pStyle w:val="5"/>
        <w:jc w:val="left"/>
      </w:pPr>
      <w:r>
        <w:t xml:space="preserve"> 单位名称（公章或合同章）： {{未填写}}（盖章）</w:t>
      </w:r>
    </w:p>
    <w:p w14:paraId="3F73EF24">
      <w:pPr>
        <w:pStyle w:val="5"/>
        <w:jc w:val="left"/>
      </w:pPr>
      <w:r>
        <w:t xml:space="preserve"> 法定代表人或其委托代理人（签章）：{{未填写}}</w:t>
      </w:r>
    </w:p>
    <w:p w14:paraId="41A51C5C">
      <w:pPr>
        <w:pStyle w:val="5"/>
        <w:jc w:val="left"/>
      </w:pPr>
      <w:r>
        <w:t xml:space="preserve"> 住 所：{{未填写}}</w:t>
      </w:r>
    </w:p>
    <w:p w14:paraId="13CC7074">
      <w:pPr>
        <w:pStyle w:val="5"/>
        <w:jc w:val="left"/>
      </w:pPr>
      <w:r>
        <w:t xml:space="preserve"> 联 系 人：{{未填写}}</w:t>
      </w:r>
    </w:p>
    <w:p w14:paraId="57544386">
      <w:pPr>
        <w:pStyle w:val="5"/>
        <w:jc w:val="left"/>
      </w:pPr>
      <w:r>
        <w:t xml:space="preserve"> 联系电话：{{未填写}}</w:t>
      </w:r>
    </w:p>
    <w:p w14:paraId="460421ED">
      <w:pPr>
        <w:pStyle w:val="5"/>
        <w:jc w:val="left"/>
      </w:pPr>
      <w:r>
        <w:t xml:space="preserve"> 通信地址：{{未填写}}</w:t>
      </w:r>
    </w:p>
    <w:p w14:paraId="52C15EA1">
      <w:pPr>
        <w:pStyle w:val="5"/>
        <w:jc w:val="left"/>
      </w:pPr>
      <w:r>
        <w:t xml:space="preserve"> 邮政编码：{{未填写}}</w:t>
      </w:r>
    </w:p>
    <w:p w14:paraId="1AB5552E">
      <w:pPr>
        <w:pStyle w:val="5"/>
        <w:jc w:val="left"/>
      </w:pPr>
      <w:r>
        <w:t xml:space="preserve"> 电子邮箱：{{未填写}}</w:t>
      </w:r>
    </w:p>
    <w:p w14:paraId="31EE122C">
      <w:pPr>
        <w:pStyle w:val="5"/>
        <w:jc w:val="left"/>
      </w:pPr>
      <w:r>
        <w:t xml:space="preserve"> 统一社会信用代码：{{未填写}}</w:t>
      </w:r>
    </w:p>
    <w:p w14:paraId="7C843CF8">
      <w:pPr>
        <w:pStyle w:val="5"/>
        <w:jc w:val="left"/>
      </w:pPr>
      <w:r>
        <w:t xml:space="preserve"> </w:t>
      </w:r>
    </w:p>
    <w:p w14:paraId="4BFD9B45">
      <w:pPr>
        <w:pStyle w:val="5"/>
        <w:jc w:val="center"/>
        <w:outlineLvl w:val="1"/>
      </w:pPr>
      <w:r>
        <w:rPr>
          <w:b/>
          <w:sz w:val="36"/>
        </w:rPr>
        <w:t>第二节 政府采购合同通用条款</w:t>
      </w:r>
    </w:p>
    <w:p w14:paraId="0C91C361">
      <w:pPr>
        <w:pStyle w:val="5"/>
        <w:jc w:val="left"/>
        <w:outlineLvl w:val="2"/>
      </w:pPr>
      <w:r>
        <w:rPr>
          <w:b/>
          <w:sz w:val="28"/>
        </w:rPr>
        <w:t>1. 定义</w:t>
      </w:r>
    </w:p>
    <w:p w14:paraId="1D257BFB">
      <w:pPr>
        <w:pStyle w:val="5"/>
        <w:jc w:val="left"/>
      </w:pPr>
      <w:r>
        <w:t>1.1合同当事人</w:t>
      </w:r>
    </w:p>
    <w:p w14:paraId="6997B9E1">
      <w:pPr>
        <w:pStyle w:val="5"/>
        <w:jc w:val="left"/>
      </w:pPr>
      <w:r>
        <w:t>（1）采购人（以下称甲方）是指使用财政性资金，通过政府采购方式向供应商购买货物及其相关服务的国家机关、事业单位、团体组织。</w:t>
      </w:r>
    </w:p>
    <w:p w14:paraId="44249C80">
      <w:pPr>
        <w:pStyle w:val="5"/>
        <w:jc w:val="left"/>
      </w:pPr>
      <w:r>
        <w:t>（2）供应商（以下称乙方）是指参加政府采购活动并且中标（成交），向采购人提供合同约定的货物及其相关服务的法人、非法人组织或者自然人。</w:t>
      </w:r>
    </w:p>
    <w:p w14:paraId="19988A59">
      <w:pPr>
        <w:pStyle w:val="5"/>
        <w:jc w:val="left"/>
      </w:pPr>
      <w:r>
        <w:t>（3）其他合同主体是指除采购人和供应商以外，依法参与合同缔结或履行，享有权利、承担义务的合同当事人。</w:t>
      </w:r>
    </w:p>
    <w:p w14:paraId="636A3535">
      <w:pPr>
        <w:pStyle w:val="5"/>
        <w:jc w:val="left"/>
      </w:pPr>
      <w:r>
        <w:t>1.2本合同下列术语应解释为：</w:t>
      </w:r>
    </w:p>
    <w:p w14:paraId="38622748">
      <w:pPr>
        <w:pStyle w:val="5"/>
        <w:jc w:val="left"/>
      </w:pPr>
      <w: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08A60D9">
      <w:pPr>
        <w:pStyle w:val="5"/>
        <w:jc w:val="left"/>
      </w:pPr>
      <w:r>
        <w:t>（2）“合同价款”系指根据本合同规定乙方在全面履行合同义务后甲方应支付给乙方的价款。</w:t>
      </w:r>
    </w:p>
    <w:p w14:paraId="78CDDB43">
      <w:pPr>
        <w:pStyle w:val="5"/>
        <w:jc w:val="left"/>
      </w:pPr>
      <w:r>
        <w:t>（3）“货物”系指乙方根据本合同规定须向甲方提供的各种形态和种类的物品，包括原材料、设备、产品（包括软件）及相关的其备品备件、工具、手册及其他技术资料和材料等。</w:t>
      </w:r>
    </w:p>
    <w:p w14:paraId="1A9A04DF">
      <w:pPr>
        <w:pStyle w:val="5"/>
        <w:jc w:val="left"/>
      </w:pPr>
      <w: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7CE125CE">
      <w:pPr>
        <w:pStyle w:val="5"/>
        <w:jc w:val="left"/>
      </w:pPr>
      <w:r>
        <w:t>（5）“分包”系指中标（成交）供应商按采购文件、投标（响应）文件的规定，根据分包意向协议，将中标（成交）项目中的部分履约内容，分给具有相应资质条件的供应商履行合同的行为。</w:t>
      </w:r>
    </w:p>
    <w:p w14:paraId="4B57EA5C">
      <w:pPr>
        <w:pStyle w:val="5"/>
        <w:jc w:val="left"/>
      </w:pPr>
      <w: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rPr>
        <w:t>【政府采购合同专用条款】</w:t>
      </w:r>
      <w:r>
        <w:t>。</w:t>
      </w:r>
    </w:p>
    <w:p w14:paraId="325F0A0D">
      <w:pPr>
        <w:pStyle w:val="5"/>
        <w:jc w:val="left"/>
      </w:pPr>
      <w:r>
        <w:t>（7）其他术语解释，见</w:t>
      </w:r>
      <w:r>
        <w:rPr>
          <w:b/>
        </w:rPr>
        <w:t>【政府采购合同专用条款】</w:t>
      </w:r>
      <w:r>
        <w:t>。</w:t>
      </w:r>
    </w:p>
    <w:p w14:paraId="54324248">
      <w:pPr>
        <w:pStyle w:val="5"/>
        <w:jc w:val="left"/>
        <w:outlineLvl w:val="2"/>
      </w:pPr>
      <w:r>
        <w:rPr>
          <w:b/>
          <w:sz w:val="28"/>
        </w:rPr>
        <w:t>2.合同标的及金额</w:t>
      </w:r>
    </w:p>
    <w:p w14:paraId="697ABAAC">
      <w:pPr>
        <w:pStyle w:val="5"/>
        <w:jc w:val="left"/>
      </w:pPr>
      <w:r>
        <w:t>2.1 合同标的及金额应与中标（成交）结果一致。乙方为履行本合同而发生的所有费用均应包含在合同价款中，甲方不再另行支付其他任何费用。</w:t>
      </w:r>
    </w:p>
    <w:p w14:paraId="07CDB40B">
      <w:pPr>
        <w:pStyle w:val="5"/>
        <w:jc w:val="left"/>
        <w:outlineLvl w:val="2"/>
      </w:pPr>
      <w:r>
        <w:rPr>
          <w:b/>
          <w:sz w:val="28"/>
        </w:rPr>
        <w:t>3. 履行合同的时间、地点和方式</w:t>
      </w:r>
    </w:p>
    <w:p w14:paraId="090951C3">
      <w:pPr>
        <w:pStyle w:val="5"/>
        <w:jc w:val="left"/>
      </w:pPr>
      <w:r>
        <w:t>3.1 乙方应当在约定的时间、地点，按照约定方式履行合同。</w:t>
      </w:r>
    </w:p>
    <w:p w14:paraId="63552018">
      <w:pPr>
        <w:pStyle w:val="5"/>
        <w:jc w:val="left"/>
        <w:outlineLvl w:val="2"/>
      </w:pPr>
      <w:r>
        <w:rPr>
          <w:b/>
          <w:sz w:val="28"/>
        </w:rPr>
        <w:t>4. 甲方的权利和义务</w:t>
      </w:r>
    </w:p>
    <w:p w14:paraId="56E97EB2">
      <w:pPr>
        <w:pStyle w:val="5"/>
        <w:jc w:val="left"/>
      </w:pPr>
      <w:r>
        <w:t>4.1 签署合同后，甲方应确定项目负责人（或项目联系人），负责与本合同有关的事务。甲方有权对乙方的履约行为进行检查，并及时确认乙方提交的事项。甲方应当配合乙方完成相关项目实施工作。</w:t>
      </w:r>
    </w:p>
    <w:p w14:paraId="4C77FBF8">
      <w:pPr>
        <w:pStyle w:val="5"/>
        <w:jc w:val="left"/>
      </w:pPr>
      <w:r>
        <w:t>4.2 甲方有权要求乙方按时提交各阶段有关安排计划，并有权定期核对乙方提供货物数量、规格、质量等内容。甲方有权督促乙方工作并要求乙方更换不符合要求的货物。</w:t>
      </w:r>
    </w:p>
    <w:p w14:paraId="353B2662">
      <w:pPr>
        <w:pStyle w:val="5"/>
        <w:jc w:val="left"/>
      </w:pPr>
      <w:r>
        <w:t>4.3 甲方有权要求乙方对缺陷部分予以修复，并按合同约定享有货物保修及其他合同约定的权利。</w:t>
      </w:r>
    </w:p>
    <w:p w14:paraId="62AD45CC">
      <w:pPr>
        <w:pStyle w:val="5"/>
        <w:jc w:val="left"/>
      </w:pPr>
      <w:r>
        <w:t>4.4 甲方应当按照合同约定及时对交付的货物进行验收，未在</w:t>
      </w:r>
      <w:r>
        <w:rPr>
          <w:b/>
        </w:rPr>
        <w:t>【政府采购合同专用条款】</w:t>
      </w:r>
      <w:r>
        <w:t>约定的期限内对乙方履约提出任何异议或者向乙方作出任何说明的，视为验收通过。</w:t>
      </w:r>
    </w:p>
    <w:p w14:paraId="47DCE23B">
      <w:pPr>
        <w:pStyle w:val="5"/>
        <w:jc w:val="left"/>
      </w:pPr>
      <w:r>
        <w:t>4.5 甲方应当根据合同约定及时向乙方支付合同价款，不得以内部人员变更、履行内部付款流程等为由，拒绝或迟延支付。</w:t>
      </w:r>
    </w:p>
    <w:p w14:paraId="1E949086">
      <w:pPr>
        <w:pStyle w:val="5"/>
        <w:jc w:val="left"/>
      </w:pPr>
      <w:r>
        <w:t>4.6 国家法律法规规定及</w:t>
      </w:r>
      <w:r>
        <w:rPr>
          <w:b/>
        </w:rPr>
        <w:t>【政府采购合同专用条款】</w:t>
      </w:r>
      <w:r>
        <w:t>约定应由甲方承担的其他义务和责任。</w:t>
      </w:r>
    </w:p>
    <w:p w14:paraId="74D2CAFE">
      <w:pPr>
        <w:pStyle w:val="5"/>
        <w:jc w:val="left"/>
        <w:outlineLvl w:val="2"/>
      </w:pPr>
      <w:r>
        <w:rPr>
          <w:b/>
          <w:sz w:val="28"/>
        </w:rPr>
        <w:t>5. 乙方的权利和义务</w:t>
      </w:r>
    </w:p>
    <w:p w14:paraId="12C8F153">
      <w:pPr>
        <w:pStyle w:val="5"/>
        <w:jc w:val="left"/>
      </w:pPr>
      <w:r>
        <w:t>5.1 签署合同后，乙方应确定项目负责人（或项目联系人），负责与本合同有关的事务。</w:t>
      </w:r>
    </w:p>
    <w:p w14:paraId="2F7B761F">
      <w:pPr>
        <w:pStyle w:val="5"/>
        <w:jc w:val="left"/>
      </w:pPr>
      <w: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9ACAA9D">
      <w:pPr>
        <w:pStyle w:val="5"/>
        <w:jc w:val="left"/>
      </w:pPr>
      <w:r>
        <w:t>5.3乙方有权根据合同约定向甲方收取合同价款。</w:t>
      </w:r>
    </w:p>
    <w:p w14:paraId="3AB688C5">
      <w:pPr>
        <w:pStyle w:val="5"/>
        <w:jc w:val="left"/>
      </w:pPr>
      <w:r>
        <w:t>5.4国家法律法规规定及</w:t>
      </w:r>
      <w:r>
        <w:rPr>
          <w:b/>
        </w:rPr>
        <w:t>【政府采购合同专用条款】</w:t>
      </w:r>
      <w:r>
        <w:t>约定应由乙方承担的其他义务和责任。</w:t>
      </w:r>
    </w:p>
    <w:p w14:paraId="698F937E">
      <w:pPr>
        <w:pStyle w:val="5"/>
        <w:jc w:val="left"/>
        <w:outlineLvl w:val="2"/>
      </w:pPr>
      <w:r>
        <w:rPr>
          <w:b/>
          <w:sz w:val="28"/>
        </w:rPr>
        <w:t>6.合同履行</w:t>
      </w:r>
    </w:p>
    <w:p w14:paraId="5A3F9C6C">
      <w:pPr>
        <w:pStyle w:val="5"/>
        <w:jc w:val="left"/>
      </w:pPr>
      <w:r>
        <w:t>6.1 甲乙双方应当按照</w:t>
      </w:r>
      <w:r>
        <w:rPr>
          <w:b/>
        </w:rPr>
        <w:t>【政府采购合同专用条款】</w:t>
      </w:r>
      <w:r>
        <w:t>约定顺序履行合同义务；如果没有先后顺序的，应当同时履行。</w:t>
      </w:r>
    </w:p>
    <w:p w14:paraId="6DD7F598">
      <w:pPr>
        <w:pStyle w:val="5"/>
        <w:jc w:val="left"/>
      </w:pPr>
      <w:r>
        <w:t>6.2 甲乙双方按照合同约定顺序履行合同义务时，应当先履行一方未履行的，后履行一方有权拒绝其履行请求。先履行一方履行不符合约定的，后履行一方有权拒绝其相应的履行请求。</w:t>
      </w:r>
    </w:p>
    <w:p w14:paraId="154630E1">
      <w:pPr>
        <w:pStyle w:val="5"/>
        <w:jc w:val="left"/>
        <w:outlineLvl w:val="2"/>
      </w:pPr>
      <w:r>
        <w:rPr>
          <w:b/>
          <w:sz w:val="28"/>
        </w:rPr>
        <w:t>7. 货物包装、运输、保险和交付要求</w:t>
      </w:r>
    </w:p>
    <w:p w14:paraId="6E73C05A">
      <w:pPr>
        <w:pStyle w:val="5"/>
        <w:jc w:val="left"/>
      </w:pPr>
      <w:r>
        <w:t>7.1 本合同涉及商品包装、快递包装的，除</w:t>
      </w:r>
      <w:r>
        <w:rPr>
          <w:b/>
        </w:rPr>
        <w:t>【政府采购合同专用条款】</w:t>
      </w:r>
      <w:r>
        <w:t>另有约定外，包装应适应远距离运输、防潮、防震、防锈和防野蛮装卸等要求，确保货物安全无损地运抵</w:t>
      </w:r>
      <w:r>
        <w:rPr>
          <w:b/>
        </w:rPr>
        <w:t>【政府采购合同专用条款】</w:t>
      </w:r>
      <w:r>
        <w:t>约定的指定现场。</w:t>
      </w:r>
    </w:p>
    <w:p w14:paraId="10913761">
      <w:pPr>
        <w:pStyle w:val="5"/>
        <w:jc w:val="left"/>
      </w:pPr>
      <w:r>
        <w:t>7.2 除</w:t>
      </w:r>
      <w:r>
        <w:rPr>
          <w:b/>
        </w:rPr>
        <w:t>【政府采购合同专用条款】</w:t>
      </w:r>
      <w:r>
        <w:t>另有约定外，乙方负责办理将货物运抵本合同规定的交货地点，并装卸、交付至甲方的一切运输事项，相关费用应包含在合同价款中。</w:t>
      </w:r>
    </w:p>
    <w:p w14:paraId="08611F67">
      <w:pPr>
        <w:pStyle w:val="5"/>
        <w:jc w:val="left"/>
      </w:pPr>
      <w:r>
        <w:t>7.3 货物保险要求按</w:t>
      </w:r>
      <w:r>
        <w:rPr>
          <w:b/>
        </w:rPr>
        <w:t>【政府采购合同专用条款】</w:t>
      </w:r>
      <w:r>
        <w:t>规定执行。</w:t>
      </w:r>
    </w:p>
    <w:p w14:paraId="64B489E0">
      <w:pPr>
        <w:pStyle w:val="5"/>
        <w:jc w:val="left"/>
      </w:pPr>
      <w: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88141AC">
      <w:pPr>
        <w:pStyle w:val="5"/>
        <w:jc w:val="left"/>
      </w:pPr>
      <w:r>
        <w:t>7.5 乙方在运输到达之前应提前通知甲方，并提示货物运输装卸的注意事项，甲方配合乙方做好货物的接收工作。</w:t>
      </w:r>
    </w:p>
    <w:p w14:paraId="3D8C21E0">
      <w:pPr>
        <w:pStyle w:val="5"/>
        <w:jc w:val="left"/>
      </w:pPr>
      <w:r>
        <w:t>7.6 如因包装、运输问题导致货物损毁、丢失或者品质下降，甲方有权要求降价、换货、拒收部分或整批货物，由此产生的费用和损失，均由乙方承担。</w:t>
      </w:r>
    </w:p>
    <w:p w14:paraId="26384740">
      <w:pPr>
        <w:pStyle w:val="5"/>
        <w:jc w:val="left"/>
        <w:outlineLvl w:val="2"/>
      </w:pPr>
      <w:r>
        <w:rPr>
          <w:b/>
          <w:sz w:val="28"/>
        </w:rPr>
        <w:t>8. 质量标准和保证</w:t>
      </w:r>
    </w:p>
    <w:p w14:paraId="613FD2BD">
      <w:pPr>
        <w:pStyle w:val="5"/>
        <w:jc w:val="left"/>
      </w:pPr>
      <w:r>
        <w:t>8.1 质量标准</w:t>
      </w:r>
    </w:p>
    <w:p w14:paraId="4CF84A47">
      <w:pPr>
        <w:pStyle w:val="5"/>
        <w:jc w:val="left"/>
      </w:pPr>
      <w: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7F4E389">
      <w:pPr>
        <w:pStyle w:val="5"/>
        <w:jc w:val="left"/>
      </w:pPr>
      <w:r>
        <w:t>（2）采用中华人民共和国法定计量单位。</w:t>
      </w:r>
    </w:p>
    <w:p w14:paraId="770D9A05">
      <w:pPr>
        <w:pStyle w:val="5"/>
        <w:jc w:val="left"/>
      </w:pPr>
      <w:r>
        <w:t>（3）乙方所提供的货物应符合国家有关安全、环保、卫生的规定。</w:t>
      </w:r>
    </w:p>
    <w:p w14:paraId="34013C81">
      <w:pPr>
        <w:pStyle w:val="5"/>
        <w:jc w:val="left"/>
      </w:pPr>
      <w:r>
        <w:t>（4）乙方应向甲方提交所提供货物的技术文件，包括相应的中文技术文件，如：产品目录、图纸、操作手册、使用说明、维护手册或服务指南等。上述文件应包装好随货物一同发运。</w:t>
      </w:r>
    </w:p>
    <w:p w14:paraId="4EE449F7">
      <w:pPr>
        <w:pStyle w:val="5"/>
        <w:jc w:val="left"/>
      </w:pPr>
      <w:r>
        <w:t>8.2 保证</w:t>
      </w:r>
    </w:p>
    <w:p w14:paraId="3B05B99A">
      <w:pPr>
        <w:pStyle w:val="5"/>
        <w:jc w:val="left"/>
      </w:pPr>
      <w: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1583C24D">
      <w:pPr>
        <w:pStyle w:val="5"/>
        <w:jc w:val="left"/>
      </w:pPr>
      <w:r>
        <w:t>（2）在质量保证期内所发现的缺陷，甲方应尽快以书面形式通知乙方。</w:t>
      </w:r>
    </w:p>
    <w:p w14:paraId="3F62D18D">
      <w:pPr>
        <w:pStyle w:val="5"/>
        <w:jc w:val="left"/>
      </w:pPr>
      <w:r>
        <w:t>（3）乙方收到通知后，应在【政府采购合同专用条款】规定的响应时间内以合理的速度免费维修或更换有缺陷的货物或部件。</w:t>
      </w:r>
    </w:p>
    <w:p w14:paraId="03BED572">
      <w:pPr>
        <w:pStyle w:val="5"/>
        <w:jc w:val="left"/>
      </w:pPr>
      <w:r>
        <w:t>（4）在质量保证期内，如果货物的质量或规格与合同不符，或证实货物是有缺陷的，包括潜在的缺陷或使用不符合要求的材料等，甲方可以根据本合同第15.1条规定以书面形式追究乙方的违约责任。</w:t>
      </w:r>
    </w:p>
    <w:p w14:paraId="2B4E32DB">
      <w:pPr>
        <w:pStyle w:val="5"/>
        <w:jc w:val="left"/>
      </w:pPr>
      <w:r>
        <w:t>（5）乙方在约定的时间内未能弥补缺陷，甲方可采取必要的补救措施，但其风险和费用将由乙方承担，甲方根据合同约定对乙方行使的其他权利不受影响。</w:t>
      </w:r>
    </w:p>
    <w:p w14:paraId="5544648E">
      <w:pPr>
        <w:pStyle w:val="5"/>
        <w:jc w:val="left"/>
        <w:outlineLvl w:val="2"/>
      </w:pPr>
      <w:r>
        <w:rPr>
          <w:b/>
          <w:sz w:val="28"/>
        </w:rPr>
        <w:t>9. 权利瑕疵担保</w:t>
      </w:r>
    </w:p>
    <w:p w14:paraId="6C87FDAA">
      <w:pPr>
        <w:pStyle w:val="5"/>
        <w:jc w:val="left"/>
      </w:pPr>
      <w:r>
        <w:t>9.1 乙方保证对其出售的货物享有合法的权利。</w:t>
      </w:r>
    </w:p>
    <w:p w14:paraId="30C65B1C">
      <w:pPr>
        <w:pStyle w:val="5"/>
        <w:jc w:val="left"/>
      </w:pPr>
      <w:r>
        <w:t>9.2 乙方保证在交付的货物上不存在抵押权等担保物权。</w:t>
      </w:r>
    </w:p>
    <w:p w14:paraId="4B8B5865">
      <w:pPr>
        <w:pStyle w:val="5"/>
        <w:jc w:val="left"/>
      </w:pPr>
      <w:r>
        <w:t>9.3 如甲方使用上述货物构成对第三人侵权的，则由乙方承担全部责任。</w:t>
      </w:r>
    </w:p>
    <w:p w14:paraId="5FE4D418">
      <w:pPr>
        <w:pStyle w:val="5"/>
        <w:jc w:val="left"/>
        <w:outlineLvl w:val="2"/>
      </w:pPr>
      <w:r>
        <w:rPr>
          <w:b/>
          <w:sz w:val="28"/>
        </w:rPr>
        <w:t>10. 知识产权保护</w:t>
      </w:r>
    </w:p>
    <w:p w14:paraId="7215CEBB">
      <w:pPr>
        <w:pStyle w:val="5"/>
        <w:jc w:val="left"/>
      </w:pPr>
      <w: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74615F7C">
      <w:pPr>
        <w:pStyle w:val="5"/>
        <w:jc w:val="left"/>
        <w:outlineLvl w:val="2"/>
      </w:pPr>
      <w:r>
        <w:rPr>
          <w:b/>
          <w:sz w:val="28"/>
        </w:rPr>
        <w:t>11. 保密义务</w:t>
      </w:r>
    </w:p>
    <w:p w14:paraId="1C9F1996">
      <w:pPr>
        <w:pStyle w:val="5"/>
        <w:jc w:val="left"/>
      </w:pPr>
      <w: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rPr>
        <w:t>【政府采购合同专用条款】</w:t>
      </w:r>
      <w:r>
        <w:t>中约定。</w:t>
      </w:r>
    </w:p>
    <w:p w14:paraId="6EC75BF8">
      <w:pPr>
        <w:pStyle w:val="5"/>
        <w:jc w:val="left"/>
        <w:outlineLvl w:val="2"/>
      </w:pPr>
      <w:r>
        <w:rPr>
          <w:b/>
          <w:sz w:val="28"/>
        </w:rPr>
        <w:t>12. 合同价款支付</w:t>
      </w:r>
    </w:p>
    <w:p w14:paraId="4884E770">
      <w:pPr>
        <w:pStyle w:val="5"/>
        <w:jc w:val="left"/>
      </w:pPr>
      <w:r>
        <w:t>12.1 合同价款支付按照国库集中支付制度及财政管理相关规定执行。</w:t>
      </w:r>
    </w:p>
    <w:p w14:paraId="010CFD04">
      <w:pPr>
        <w:pStyle w:val="5"/>
        <w:jc w:val="left"/>
      </w:pPr>
      <w: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rPr>
        <w:t>【政府采购合同专用条款】</w:t>
      </w:r>
      <w:r>
        <w:t>中约定。</w:t>
      </w:r>
    </w:p>
    <w:p w14:paraId="037DC182">
      <w:pPr>
        <w:pStyle w:val="5"/>
        <w:jc w:val="left"/>
        <w:outlineLvl w:val="2"/>
      </w:pPr>
      <w:r>
        <w:rPr>
          <w:b/>
          <w:sz w:val="28"/>
        </w:rPr>
        <w:t>13. 履约保证金</w:t>
      </w:r>
    </w:p>
    <w:p w14:paraId="2F84391C">
      <w:pPr>
        <w:pStyle w:val="5"/>
        <w:jc w:val="left"/>
      </w:pPr>
      <w:r>
        <w:t>13.1 乙方应当以支票、汇票、本票或者金融机构、担保机构出具的保函等非现金形式提交。</w:t>
      </w:r>
    </w:p>
    <w:p w14:paraId="15A19771">
      <w:pPr>
        <w:pStyle w:val="5"/>
        <w:jc w:val="left"/>
      </w:pPr>
      <w:r>
        <w:t>13.2 如果乙方出现</w:t>
      </w:r>
      <w:r>
        <w:rPr>
          <w:b/>
        </w:rPr>
        <w:t>【政府采购合同专用条款】</w:t>
      </w:r>
      <w:r>
        <w:t>约定情形的，履约保证金不予退还；如果乙方未能按合同约定全面履行义务，甲方有权从履约保证金中取得补偿或赔偿，且不影响甲方要求乙方承担合同约定的超过履约保证金的违约责任的权利。</w:t>
      </w:r>
    </w:p>
    <w:p w14:paraId="27AC043D">
      <w:pPr>
        <w:pStyle w:val="5"/>
        <w:jc w:val="left"/>
      </w:pPr>
      <w:r>
        <w:t>13.3 甲方在项目通过验收后按照</w:t>
      </w:r>
      <w:r>
        <w:rPr>
          <w:b/>
        </w:rPr>
        <w:t>【政府采购合同专用条款】</w:t>
      </w:r>
      <w:r>
        <w:t>规定的时间内将履约保证金退还乙方；逾期退还的，乙方可要求甲方支付违约金，违约金按照</w:t>
      </w:r>
      <w:r>
        <w:rPr>
          <w:b/>
        </w:rPr>
        <w:t>【政府采购合同专用条款】</w:t>
      </w:r>
      <w:r>
        <w:t>规定支付。</w:t>
      </w:r>
    </w:p>
    <w:p w14:paraId="77C7095A">
      <w:pPr>
        <w:pStyle w:val="5"/>
        <w:jc w:val="left"/>
        <w:outlineLvl w:val="2"/>
      </w:pPr>
      <w:r>
        <w:rPr>
          <w:b/>
          <w:sz w:val="28"/>
        </w:rPr>
        <w:t>14. 售后服务</w:t>
      </w:r>
    </w:p>
    <w:p w14:paraId="6885F67C">
      <w:pPr>
        <w:pStyle w:val="5"/>
        <w:jc w:val="left"/>
      </w:pPr>
      <w:r>
        <w:t>14.1 除项目不涉及或采购活动中明确约定无须承担外，乙方还应提供下列服务：</w:t>
      </w:r>
    </w:p>
    <w:p w14:paraId="05AF6C4B">
      <w:pPr>
        <w:pStyle w:val="5"/>
        <w:jc w:val="left"/>
      </w:pPr>
      <w:r>
        <w:t>（1）货物的现场移动、安装、调试、启动监督及技术支持；</w:t>
      </w:r>
    </w:p>
    <w:p w14:paraId="7CBF6AA0">
      <w:pPr>
        <w:pStyle w:val="5"/>
        <w:jc w:val="left"/>
      </w:pPr>
      <w:r>
        <w:t>（2）提供货物组装和维修所需的专用工具和辅助材料；</w:t>
      </w:r>
    </w:p>
    <w:p w14:paraId="5F857CBF">
      <w:pPr>
        <w:pStyle w:val="5"/>
        <w:jc w:val="left"/>
      </w:pPr>
      <w:r>
        <w:t>（3）在</w:t>
      </w:r>
      <w:r>
        <w:rPr>
          <w:b/>
        </w:rPr>
        <w:t>【政府采购合同专用条款】</w:t>
      </w:r>
      <w:r>
        <w:t>约定的期限内对所有的货物实施运行监督、维修，但前提条件是该服务并不能免除乙方在质量保证期内所承担的义务；</w:t>
      </w:r>
    </w:p>
    <w:p w14:paraId="31C4374D">
      <w:pPr>
        <w:pStyle w:val="5"/>
        <w:jc w:val="left"/>
      </w:pPr>
      <w:r>
        <w:t>（4）在制造商所在地或指定现场就货物的安装、启动、运营、维护、废弃处置等对甲方操作人员进行培训；</w:t>
      </w:r>
    </w:p>
    <w:p w14:paraId="509762E1">
      <w:pPr>
        <w:pStyle w:val="5"/>
        <w:jc w:val="left"/>
      </w:pPr>
      <w:r>
        <w:t>（5）依照法律、行政法规的规定或者按照</w:t>
      </w:r>
      <w:r>
        <w:rPr>
          <w:b/>
        </w:rPr>
        <w:t>【政府采购合同专用条款】</w:t>
      </w:r>
      <w:r>
        <w:t>约定，货物在有效使用年限届满后应予回收的，乙方负有自行或者委托第三人对货物予以回收的义务；</w:t>
      </w:r>
    </w:p>
    <w:p w14:paraId="470855FE">
      <w:pPr>
        <w:pStyle w:val="5"/>
        <w:jc w:val="left"/>
      </w:pPr>
      <w:r>
        <w:t>（6）</w:t>
      </w:r>
      <w:r>
        <w:rPr>
          <w:b/>
        </w:rPr>
        <w:t>【政府采购合同专用条款】</w:t>
      </w:r>
      <w:r>
        <w:t>规定由乙方提供的其他服务。</w:t>
      </w:r>
    </w:p>
    <w:p w14:paraId="7345B065">
      <w:pPr>
        <w:pStyle w:val="5"/>
        <w:jc w:val="left"/>
      </w:pPr>
      <w:r>
        <w:t>14.2 乙方提供的售后服务的费用已包含在合同价款中，甲方不再另行支付。</w:t>
      </w:r>
    </w:p>
    <w:p w14:paraId="29E9B806">
      <w:pPr>
        <w:pStyle w:val="5"/>
        <w:jc w:val="left"/>
        <w:outlineLvl w:val="2"/>
      </w:pPr>
      <w:r>
        <w:rPr>
          <w:b/>
          <w:sz w:val="28"/>
        </w:rPr>
        <w:t>15. 违约责任</w:t>
      </w:r>
    </w:p>
    <w:p w14:paraId="3C777DF0">
      <w:pPr>
        <w:pStyle w:val="5"/>
        <w:jc w:val="left"/>
      </w:pPr>
      <w:r>
        <w:t>15.1质量瑕疵的违约责任</w:t>
      </w:r>
    </w:p>
    <w:p w14:paraId="5FD2C95B">
      <w:pPr>
        <w:pStyle w:val="5"/>
        <w:jc w:val="left"/>
      </w:pPr>
      <w:r>
        <w:t>乙方提供的产品不符合合同约定的质量标准或存在产品质量缺陷，甲方有权要求乙方根据</w:t>
      </w:r>
      <w:r>
        <w:rPr>
          <w:b/>
        </w:rPr>
        <w:t>【政府采购合同专用条款】</w:t>
      </w:r>
      <w:r>
        <w:t>要求及时修理、重作、更换，并承担由此给甲方造成的损失。</w:t>
      </w:r>
    </w:p>
    <w:p w14:paraId="22CE7838">
      <w:pPr>
        <w:pStyle w:val="5"/>
        <w:jc w:val="left"/>
      </w:pPr>
      <w:r>
        <w:t>15.2 迟延交货的违约责任</w:t>
      </w:r>
    </w:p>
    <w:p w14:paraId="740807F2">
      <w:pPr>
        <w:pStyle w:val="5"/>
        <w:jc w:val="left"/>
      </w:pPr>
      <w: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BB1A787">
      <w:pPr>
        <w:pStyle w:val="5"/>
        <w:jc w:val="left"/>
      </w:pPr>
      <w:r>
        <w:t>（2）如果乙方没有按照合同规定的时间交货和提供相关服务，甲方有权从货款中扣除误期赔偿费而不影响合同项下的其他补救方法，赔偿费按</w:t>
      </w:r>
      <w:r>
        <w:rPr>
          <w:b/>
        </w:rPr>
        <w:t>【政府采购合同专用条款】</w:t>
      </w:r>
      <w:r>
        <w:t>规定执行。如果涉及公共利益，且赔偿金额无法弥补公共利益损失，甲方可要求继续履行或者采取其他补救措施。</w:t>
      </w:r>
    </w:p>
    <w:p w14:paraId="27F6DDC7">
      <w:pPr>
        <w:pStyle w:val="5"/>
        <w:jc w:val="left"/>
      </w:pPr>
      <w:r>
        <w:t>15.3 迟延支付的违约责任</w:t>
      </w:r>
    </w:p>
    <w:p w14:paraId="0AFCA2A9">
      <w:pPr>
        <w:pStyle w:val="5"/>
        <w:jc w:val="left"/>
      </w:pPr>
      <w:r>
        <w:t>甲方存在迟延支付乙方合同款项的，应当承担</w:t>
      </w:r>
      <w:r>
        <w:rPr>
          <w:b/>
        </w:rPr>
        <w:t>【政府采购合同专用条款】</w:t>
      </w:r>
      <w:r>
        <w:t>规定的逾期付款利息。</w:t>
      </w:r>
    </w:p>
    <w:p w14:paraId="57528448">
      <w:pPr>
        <w:pStyle w:val="5"/>
        <w:jc w:val="left"/>
      </w:pPr>
      <w:r>
        <w:t>15.4其他违约责任根据项目实际需要按</w:t>
      </w:r>
      <w:r>
        <w:rPr>
          <w:b/>
        </w:rPr>
        <w:t>【政府采购合同专用条款】</w:t>
      </w:r>
      <w:r>
        <w:t>规定执行。</w:t>
      </w:r>
    </w:p>
    <w:p w14:paraId="530AD6C1">
      <w:pPr>
        <w:pStyle w:val="5"/>
        <w:jc w:val="left"/>
        <w:outlineLvl w:val="2"/>
      </w:pPr>
      <w:r>
        <w:rPr>
          <w:b/>
          <w:sz w:val="28"/>
        </w:rPr>
        <w:t>16.合同变更、中止与终止</w:t>
      </w:r>
    </w:p>
    <w:p w14:paraId="15586356">
      <w:pPr>
        <w:pStyle w:val="5"/>
        <w:jc w:val="left"/>
      </w:pPr>
      <w:r>
        <w:t xml:space="preserve"> 16.1合同的变更</w:t>
      </w:r>
    </w:p>
    <w:p w14:paraId="66BDF14F">
      <w:pPr>
        <w:pStyle w:val="5"/>
        <w:jc w:val="left"/>
      </w:pPr>
      <w:r>
        <w:t>政府采购合同履行中，在不改变合同其他条款的前提下，甲方可以在合同价款10%的范围内追加与合同标的相同的货物，并就此与乙方协商一致后签订补充协议。</w:t>
      </w:r>
    </w:p>
    <w:p w14:paraId="1BE62088">
      <w:pPr>
        <w:pStyle w:val="5"/>
        <w:jc w:val="left"/>
      </w:pPr>
      <w:r>
        <w:t>16.2合同的中止</w:t>
      </w:r>
    </w:p>
    <w:p w14:paraId="7FD1A344">
      <w:pPr>
        <w:pStyle w:val="5"/>
        <w:jc w:val="left"/>
      </w:pPr>
      <w:r>
        <w:t>（1）合同履行过程中因供应商就采购文件、采购过程或结果提起投诉的，甲方认为有必要的，可以中止合同的履行。</w:t>
      </w:r>
    </w:p>
    <w:p w14:paraId="5A6A169C">
      <w:pPr>
        <w:pStyle w:val="5"/>
        <w:jc w:val="left"/>
      </w:pPr>
      <w: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7938AFD">
      <w:pPr>
        <w:pStyle w:val="5"/>
        <w:jc w:val="left"/>
      </w:pPr>
      <w:r>
        <w:t>（3）乙方分立、合并或者变更住所的，应当及时以书面形式告知甲方。乙方没有及时告知甲方，致使合同履行发生困难的，甲方可以中止合同履行并要求乙方承担由此给甲方造成的损失。</w:t>
      </w:r>
    </w:p>
    <w:p w14:paraId="3A2AD2AC">
      <w:pPr>
        <w:pStyle w:val="5"/>
        <w:jc w:val="left"/>
      </w:pPr>
      <w:r>
        <w:t>（4）甲方不得以行政区划调整、政府换届、机构或者职能调整以及相关责任人更替为由中止合同。</w:t>
      </w:r>
    </w:p>
    <w:p w14:paraId="3D235B66">
      <w:pPr>
        <w:pStyle w:val="5"/>
        <w:jc w:val="left"/>
      </w:pPr>
      <w:r>
        <w:t>16.3合同的终止</w:t>
      </w:r>
    </w:p>
    <w:p w14:paraId="59501952">
      <w:pPr>
        <w:pStyle w:val="5"/>
        <w:jc w:val="left"/>
      </w:pPr>
      <w:r>
        <w:t>（1）合同因有效期限届满而终止；</w:t>
      </w:r>
    </w:p>
    <w:p w14:paraId="15E8DF64">
      <w:pPr>
        <w:pStyle w:val="5"/>
        <w:jc w:val="left"/>
      </w:pPr>
      <w:r>
        <w:t>（2）乙方未按合同约定履行，构成根本性违约的，甲方有权终止合同，并追究乙方的违约责任。</w:t>
      </w:r>
    </w:p>
    <w:p w14:paraId="4684B044">
      <w:pPr>
        <w:pStyle w:val="5"/>
        <w:jc w:val="left"/>
      </w:pPr>
      <w:r>
        <w:t>16.4 涉及国家利益、社会公共利益的情形</w:t>
      </w:r>
    </w:p>
    <w:p w14:paraId="0CCF0777">
      <w:pPr>
        <w:pStyle w:val="5"/>
        <w:jc w:val="left"/>
      </w:pPr>
      <w:r>
        <w:t>政府采购合同继续履行将损害国家利益和社会公共利益的，双方当事人应当变更、中止或者终止合同。有过错的一方应当承担赔偿责任，双方都有过错的，各自承担相应的责任。</w:t>
      </w:r>
    </w:p>
    <w:p w14:paraId="28238F48">
      <w:pPr>
        <w:pStyle w:val="5"/>
        <w:jc w:val="left"/>
        <w:outlineLvl w:val="2"/>
      </w:pPr>
      <w:r>
        <w:rPr>
          <w:b/>
          <w:sz w:val="28"/>
        </w:rPr>
        <w:t>17. 合同分包</w:t>
      </w:r>
    </w:p>
    <w:p w14:paraId="482CE5E4">
      <w:pPr>
        <w:pStyle w:val="5"/>
        <w:jc w:val="left"/>
      </w:pPr>
      <w:r>
        <w:t>17.1 乙方不得将合同转包给其他供应商。涉及合同分包的，乙方应根据采购文件和投标（响应）文件规定进行合同分包。</w:t>
      </w:r>
    </w:p>
    <w:p w14:paraId="7C5E90A3">
      <w:pPr>
        <w:pStyle w:val="5"/>
        <w:jc w:val="left"/>
      </w:pPr>
      <w:r>
        <w:t>17.2 乙方执行政府采购政策向中小企业依法分包的，乙方应当按采购文件和投标（响应）文件签订分包意向协议，分包意向协议属于本合同组成部分。</w:t>
      </w:r>
    </w:p>
    <w:p w14:paraId="3843E160">
      <w:pPr>
        <w:pStyle w:val="5"/>
        <w:jc w:val="left"/>
        <w:outlineLvl w:val="2"/>
      </w:pPr>
      <w:r>
        <w:rPr>
          <w:b/>
          <w:sz w:val="28"/>
        </w:rPr>
        <w:t>18. 不可抗力</w:t>
      </w:r>
    </w:p>
    <w:p w14:paraId="34A837DE">
      <w:pPr>
        <w:pStyle w:val="5"/>
        <w:jc w:val="left"/>
      </w:pPr>
      <w:r>
        <w:t>18.1 不可抗力是指合同双方不能预见、不能避免且不能克服的客观情况。</w:t>
      </w:r>
    </w:p>
    <w:p w14:paraId="720658EB">
      <w:pPr>
        <w:pStyle w:val="5"/>
        <w:jc w:val="left"/>
      </w:pPr>
      <w:r>
        <w:t>18.2 任何一方对由于不可抗力造成的部分或全部不能履行合同不承担违约责任。但迟延履行后发生不可抗力的，不能免除责任。</w:t>
      </w:r>
    </w:p>
    <w:p w14:paraId="3BA21854">
      <w:pPr>
        <w:pStyle w:val="5"/>
        <w:jc w:val="left"/>
      </w:pPr>
      <w: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4072E70">
      <w:pPr>
        <w:pStyle w:val="5"/>
        <w:jc w:val="left"/>
        <w:outlineLvl w:val="2"/>
      </w:pPr>
      <w:r>
        <w:rPr>
          <w:b/>
          <w:sz w:val="28"/>
        </w:rPr>
        <w:t>19. 解决争议的方法</w:t>
      </w:r>
    </w:p>
    <w:p w14:paraId="608B5FB2">
      <w:pPr>
        <w:pStyle w:val="5"/>
        <w:jc w:val="left"/>
      </w:pPr>
      <w:r>
        <w:t>19.1 因本合同及合同有关事项发生的争议，由甲乙双方友好协商解决。协商不成时，可以向有关组织申请调解。合同一方或双方不愿调解或调解不成的，可以通过仲裁或诉讼的方式解决争议。</w:t>
      </w:r>
    </w:p>
    <w:p w14:paraId="2EBF2971">
      <w:pPr>
        <w:pStyle w:val="5"/>
        <w:jc w:val="left"/>
      </w:pPr>
      <w:r>
        <w:t>19.2 选择仲裁的，应在</w:t>
      </w:r>
      <w:r>
        <w:rPr>
          <w:b/>
        </w:rPr>
        <w:t>【政府采购合同专用条款】</w:t>
      </w:r>
      <w:r>
        <w:t>中明确仲裁机构及仲裁地；通过诉讼方式解决的，可以在</w:t>
      </w:r>
      <w:r>
        <w:rPr>
          <w:b/>
        </w:rPr>
        <w:t>【政府采购合同专用条款】</w:t>
      </w:r>
      <w:r>
        <w:t>中进一步约定选择与争议有实际联系的地点的人民法院管辖，但管辖法院的约定不得违反级别管辖和专属管辖的规定。</w:t>
      </w:r>
    </w:p>
    <w:p w14:paraId="094E26A7">
      <w:pPr>
        <w:pStyle w:val="5"/>
        <w:jc w:val="left"/>
      </w:pPr>
      <w:r>
        <w:t>19.3 如甲乙双方有争议的事项不影响合同其他部分的履行，在争议解决期间，合同其他部分应当继续履行。</w:t>
      </w:r>
    </w:p>
    <w:p w14:paraId="52E80E78">
      <w:pPr>
        <w:pStyle w:val="5"/>
        <w:jc w:val="left"/>
        <w:outlineLvl w:val="2"/>
      </w:pPr>
      <w:r>
        <w:rPr>
          <w:b/>
          <w:sz w:val="28"/>
        </w:rPr>
        <w:t>20. 政府采购政策</w:t>
      </w:r>
    </w:p>
    <w:p w14:paraId="52A84077">
      <w:pPr>
        <w:pStyle w:val="5"/>
        <w:jc w:val="left"/>
      </w:pPr>
      <w:r>
        <w:t>20.1 本合同应当按照规定执行政府采购政策。</w:t>
      </w:r>
    </w:p>
    <w:p w14:paraId="06ECA6CF">
      <w:pPr>
        <w:pStyle w:val="5"/>
        <w:jc w:val="left"/>
      </w:pPr>
      <w:r>
        <w:t>20.2 本合同依法执行政府采购政策的方式和内容，属于合同履约验收的范围。甲乙双方未按规定要求执行政府采购政策造成损失的，有过错的一方应当承担赔偿责任，双方都有过错的，各自承担相应的责任。</w:t>
      </w:r>
    </w:p>
    <w:p w14:paraId="3B6F32F6">
      <w:pPr>
        <w:pStyle w:val="5"/>
        <w:jc w:val="left"/>
      </w:pPr>
      <w: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0C29732">
      <w:pPr>
        <w:pStyle w:val="5"/>
        <w:jc w:val="left"/>
        <w:outlineLvl w:val="2"/>
      </w:pPr>
      <w:r>
        <w:rPr>
          <w:b/>
          <w:sz w:val="28"/>
        </w:rPr>
        <w:t>21. 法律适用</w:t>
      </w:r>
    </w:p>
    <w:p w14:paraId="401F20FA">
      <w:pPr>
        <w:pStyle w:val="5"/>
        <w:jc w:val="left"/>
      </w:pPr>
      <w:r>
        <w:t>21.1 本合同的订立、生效、解释、履行及与本合同有关的争议解决，均适用法律、行政法规。</w:t>
      </w:r>
    </w:p>
    <w:p w14:paraId="4F17F74F">
      <w:pPr>
        <w:pStyle w:val="5"/>
        <w:jc w:val="left"/>
      </w:pPr>
      <w:r>
        <w:t>21.2 本合同条款与法律、行政法规的强制性规定不一致的，双方当事人应按照法律、行政法规的强制性规定修改本合同的相关条款。</w:t>
      </w:r>
    </w:p>
    <w:p w14:paraId="2A6B7F41">
      <w:pPr>
        <w:pStyle w:val="5"/>
        <w:jc w:val="left"/>
        <w:outlineLvl w:val="2"/>
      </w:pPr>
      <w:r>
        <w:rPr>
          <w:b/>
          <w:sz w:val="28"/>
        </w:rPr>
        <w:t>22. 通知</w:t>
      </w:r>
    </w:p>
    <w:p w14:paraId="49DAF51B">
      <w:pPr>
        <w:pStyle w:val="5"/>
        <w:jc w:val="left"/>
      </w:pPr>
      <w:r>
        <w:t>22.1 本合同任何一方向对方发出的通知、信件、数据电文等，应当发送至本合同第一部分《政府采购合同协议书》所约定的通讯地址、联系人、联系电话或电子邮箱。</w:t>
      </w:r>
    </w:p>
    <w:p w14:paraId="5F1E6EA4">
      <w:pPr>
        <w:pStyle w:val="5"/>
        <w:jc w:val="left"/>
      </w:pPr>
      <w:r>
        <w:t xml:space="preserve"> 22.2 一方当事人变更名称、住所、联系人、联系电话或电子邮箱等信息的，应当在变更后3日内及时书面通知对方，对方实际收到变更通知前的送达仍为有效送达。</w:t>
      </w:r>
    </w:p>
    <w:p w14:paraId="0907F4B0">
      <w:pPr>
        <w:pStyle w:val="5"/>
        <w:jc w:val="left"/>
      </w:pPr>
      <w:r>
        <w:t>22.3本合同一方给另一方的通知均应采用书面形式，传真或快递送到本合同中规定的对方的地址和办理签收手续。</w:t>
      </w:r>
    </w:p>
    <w:p w14:paraId="1A15B1FB">
      <w:pPr>
        <w:pStyle w:val="5"/>
        <w:jc w:val="left"/>
      </w:pPr>
      <w:r>
        <w:t>22.4通知以送达之日或通知书中规定的生效之日起生效，两者中以较迟之日为准。</w:t>
      </w:r>
    </w:p>
    <w:p w14:paraId="0A032C9B">
      <w:pPr>
        <w:pStyle w:val="5"/>
        <w:jc w:val="left"/>
        <w:outlineLvl w:val="2"/>
      </w:pPr>
      <w:r>
        <w:rPr>
          <w:b/>
          <w:sz w:val="28"/>
        </w:rPr>
        <w:t>23.合同未尽事项</w:t>
      </w:r>
    </w:p>
    <w:p w14:paraId="5F3FB413">
      <w:pPr>
        <w:pStyle w:val="5"/>
        <w:jc w:val="left"/>
      </w:pPr>
      <w:r>
        <w:t>23.1合同未尽事项见</w:t>
      </w:r>
      <w:r>
        <w:rPr>
          <w:b/>
        </w:rPr>
        <w:t>【政府采购合同专用条款】</w:t>
      </w:r>
      <w:r>
        <w:t>。</w:t>
      </w:r>
    </w:p>
    <w:p w14:paraId="2699A594">
      <w:pPr>
        <w:pStyle w:val="5"/>
        <w:jc w:val="left"/>
      </w:pPr>
      <w:r>
        <w:t xml:space="preserve"> 23.2 合同附件与合同正文具有同等的法律效力。</w:t>
      </w:r>
    </w:p>
    <w:p w14:paraId="5B645A8D">
      <w:pPr>
        <w:pStyle w:val="5"/>
        <w:jc w:val="center"/>
        <w:outlineLvl w:val="2"/>
      </w:pPr>
      <w:r>
        <w:rPr>
          <w:b/>
          <w:sz w:val="28"/>
        </w:rPr>
        <w:t>第三节 政府采购合同专用条款</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76FD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2258B4">
            <w:pPr>
              <w:pStyle w:val="5"/>
              <w:jc w:val="left"/>
            </w:pPr>
            <w:r>
              <w:t>第二节 第1.2（6）项</w:t>
            </w:r>
          </w:p>
        </w:tc>
        <w:tc>
          <w:tcPr>
            <w:tcW w:w="2769" w:type="dxa"/>
          </w:tcPr>
          <w:p w14:paraId="514CBADE">
            <w:pPr>
              <w:pStyle w:val="5"/>
              <w:jc w:val="left"/>
            </w:pPr>
            <w:r>
              <w:t>联合体具体要求</w:t>
            </w:r>
          </w:p>
        </w:tc>
        <w:tc>
          <w:tcPr>
            <w:tcW w:w="2769" w:type="dxa"/>
          </w:tcPr>
          <w:p w14:paraId="2CF66245">
            <w:pPr>
              <w:pStyle w:val="5"/>
              <w:jc w:val="left"/>
            </w:pPr>
          </w:p>
        </w:tc>
      </w:tr>
      <w:tr w14:paraId="7BCA2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F06F59">
            <w:pPr>
              <w:pStyle w:val="5"/>
              <w:jc w:val="left"/>
            </w:pPr>
            <w:r>
              <w:t>第二节 第1.2（7）项</w:t>
            </w:r>
          </w:p>
        </w:tc>
        <w:tc>
          <w:tcPr>
            <w:tcW w:w="2769" w:type="dxa"/>
          </w:tcPr>
          <w:p w14:paraId="396F24D6">
            <w:pPr>
              <w:pStyle w:val="5"/>
              <w:jc w:val="left"/>
            </w:pPr>
            <w:r>
              <w:t>其他术语解释</w:t>
            </w:r>
          </w:p>
        </w:tc>
        <w:tc>
          <w:tcPr>
            <w:tcW w:w="2769" w:type="dxa"/>
          </w:tcPr>
          <w:p w14:paraId="779775DD">
            <w:pPr>
              <w:pStyle w:val="5"/>
              <w:jc w:val="left"/>
            </w:pPr>
          </w:p>
        </w:tc>
      </w:tr>
      <w:tr w14:paraId="7290D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598EDF">
            <w:pPr>
              <w:pStyle w:val="5"/>
              <w:jc w:val="left"/>
            </w:pPr>
            <w:r>
              <w:t>第二节 第4.4款</w:t>
            </w:r>
          </w:p>
        </w:tc>
        <w:tc>
          <w:tcPr>
            <w:tcW w:w="2769" w:type="dxa"/>
          </w:tcPr>
          <w:p w14:paraId="7954DED8">
            <w:pPr>
              <w:pStyle w:val="5"/>
              <w:jc w:val="left"/>
            </w:pPr>
            <w:r>
              <w:t>履约验收中甲方提出异议或作出说明的期限</w:t>
            </w:r>
          </w:p>
        </w:tc>
        <w:tc>
          <w:tcPr>
            <w:tcW w:w="2769" w:type="dxa"/>
          </w:tcPr>
          <w:p w14:paraId="0F957D98">
            <w:pPr>
              <w:pStyle w:val="5"/>
              <w:jc w:val="left"/>
            </w:pPr>
          </w:p>
        </w:tc>
      </w:tr>
      <w:tr w14:paraId="4E2B7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001888">
            <w:pPr>
              <w:pStyle w:val="5"/>
              <w:jc w:val="left"/>
            </w:pPr>
            <w:r>
              <w:t>第二节 第4.6款</w:t>
            </w:r>
          </w:p>
        </w:tc>
        <w:tc>
          <w:tcPr>
            <w:tcW w:w="2769" w:type="dxa"/>
          </w:tcPr>
          <w:p w14:paraId="76A54E3F">
            <w:pPr>
              <w:pStyle w:val="5"/>
              <w:jc w:val="left"/>
            </w:pPr>
            <w:r>
              <w:t>约定甲方承担的其他义务和责任</w:t>
            </w:r>
          </w:p>
        </w:tc>
        <w:tc>
          <w:tcPr>
            <w:tcW w:w="2769" w:type="dxa"/>
          </w:tcPr>
          <w:p w14:paraId="2626114C">
            <w:pPr>
              <w:pStyle w:val="5"/>
              <w:jc w:val="left"/>
            </w:pPr>
          </w:p>
        </w:tc>
      </w:tr>
      <w:tr w14:paraId="47F59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2AAF81">
            <w:pPr>
              <w:pStyle w:val="5"/>
              <w:jc w:val="left"/>
            </w:pPr>
            <w:r>
              <w:t>第二节 第5.4款</w:t>
            </w:r>
          </w:p>
        </w:tc>
        <w:tc>
          <w:tcPr>
            <w:tcW w:w="2769" w:type="dxa"/>
          </w:tcPr>
          <w:p w14:paraId="1BA7BE51">
            <w:pPr>
              <w:pStyle w:val="5"/>
              <w:jc w:val="left"/>
            </w:pPr>
            <w:r>
              <w:t>约定乙方承担的其他义务和责任</w:t>
            </w:r>
          </w:p>
        </w:tc>
        <w:tc>
          <w:tcPr>
            <w:tcW w:w="2769" w:type="dxa"/>
          </w:tcPr>
          <w:p w14:paraId="48E7EF99">
            <w:pPr>
              <w:pStyle w:val="5"/>
              <w:jc w:val="left"/>
            </w:pPr>
          </w:p>
        </w:tc>
      </w:tr>
      <w:tr w14:paraId="7698E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C69EF4">
            <w:pPr>
              <w:pStyle w:val="5"/>
              <w:jc w:val="left"/>
            </w:pPr>
            <w:r>
              <w:t>第二节 第6.1款</w:t>
            </w:r>
          </w:p>
        </w:tc>
        <w:tc>
          <w:tcPr>
            <w:tcW w:w="2769" w:type="dxa"/>
          </w:tcPr>
          <w:p w14:paraId="3DA82870">
            <w:pPr>
              <w:pStyle w:val="5"/>
              <w:jc w:val="left"/>
            </w:pPr>
            <w:r>
              <w:t>履行合同义务的顺序</w:t>
            </w:r>
          </w:p>
        </w:tc>
        <w:tc>
          <w:tcPr>
            <w:tcW w:w="2769" w:type="dxa"/>
          </w:tcPr>
          <w:p w14:paraId="5F59491E">
            <w:pPr>
              <w:pStyle w:val="5"/>
              <w:jc w:val="left"/>
            </w:pPr>
          </w:p>
        </w:tc>
      </w:tr>
      <w:tr w14:paraId="1AE6D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5927664B">
            <w:pPr>
              <w:pStyle w:val="5"/>
              <w:jc w:val="left"/>
            </w:pPr>
            <w:r>
              <w:t>第二节 第7.1款</w:t>
            </w:r>
          </w:p>
        </w:tc>
        <w:tc>
          <w:tcPr>
            <w:tcW w:w="2769" w:type="dxa"/>
          </w:tcPr>
          <w:p w14:paraId="2B36CF72">
            <w:pPr>
              <w:pStyle w:val="5"/>
              <w:jc w:val="left"/>
            </w:pPr>
            <w:r>
              <w:t>包装特殊要求</w:t>
            </w:r>
          </w:p>
        </w:tc>
        <w:tc>
          <w:tcPr>
            <w:tcW w:w="2769" w:type="dxa"/>
          </w:tcPr>
          <w:p w14:paraId="4F45F53A">
            <w:pPr>
              <w:pStyle w:val="5"/>
              <w:jc w:val="left"/>
            </w:pPr>
          </w:p>
        </w:tc>
      </w:tr>
      <w:tr w14:paraId="66E3A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16A1E3FF"/>
        </w:tc>
        <w:tc>
          <w:tcPr>
            <w:tcW w:w="2769" w:type="dxa"/>
          </w:tcPr>
          <w:p w14:paraId="7563ECDB">
            <w:pPr>
              <w:pStyle w:val="5"/>
              <w:jc w:val="left"/>
            </w:pPr>
            <w:r>
              <w:t>指定现场</w:t>
            </w:r>
          </w:p>
        </w:tc>
        <w:tc>
          <w:tcPr>
            <w:tcW w:w="2769" w:type="dxa"/>
          </w:tcPr>
          <w:p w14:paraId="32F509ED">
            <w:pPr>
              <w:pStyle w:val="5"/>
              <w:jc w:val="left"/>
            </w:pPr>
          </w:p>
        </w:tc>
      </w:tr>
      <w:tr w14:paraId="0770E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DD130EB">
            <w:pPr>
              <w:pStyle w:val="5"/>
              <w:jc w:val="left"/>
            </w:pPr>
            <w:r>
              <w:t>第二节 第7.2款</w:t>
            </w:r>
          </w:p>
        </w:tc>
        <w:tc>
          <w:tcPr>
            <w:tcW w:w="2769" w:type="dxa"/>
          </w:tcPr>
          <w:p w14:paraId="64FD12A8">
            <w:pPr>
              <w:pStyle w:val="5"/>
              <w:jc w:val="left"/>
            </w:pPr>
            <w:r>
              <w:t>运输特殊要求</w:t>
            </w:r>
          </w:p>
        </w:tc>
        <w:tc>
          <w:tcPr>
            <w:tcW w:w="2769" w:type="dxa"/>
          </w:tcPr>
          <w:p w14:paraId="0C59C1A3">
            <w:pPr>
              <w:pStyle w:val="5"/>
              <w:jc w:val="left"/>
            </w:pPr>
          </w:p>
        </w:tc>
      </w:tr>
      <w:tr w14:paraId="0BAB8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8A11FC">
            <w:pPr>
              <w:pStyle w:val="5"/>
              <w:jc w:val="left"/>
            </w:pPr>
            <w:r>
              <w:t>第二节 第7.3款</w:t>
            </w:r>
          </w:p>
        </w:tc>
        <w:tc>
          <w:tcPr>
            <w:tcW w:w="2769" w:type="dxa"/>
          </w:tcPr>
          <w:p w14:paraId="26B18FDB">
            <w:pPr>
              <w:pStyle w:val="5"/>
              <w:jc w:val="left"/>
            </w:pPr>
            <w:r>
              <w:t>保险要求</w:t>
            </w:r>
          </w:p>
        </w:tc>
        <w:tc>
          <w:tcPr>
            <w:tcW w:w="2769" w:type="dxa"/>
          </w:tcPr>
          <w:p w14:paraId="77177214">
            <w:pPr>
              <w:pStyle w:val="5"/>
              <w:jc w:val="left"/>
            </w:pPr>
          </w:p>
        </w:tc>
      </w:tr>
      <w:tr w14:paraId="12B7C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AF9C33">
            <w:pPr>
              <w:pStyle w:val="5"/>
              <w:jc w:val="left"/>
            </w:pPr>
            <w:r>
              <w:t>第二节 第8.2（1）项</w:t>
            </w:r>
          </w:p>
        </w:tc>
        <w:tc>
          <w:tcPr>
            <w:tcW w:w="2769" w:type="dxa"/>
          </w:tcPr>
          <w:p w14:paraId="0B859A9A">
            <w:pPr>
              <w:pStyle w:val="5"/>
              <w:jc w:val="left"/>
            </w:pPr>
            <w:r>
              <w:t>质量保证期</w:t>
            </w:r>
          </w:p>
        </w:tc>
        <w:tc>
          <w:tcPr>
            <w:tcW w:w="2769" w:type="dxa"/>
          </w:tcPr>
          <w:p w14:paraId="1FB7BF89"/>
        </w:tc>
      </w:tr>
      <w:tr w14:paraId="69094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C4AE92">
            <w:pPr>
              <w:pStyle w:val="5"/>
              <w:jc w:val="left"/>
            </w:pPr>
            <w:r>
              <w:t>第二节 第8.2（3）项</w:t>
            </w:r>
          </w:p>
        </w:tc>
        <w:tc>
          <w:tcPr>
            <w:tcW w:w="2769" w:type="dxa"/>
          </w:tcPr>
          <w:p w14:paraId="5AE0997E">
            <w:pPr>
              <w:pStyle w:val="5"/>
              <w:jc w:val="left"/>
            </w:pPr>
            <w:r>
              <w:t>货物质量缺陷响应时间</w:t>
            </w:r>
          </w:p>
        </w:tc>
        <w:tc>
          <w:tcPr>
            <w:tcW w:w="2769" w:type="dxa"/>
          </w:tcPr>
          <w:p w14:paraId="545F9E0D"/>
        </w:tc>
      </w:tr>
      <w:tr w14:paraId="05A96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E6F17E">
            <w:pPr>
              <w:pStyle w:val="5"/>
              <w:jc w:val="left"/>
            </w:pPr>
            <w:r>
              <w:t>第二节 第11.1款</w:t>
            </w:r>
          </w:p>
        </w:tc>
        <w:tc>
          <w:tcPr>
            <w:tcW w:w="2769" w:type="dxa"/>
          </w:tcPr>
          <w:p w14:paraId="2F90E0E9">
            <w:pPr>
              <w:pStyle w:val="5"/>
              <w:jc w:val="left"/>
            </w:pPr>
            <w:r>
              <w:t>其他应当保密的信息</w:t>
            </w:r>
          </w:p>
        </w:tc>
        <w:tc>
          <w:tcPr>
            <w:tcW w:w="2769" w:type="dxa"/>
          </w:tcPr>
          <w:p w14:paraId="1B5BF87A"/>
        </w:tc>
      </w:tr>
      <w:tr w14:paraId="72650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75E4ED">
            <w:pPr>
              <w:pStyle w:val="5"/>
              <w:jc w:val="left"/>
            </w:pPr>
            <w:r>
              <w:t>第二节 第12.2款</w:t>
            </w:r>
          </w:p>
        </w:tc>
        <w:tc>
          <w:tcPr>
            <w:tcW w:w="2769" w:type="dxa"/>
          </w:tcPr>
          <w:p w14:paraId="2CB48BFE">
            <w:pPr>
              <w:pStyle w:val="5"/>
              <w:jc w:val="left"/>
            </w:pPr>
            <w:r>
              <w:t>合同价款支付时间</w:t>
            </w:r>
          </w:p>
        </w:tc>
        <w:tc>
          <w:tcPr>
            <w:tcW w:w="2769" w:type="dxa"/>
          </w:tcPr>
          <w:p w14:paraId="57A465C8"/>
        </w:tc>
      </w:tr>
      <w:tr w14:paraId="27030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B276C6">
            <w:pPr>
              <w:pStyle w:val="5"/>
              <w:jc w:val="left"/>
            </w:pPr>
            <w:r>
              <w:t>第二节 第13.2款</w:t>
            </w:r>
          </w:p>
        </w:tc>
        <w:tc>
          <w:tcPr>
            <w:tcW w:w="2769" w:type="dxa"/>
          </w:tcPr>
          <w:p w14:paraId="22837808">
            <w:pPr>
              <w:pStyle w:val="5"/>
              <w:jc w:val="left"/>
            </w:pPr>
            <w:r>
              <w:t>履约保证金不予退还的情形</w:t>
            </w:r>
          </w:p>
        </w:tc>
        <w:tc>
          <w:tcPr>
            <w:tcW w:w="2769" w:type="dxa"/>
          </w:tcPr>
          <w:p w14:paraId="421D7311"/>
        </w:tc>
      </w:tr>
      <w:tr w14:paraId="5E167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8877EC">
            <w:pPr>
              <w:pStyle w:val="5"/>
              <w:jc w:val="left"/>
            </w:pPr>
            <w:r>
              <w:t>第二节 第13.3款</w:t>
            </w:r>
          </w:p>
        </w:tc>
        <w:tc>
          <w:tcPr>
            <w:tcW w:w="2769" w:type="dxa"/>
          </w:tcPr>
          <w:p w14:paraId="294CC4E0">
            <w:pPr>
              <w:pStyle w:val="5"/>
              <w:jc w:val="left"/>
            </w:pPr>
            <w:r>
              <w:t>履约保证金退还时间及逾期退还的违约金</w:t>
            </w:r>
          </w:p>
        </w:tc>
        <w:tc>
          <w:tcPr>
            <w:tcW w:w="2769" w:type="dxa"/>
          </w:tcPr>
          <w:p w14:paraId="67E15670"/>
        </w:tc>
      </w:tr>
      <w:tr w14:paraId="541A4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2E2956">
            <w:pPr>
              <w:pStyle w:val="5"/>
              <w:jc w:val="left"/>
            </w:pPr>
            <w:r>
              <w:t>第二节 第14.1（3）项</w:t>
            </w:r>
          </w:p>
        </w:tc>
        <w:tc>
          <w:tcPr>
            <w:tcW w:w="2769" w:type="dxa"/>
          </w:tcPr>
          <w:p w14:paraId="64A6AF4A">
            <w:pPr>
              <w:pStyle w:val="5"/>
              <w:jc w:val="left"/>
            </w:pPr>
            <w:r>
              <w:t>运行监督、维修期限</w:t>
            </w:r>
          </w:p>
        </w:tc>
        <w:tc>
          <w:tcPr>
            <w:tcW w:w="2769" w:type="dxa"/>
          </w:tcPr>
          <w:p w14:paraId="37715961"/>
        </w:tc>
      </w:tr>
      <w:tr w14:paraId="4406F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6CAFF5">
            <w:pPr>
              <w:pStyle w:val="5"/>
              <w:jc w:val="left"/>
            </w:pPr>
            <w:r>
              <w:t>第二节 第14.1（5）项</w:t>
            </w:r>
          </w:p>
        </w:tc>
        <w:tc>
          <w:tcPr>
            <w:tcW w:w="2769" w:type="dxa"/>
          </w:tcPr>
          <w:p w14:paraId="23EED3F1">
            <w:pPr>
              <w:pStyle w:val="5"/>
              <w:jc w:val="left"/>
            </w:pPr>
            <w:r>
              <w:t>货物回收的约定</w:t>
            </w:r>
          </w:p>
        </w:tc>
        <w:tc>
          <w:tcPr>
            <w:tcW w:w="2769" w:type="dxa"/>
          </w:tcPr>
          <w:p w14:paraId="606E9B79"/>
        </w:tc>
      </w:tr>
      <w:tr w14:paraId="60057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024502">
            <w:pPr>
              <w:pStyle w:val="5"/>
              <w:jc w:val="left"/>
            </w:pPr>
            <w:r>
              <w:t>第二节 第14.1（6）项</w:t>
            </w:r>
          </w:p>
        </w:tc>
        <w:tc>
          <w:tcPr>
            <w:tcW w:w="2769" w:type="dxa"/>
          </w:tcPr>
          <w:p w14:paraId="3030CA02">
            <w:pPr>
              <w:pStyle w:val="5"/>
              <w:jc w:val="left"/>
            </w:pPr>
            <w:r>
              <w:t>乙方提供的其他服务</w:t>
            </w:r>
          </w:p>
        </w:tc>
        <w:tc>
          <w:tcPr>
            <w:tcW w:w="2769" w:type="dxa"/>
          </w:tcPr>
          <w:p w14:paraId="21683FF4"/>
        </w:tc>
      </w:tr>
      <w:tr w14:paraId="7F730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F8F744">
            <w:pPr>
              <w:pStyle w:val="5"/>
              <w:jc w:val="left"/>
            </w:pPr>
            <w:r>
              <w:t>第二节 第15.1款</w:t>
            </w:r>
          </w:p>
        </w:tc>
        <w:tc>
          <w:tcPr>
            <w:tcW w:w="2769" w:type="dxa"/>
          </w:tcPr>
          <w:p w14:paraId="32FE84CB">
            <w:pPr>
              <w:pStyle w:val="5"/>
              <w:jc w:val="left"/>
            </w:pPr>
            <w:r>
              <w:t>修理、重作、更换相关具体规定</w:t>
            </w:r>
          </w:p>
        </w:tc>
        <w:tc>
          <w:tcPr>
            <w:tcW w:w="2769" w:type="dxa"/>
          </w:tcPr>
          <w:p w14:paraId="15D4452F"/>
        </w:tc>
      </w:tr>
      <w:tr w14:paraId="7D8B3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1ADA17">
            <w:pPr>
              <w:pStyle w:val="5"/>
              <w:jc w:val="left"/>
            </w:pPr>
            <w:r>
              <w:t>第二节 第15.2（2）项</w:t>
            </w:r>
          </w:p>
        </w:tc>
        <w:tc>
          <w:tcPr>
            <w:tcW w:w="2769" w:type="dxa"/>
          </w:tcPr>
          <w:p w14:paraId="57523A61">
            <w:pPr>
              <w:pStyle w:val="5"/>
              <w:jc w:val="left"/>
            </w:pPr>
            <w:r>
              <w:t>迟延交货赔偿费</w:t>
            </w:r>
          </w:p>
        </w:tc>
        <w:tc>
          <w:tcPr>
            <w:tcW w:w="2769" w:type="dxa"/>
          </w:tcPr>
          <w:p w14:paraId="48EB133A"/>
        </w:tc>
      </w:tr>
      <w:tr w14:paraId="67F39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66C98875">
            <w:pPr>
              <w:pStyle w:val="5"/>
              <w:jc w:val="left"/>
            </w:pPr>
            <w:r>
              <w:t>第二节 第15.3款</w:t>
            </w:r>
          </w:p>
        </w:tc>
        <w:tc>
          <w:tcPr>
            <w:tcW w:w="2769" w:type="dxa"/>
          </w:tcPr>
          <w:p w14:paraId="31392E52">
            <w:pPr>
              <w:pStyle w:val="5"/>
              <w:jc w:val="left"/>
            </w:pPr>
            <w:r>
              <w:t>逾期付款利息</w:t>
            </w:r>
          </w:p>
        </w:tc>
        <w:tc>
          <w:tcPr>
            <w:tcW w:w="2769" w:type="dxa"/>
          </w:tcPr>
          <w:p w14:paraId="38256A57"/>
        </w:tc>
      </w:tr>
      <w:tr w14:paraId="56131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FC6A77">
            <w:pPr>
              <w:pStyle w:val="5"/>
              <w:jc w:val="left"/>
            </w:pPr>
            <w:r>
              <w:t>第二节 第15.4款</w:t>
            </w:r>
          </w:p>
        </w:tc>
        <w:tc>
          <w:tcPr>
            <w:tcW w:w="2769" w:type="dxa"/>
          </w:tcPr>
          <w:p w14:paraId="5E8D4456">
            <w:pPr>
              <w:pStyle w:val="5"/>
              <w:jc w:val="left"/>
            </w:pPr>
            <w:r>
              <w:t>其他违约责任</w:t>
            </w:r>
          </w:p>
        </w:tc>
        <w:tc>
          <w:tcPr>
            <w:tcW w:w="2769" w:type="dxa"/>
          </w:tcPr>
          <w:p w14:paraId="31CB4FD6"/>
        </w:tc>
      </w:tr>
      <w:tr w14:paraId="2A15E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A56D23">
            <w:pPr>
              <w:pStyle w:val="5"/>
              <w:jc w:val="left"/>
            </w:pPr>
            <w:r>
              <w:t>第二节 第19.2款</w:t>
            </w:r>
          </w:p>
        </w:tc>
        <w:tc>
          <w:tcPr>
            <w:tcW w:w="2769" w:type="dxa"/>
          </w:tcPr>
          <w:p w14:paraId="1CF6C033">
            <w:pPr>
              <w:pStyle w:val="5"/>
              <w:jc w:val="left"/>
            </w:pPr>
            <w:r>
              <w:t>解决争议的方法</w:t>
            </w:r>
          </w:p>
        </w:tc>
        <w:tc>
          <w:tcPr>
            <w:tcW w:w="2769" w:type="dxa"/>
          </w:tcPr>
          <w:p w14:paraId="224048FD">
            <w:pPr>
              <w:pStyle w:val="5"/>
              <w:jc w:val="left"/>
            </w:pPr>
            <w:r>
              <w:t xml:space="preserve"> 因本合同及合同有关事项发生的争议，按下列第____ 种方式解决：</w:t>
            </w:r>
          </w:p>
          <w:p w14:paraId="5E53BD52">
            <w:pPr>
              <w:pStyle w:val="5"/>
              <w:jc w:val="left"/>
            </w:pPr>
            <w:r>
              <w:t xml:space="preserve"> （1）向 __________________仲裁委员会申请仲裁，仲裁地点为 ____________ ；</w:t>
            </w:r>
          </w:p>
          <w:p w14:paraId="0E0BA5FA">
            <w:pPr>
              <w:pStyle w:val="5"/>
              <w:jc w:val="left"/>
            </w:pPr>
            <w:r>
              <w:t xml:space="preserve"> （2）向__________________人民法院起诉。</w:t>
            </w:r>
          </w:p>
        </w:tc>
      </w:tr>
      <w:tr w14:paraId="391C8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8B9183">
            <w:pPr>
              <w:pStyle w:val="5"/>
              <w:jc w:val="left"/>
            </w:pPr>
            <w:r>
              <w:t>第二节 第23.1款</w:t>
            </w:r>
          </w:p>
        </w:tc>
        <w:tc>
          <w:tcPr>
            <w:tcW w:w="2769" w:type="dxa"/>
          </w:tcPr>
          <w:p w14:paraId="091C4E25">
            <w:pPr>
              <w:pStyle w:val="5"/>
              <w:jc w:val="left"/>
            </w:pPr>
            <w:r>
              <w:t>其他专用条款</w:t>
            </w:r>
          </w:p>
        </w:tc>
        <w:tc>
          <w:tcPr>
            <w:tcW w:w="2769" w:type="dxa"/>
          </w:tcPr>
          <w:p w14:paraId="7BC5FE29"/>
        </w:tc>
      </w:tr>
    </w:tbl>
    <w:p w14:paraId="68120B04">
      <w:pPr>
        <w:pStyle w:val="5"/>
        <w:jc w:val="left"/>
      </w:pPr>
      <w:r>
        <w:t xml:space="preserve"> </w:t>
      </w:r>
      <w:r>
        <w:br w:type="textWrapping"/>
      </w:r>
      <w:r>
        <w:br w:type="page"/>
      </w:r>
    </w:p>
    <w:p w14:paraId="72164EDA">
      <w:pPr>
        <w:pStyle w:val="5"/>
        <w:jc w:val="center"/>
        <w:outlineLvl w:val="1"/>
      </w:pPr>
      <w:r>
        <w:rPr>
          <w:b/>
          <w:sz w:val="36"/>
        </w:rPr>
        <w:t>第七章 电子投标文件格式</w:t>
      </w:r>
    </w:p>
    <w:p w14:paraId="556884B5">
      <w:pPr>
        <w:pStyle w:val="5"/>
        <w:jc w:val="center"/>
        <w:outlineLvl w:val="2"/>
      </w:pPr>
      <w:r>
        <w:rPr>
          <w:b/>
          <w:sz w:val="28"/>
        </w:rPr>
        <w:t>编制说明</w:t>
      </w:r>
    </w:p>
    <w:p w14:paraId="039932E9">
      <w:pPr>
        <w:pStyle w:val="5"/>
        <w:ind w:firstLine="480"/>
        <w:jc w:val="left"/>
      </w:pPr>
      <w:r>
        <w:t>1、除招标文件另有规定外，本章中：</w:t>
      </w:r>
    </w:p>
    <w:p w14:paraId="41843B7E">
      <w:pPr>
        <w:pStyle w:val="5"/>
        <w:ind w:firstLine="480"/>
        <w:jc w:val="left"/>
      </w:pPr>
      <w:r>
        <w:t>1.1涉及投标人的“全称”：</w:t>
      </w:r>
    </w:p>
    <w:p w14:paraId="7629C505">
      <w:pPr>
        <w:pStyle w:val="5"/>
        <w:ind w:firstLine="480"/>
        <w:jc w:val="left"/>
      </w:pPr>
      <w:r>
        <w:t>（1）不接受联合体投标的，指投标人的全称。</w:t>
      </w:r>
    </w:p>
    <w:p w14:paraId="260E09F6">
      <w:pPr>
        <w:pStyle w:val="5"/>
        <w:ind w:firstLine="480"/>
        <w:jc w:val="left"/>
      </w:pPr>
      <w:r>
        <w:t>（2）接受联合体投标且投标人为联合体的，指牵头方的全称并加注（联合体牵头方），即应表述为：“牵头方的全称（联合体牵头方）”。</w:t>
      </w:r>
    </w:p>
    <w:p w14:paraId="19B6BB5D">
      <w:pPr>
        <w:pStyle w:val="5"/>
        <w:ind w:firstLine="480"/>
        <w:jc w:val="left"/>
      </w:pPr>
      <w:r>
        <w:t>1.2涉及投标人“加盖单位公章”：</w:t>
      </w:r>
    </w:p>
    <w:p w14:paraId="720DA3E2">
      <w:pPr>
        <w:pStyle w:val="5"/>
        <w:ind w:firstLine="480"/>
        <w:jc w:val="left"/>
      </w:pPr>
      <w:r>
        <w:t>（1）不接受联合体投标的，指加盖投标人的单位公章。</w:t>
      </w:r>
    </w:p>
    <w:p w14:paraId="700FC941">
      <w:pPr>
        <w:pStyle w:val="5"/>
        <w:ind w:firstLine="480"/>
        <w:jc w:val="left"/>
      </w:pPr>
      <w:r>
        <w:t>（2）接受联合体投标且投标人为联合体的，指加盖联合体牵头方的单位公章。</w:t>
      </w:r>
    </w:p>
    <w:p w14:paraId="7C620E95">
      <w:pPr>
        <w:pStyle w:val="5"/>
        <w:ind w:firstLine="480"/>
        <w:jc w:val="left"/>
      </w:pPr>
      <w:r>
        <w:t>1.3涉及“投标人代表签字”：</w:t>
      </w:r>
    </w:p>
    <w:p w14:paraId="21E965B5">
      <w:pPr>
        <w:pStyle w:val="5"/>
        <w:ind w:firstLine="480"/>
        <w:jc w:val="left"/>
      </w:pPr>
      <w:r>
        <w:t>（1）不接受联合体投标的，指由投标人的单位负责人或其授权的委托代理人签字，由委托代理人签字的，应提供“单位授权书”。</w:t>
      </w:r>
    </w:p>
    <w:p w14:paraId="0ABCABA5">
      <w:pPr>
        <w:pStyle w:val="5"/>
        <w:ind w:firstLine="480"/>
        <w:jc w:val="left"/>
      </w:pPr>
      <w:r>
        <w:t>（2）接受联合体投标且投标人为联合体的，指由联合体牵头方的单位负责人或其授权的委托代理人签字，由委托代理人签字的，应提供“单位授权书”。</w:t>
      </w:r>
    </w:p>
    <w:p w14:paraId="07D6F698">
      <w:pPr>
        <w:pStyle w:val="5"/>
        <w:ind w:firstLine="480"/>
        <w:jc w:val="left"/>
      </w:pPr>
      <w:r>
        <w:t>1.4“其他组织”指合伙企业、非企业专业服务机构、个体工商户、农村承包经营户等。</w:t>
      </w:r>
    </w:p>
    <w:p w14:paraId="6D27FFB6">
      <w:pPr>
        <w:pStyle w:val="5"/>
        <w:ind w:firstLine="480"/>
        <w:jc w:val="left"/>
      </w:pPr>
      <w:r>
        <w:t>1.5“自然人”指具有完全民事行为能力、能够承担民事责任和义务的中国公民。</w:t>
      </w:r>
    </w:p>
    <w:p w14:paraId="212488FA">
      <w:pPr>
        <w:pStyle w:val="5"/>
        <w:ind w:firstLine="480"/>
        <w:jc w:val="left"/>
      </w:pPr>
      <w:r>
        <w:t>2、除招标文件另有规定外，本章中“投标人的资格及资信证明文件”：</w:t>
      </w:r>
    </w:p>
    <w:p w14:paraId="2785F113">
      <w:pPr>
        <w:pStyle w:val="5"/>
        <w:ind w:firstLine="480"/>
        <w:jc w:val="left"/>
      </w:pPr>
      <w:r>
        <w:t>2.1投标人应按照招标文件第四章第1.3条第（2）款规定及本章规定进行编制，如有必要，可增加附页，附页作为资格及资信文件的组成部分。</w:t>
      </w:r>
    </w:p>
    <w:p w14:paraId="0830A62E">
      <w:pPr>
        <w:pStyle w:val="5"/>
        <w:ind w:firstLine="480"/>
        <w:jc w:val="left"/>
      </w:pPr>
      <w:r>
        <w:t>2.2接受联合体投标且投标人为联合体的，联合体中的各方均应按照本章第2.1条规定提交相应的全部资料。</w:t>
      </w:r>
    </w:p>
    <w:p w14:paraId="23F67F03">
      <w:pPr>
        <w:pStyle w:val="5"/>
        <w:ind w:firstLine="480"/>
        <w:jc w:val="left"/>
      </w:pPr>
      <w:r>
        <w:t>3、投标人对电子投标文件的索引应编制页码。</w:t>
      </w:r>
    </w:p>
    <w:p w14:paraId="7E81B03C">
      <w:pPr>
        <w:pStyle w:val="5"/>
        <w:ind w:firstLine="480"/>
        <w:jc w:val="left"/>
      </w:pPr>
      <w:r>
        <w:t>4、本章提供格式仅供参考，投标人应根据自身实际情况制作电子投标文件。</w:t>
      </w:r>
    </w:p>
    <w:p w14:paraId="45515279">
      <w:pPr>
        <w:pStyle w:val="5"/>
      </w:pPr>
      <w:r>
        <w:t xml:space="preserve"> </w:t>
      </w:r>
      <w:r>
        <w:br w:type="textWrapping"/>
      </w:r>
      <w:r>
        <w:br w:type="page"/>
      </w:r>
    </w:p>
    <w:p w14:paraId="54C52CFB">
      <w:pPr>
        <w:pStyle w:val="5"/>
        <w:jc w:val="center"/>
        <w:outlineLvl w:val="2"/>
      </w:pPr>
      <w:r>
        <w:rPr>
          <w:b/>
          <w:sz w:val="28"/>
        </w:rPr>
        <w:t>封面格式(资格及资信证明部分)</w:t>
      </w:r>
    </w:p>
    <w:p w14:paraId="350BA16C">
      <w:pPr>
        <w:pStyle w:val="5"/>
        <w:jc w:val="center"/>
        <w:outlineLvl w:val="0"/>
      </w:pPr>
      <w:r>
        <w:rPr>
          <w:b/>
          <w:sz w:val="48"/>
        </w:rPr>
        <w:t>福建省政府采购投标文件</w:t>
      </w:r>
    </w:p>
    <w:p w14:paraId="498CBE2E">
      <w:pPr>
        <w:pStyle w:val="5"/>
        <w:jc w:val="center"/>
        <w:outlineLvl w:val="0"/>
      </w:pPr>
      <w:r>
        <w:rPr>
          <w:b/>
          <w:sz w:val="48"/>
        </w:rPr>
        <w:t>（资格及资信证明部分）</w:t>
      </w:r>
      <w:r>
        <w:br w:type="textWrapping"/>
      </w:r>
      <w:r>
        <w:br w:type="textWrapping"/>
      </w:r>
      <w:r>
        <w:br w:type="textWrapping"/>
      </w:r>
    </w:p>
    <w:p w14:paraId="4E651732">
      <w:pPr>
        <w:pStyle w:val="5"/>
        <w:jc w:val="center"/>
        <w:outlineLvl w:val="1"/>
      </w:pPr>
      <w:r>
        <w:rPr>
          <w:b/>
          <w:sz w:val="36"/>
        </w:rPr>
        <w:t>（填写正本或副本）</w:t>
      </w:r>
      <w:r>
        <w:br w:type="textWrapping"/>
      </w:r>
      <w:r>
        <w:br w:type="textWrapping"/>
      </w:r>
      <w:r>
        <w:br w:type="textWrapping"/>
      </w:r>
      <w:r>
        <w:br w:type="textWrapping"/>
      </w:r>
      <w:r>
        <w:br w:type="textWrapping"/>
      </w:r>
    </w:p>
    <w:p w14:paraId="782233B3">
      <w:pPr>
        <w:pStyle w:val="5"/>
        <w:jc w:val="center"/>
        <w:outlineLvl w:val="2"/>
      </w:pPr>
      <w:r>
        <w:rPr>
          <w:b/>
          <w:sz w:val="28"/>
        </w:rPr>
        <w:t>（项目名称：（由投标人填写）</w:t>
      </w:r>
    </w:p>
    <w:p w14:paraId="2BFDFDCF">
      <w:pPr>
        <w:pStyle w:val="5"/>
        <w:jc w:val="center"/>
        <w:outlineLvl w:val="2"/>
      </w:pPr>
      <w:r>
        <w:rPr>
          <w:b/>
          <w:sz w:val="28"/>
        </w:rPr>
        <w:t>（备案编号：（由投标人填写）</w:t>
      </w:r>
    </w:p>
    <w:p w14:paraId="65AEBA96">
      <w:pPr>
        <w:pStyle w:val="5"/>
        <w:jc w:val="center"/>
        <w:outlineLvl w:val="2"/>
      </w:pPr>
      <w:r>
        <w:rPr>
          <w:b/>
          <w:sz w:val="28"/>
        </w:rPr>
        <w:t>（项目编号：（由投标人填写）</w:t>
      </w:r>
    </w:p>
    <w:p w14:paraId="60102B32">
      <w:pPr>
        <w:pStyle w:val="5"/>
        <w:jc w:val="center"/>
        <w:outlineLvl w:val="2"/>
      </w:pPr>
      <w:r>
        <w:rPr>
          <w:b/>
          <w:sz w:val="28"/>
        </w:rPr>
        <w:t>（所投采购包：（由投标人填写）</w:t>
      </w:r>
      <w:r>
        <w:br w:type="textWrapping"/>
      </w:r>
      <w:r>
        <w:br w:type="textWrapping"/>
      </w:r>
    </w:p>
    <w:p w14:paraId="1600DF8E">
      <w:pPr>
        <w:pStyle w:val="5"/>
        <w:jc w:val="center"/>
        <w:outlineLvl w:val="2"/>
      </w:pPr>
      <w:r>
        <w:rPr>
          <w:b/>
          <w:sz w:val="28"/>
        </w:rPr>
        <w:t>投标人：（填写“全称”）</w:t>
      </w:r>
    </w:p>
    <w:p w14:paraId="1635CFF8">
      <w:pPr>
        <w:pStyle w:val="5"/>
        <w:jc w:val="center"/>
        <w:outlineLvl w:val="2"/>
      </w:pPr>
      <w:r>
        <w:rPr>
          <w:b/>
          <w:sz w:val="28"/>
        </w:rPr>
        <w:t>（由投标人填写）年（由投标人填写）月</w:t>
      </w:r>
    </w:p>
    <w:p w14:paraId="33BFE0A2">
      <w:pPr>
        <w:pStyle w:val="5"/>
      </w:pPr>
      <w:r>
        <w:t xml:space="preserve"> </w:t>
      </w:r>
      <w:r>
        <w:br w:type="textWrapping"/>
      </w:r>
      <w:r>
        <w:br w:type="page"/>
      </w:r>
    </w:p>
    <w:p w14:paraId="1167BC83">
      <w:pPr>
        <w:pStyle w:val="5"/>
        <w:jc w:val="center"/>
        <w:outlineLvl w:val="2"/>
      </w:pPr>
      <w:r>
        <w:rPr>
          <w:b/>
          <w:sz w:val="28"/>
        </w:rPr>
        <w:t>索引</w:t>
      </w:r>
    </w:p>
    <w:p w14:paraId="7A93B1D7">
      <w:pPr>
        <w:pStyle w:val="5"/>
        <w:ind w:firstLine="480"/>
        <w:jc w:val="left"/>
      </w:pPr>
      <w:r>
        <w:t>一、投标函</w:t>
      </w:r>
    </w:p>
    <w:p w14:paraId="61D7DCF1">
      <w:pPr>
        <w:pStyle w:val="5"/>
        <w:ind w:firstLine="480"/>
        <w:jc w:val="left"/>
      </w:pPr>
      <w:r>
        <w:t>二、投标人的资格及资信证明文件</w:t>
      </w:r>
    </w:p>
    <w:p w14:paraId="6B0F970A">
      <w:pPr>
        <w:pStyle w:val="5"/>
        <w:ind w:firstLine="480"/>
        <w:jc w:val="left"/>
      </w:pPr>
      <w:r>
        <w:t>三、投标保证金</w:t>
      </w:r>
    </w:p>
    <w:p w14:paraId="379F3932">
      <w:pPr>
        <w:pStyle w:val="5"/>
        <w:ind w:firstLine="480"/>
        <w:jc w:val="left"/>
      </w:pPr>
      <w:r>
        <w:t>※注意</w:t>
      </w:r>
    </w:p>
    <w:p w14:paraId="6406CBAC">
      <w:pPr>
        <w:pStyle w:val="5"/>
        <w:ind w:firstLine="480"/>
        <w:jc w:val="left"/>
      </w:pPr>
      <w:r>
        <w:t>资格及资信证明部分中不得出现报价部分的全部或部分的投标报价信息（或组成资料），否则资格审查不合格。（联合体协议及分包意向协议中的比例规定，不适用本条款）</w:t>
      </w:r>
    </w:p>
    <w:p w14:paraId="17BC3BB2">
      <w:pPr>
        <w:pStyle w:val="5"/>
      </w:pPr>
      <w:r>
        <w:t xml:space="preserve"> </w:t>
      </w:r>
      <w:r>
        <w:br w:type="textWrapping"/>
      </w:r>
      <w:r>
        <w:br w:type="page"/>
      </w:r>
    </w:p>
    <w:p w14:paraId="14DB544D">
      <w:pPr>
        <w:pStyle w:val="5"/>
        <w:jc w:val="center"/>
        <w:outlineLvl w:val="2"/>
      </w:pPr>
      <w:r>
        <w:rPr>
          <w:b/>
          <w:sz w:val="28"/>
        </w:rPr>
        <w:t>一、投标函</w:t>
      </w:r>
    </w:p>
    <w:p w14:paraId="7992A353">
      <w:pPr>
        <w:pStyle w:val="5"/>
        <w:ind w:firstLine="480"/>
        <w:jc w:val="left"/>
      </w:pPr>
      <w:r>
        <w:t>致：</w:t>
      </w:r>
      <w:r>
        <w:rPr>
          <w:u w:val="single"/>
        </w:rPr>
        <w:t>（采购人或采购代理机构）</w:t>
      </w:r>
    </w:p>
    <w:p w14:paraId="0B1EAC2E">
      <w:pPr>
        <w:pStyle w:val="5"/>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77DE345D">
      <w:pPr>
        <w:pStyle w:val="5"/>
        <w:ind w:firstLine="480"/>
        <w:jc w:val="left"/>
      </w:pPr>
      <w:r>
        <w:t>（1）资格及资信证明部分</w:t>
      </w:r>
    </w:p>
    <w:p w14:paraId="76216D8F">
      <w:pPr>
        <w:pStyle w:val="5"/>
        <w:ind w:firstLine="480"/>
        <w:jc w:val="left"/>
      </w:pPr>
      <w:r>
        <w:t>①投标函</w:t>
      </w:r>
    </w:p>
    <w:p w14:paraId="1C8D95BF">
      <w:pPr>
        <w:pStyle w:val="5"/>
        <w:ind w:firstLine="480"/>
        <w:jc w:val="left"/>
      </w:pPr>
      <w:r>
        <w:t>②投标人的资格及资信证明文件</w:t>
      </w:r>
    </w:p>
    <w:p w14:paraId="53F8AF8F">
      <w:pPr>
        <w:pStyle w:val="5"/>
        <w:ind w:firstLine="480"/>
        <w:jc w:val="left"/>
      </w:pPr>
      <w:r>
        <w:t>③投标保证金</w:t>
      </w:r>
    </w:p>
    <w:p w14:paraId="0E89AF23">
      <w:pPr>
        <w:pStyle w:val="5"/>
        <w:ind w:firstLine="480"/>
        <w:jc w:val="left"/>
      </w:pPr>
      <w:r>
        <w:t>（2）报价部分</w:t>
      </w:r>
    </w:p>
    <w:p w14:paraId="7EDA9142">
      <w:pPr>
        <w:pStyle w:val="5"/>
        <w:ind w:firstLine="480"/>
        <w:jc w:val="left"/>
      </w:pPr>
      <w:r>
        <w:t>①开标（报价）一览表</w:t>
      </w:r>
    </w:p>
    <w:p w14:paraId="17797064">
      <w:pPr>
        <w:pStyle w:val="5"/>
        <w:ind w:firstLine="480"/>
        <w:jc w:val="left"/>
      </w:pPr>
      <w:r>
        <w:t>②投标（响应）报价明细表</w:t>
      </w:r>
    </w:p>
    <w:p w14:paraId="12A93493">
      <w:pPr>
        <w:pStyle w:val="5"/>
        <w:ind w:firstLine="480"/>
        <w:jc w:val="left"/>
      </w:pPr>
      <w:r>
        <w:t>③招标文件规定的价格扣除证明材料（若有）</w:t>
      </w:r>
    </w:p>
    <w:p w14:paraId="7AE20CF9">
      <w:pPr>
        <w:pStyle w:val="5"/>
        <w:ind w:firstLine="480"/>
        <w:jc w:val="left"/>
      </w:pPr>
      <w:r>
        <w:t>④招标文件规定的加分证明材料（若有）</w:t>
      </w:r>
    </w:p>
    <w:p w14:paraId="101E4816">
      <w:pPr>
        <w:pStyle w:val="5"/>
        <w:ind w:firstLine="480"/>
        <w:jc w:val="left"/>
      </w:pPr>
      <w:r>
        <w:t>（3）技术商务部分</w:t>
      </w:r>
    </w:p>
    <w:p w14:paraId="19A527A4">
      <w:pPr>
        <w:pStyle w:val="5"/>
        <w:ind w:firstLine="480"/>
        <w:jc w:val="left"/>
      </w:pPr>
      <w:r>
        <w:t>①标的说明一览表</w:t>
      </w:r>
    </w:p>
    <w:p w14:paraId="632D849C">
      <w:pPr>
        <w:pStyle w:val="5"/>
        <w:ind w:firstLine="480"/>
        <w:jc w:val="left"/>
      </w:pPr>
      <w:r>
        <w:t>②技术和服务要求响应表</w:t>
      </w:r>
    </w:p>
    <w:p w14:paraId="3F0C880D">
      <w:pPr>
        <w:pStyle w:val="5"/>
        <w:ind w:firstLine="480"/>
        <w:jc w:val="left"/>
      </w:pPr>
      <w:r>
        <w:t>③商务条件响应表</w:t>
      </w:r>
    </w:p>
    <w:p w14:paraId="50D91860">
      <w:pPr>
        <w:pStyle w:val="5"/>
        <w:ind w:firstLine="480"/>
        <w:jc w:val="left"/>
      </w:pPr>
      <w:r>
        <w:t>④投标人提交的其他资料（若有）</w:t>
      </w:r>
    </w:p>
    <w:p w14:paraId="6546442B">
      <w:pPr>
        <w:pStyle w:val="5"/>
        <w:ind w:firstLine="480"/>
        <w:jc w:val="left"/>
      </w:pPr>
      <w:r>
        <w:t>根据本函，本投标人代表宣布我方保证遵守招标文件的全部规定，同时：</w:t>
      </w:r>
    </w:p>
    <w:p w14:paraId="3ADA000B">
      <w:pPr>
        <w:pStyle w:val="5"/>
        <w:ind w:firstLine="480"/>
        <w:jc w:val="left"/>
      </w:pPr>
      <w:r>
        <w:t>1、确认：</w:t>
      </w:r>
    </w:p>
    <w:p w14:paraId="38C555B0">
      <w:pPr>
        <w:pStyle w:val="5"/>
        <w:ind w:firstLine="480"/>
        <w:jc w:val="left"/>
      </w:pPr>
      <w:r>
        <w:t>1.1所投采购包的投标报价详见“开标（报价）一览表”及“投标（响应）报价明细表”。</w:t>
      </w:r>
    </w:p>
    <w:p w14:paraId="4A2BCA7D">
      <w:pPr>
        <w:pStyle w:val="5"/>
        <w:ind w:firstLine="480"/>
        <w:jc w:val="left"/>
      </w:pPr>
      <w:r>
        <w:t>1.2我方已详细审查全部招标文件[包括但不限于：有关附件（若有）、澄清或修改（若有）等]，并自行承担因对全部招标文件理解不正确或误解而产生的相应后果和责任。</w:t>
      </w:r>
    </w:p>
    <w:p w14:paraId="39F029F2">
      <w:pPr>
        <w:pStyle w:val="5"/>
        <w:ind w:firstLine="480"/>
        <w:jc w:val="left"/>
      </w:pPr>
      <w:r>
        <w:t>2、承诺及声明：</w:t>
      </w:r>
    </w:p>
    <w:p w14:paraId="3B62D488">
      <w:pPr>
        <w:pStyle w:val="5"/>
        <w:ind w:firstLine="480"/>
        <w:jc w:val="left"/>
      </w:pPr>
      <w:r>
        <w:t>2.1我方具备招标文件第一章载明的“投标人的资格要求”且符合招标文件第三章载明的“二、投标人”之规定，否则投标无效。</w:t>
      </w:r>
    </w:p>
    <w:p w14:paraId="74B00E8D">
      <w:pPr>
        <w:pStyle w:val="5"/>
        <w:ind w:firstLine="480"/>
        <w:jc w:val="left"/>
      </w:pPr>
      <w:r>
        <w:t>2.2我方提交的电子投标文件各组成部分的全部内容及资料是不可割离且真实、有效、准确、完整和不具有任何误导性的，否则产生不利后果由我方承担责任。</w:t>
      </w:r>
    </w:p>
    <w:p w14:paraId="2211293A">
      <w:pPr>
        <w:pStyle w:val="5"/>
        <w:ind w:firstLine="480"/>
        <w:jc w:val="left"/>
      </w:pPr>
      <w:r>
        <w:t>2.3我方提供的标的价格不高于同期市场价格，否则产生不利后果由我方承担责任。</w:t>
      </w:r>
    </w:p>
    <w:p w14:paraId="560DB93B">
      <w:pPr>
        <w:pStyle w:val="5"/>
        <w:ind w:firstLine="480"/>
        <w:jc w:val="left"/>
      </w:pPr>
      <w:r>
        <w:t>2.4投标保证金：若出现招标文件第三章规定的不予退还情形，同意贵单位不予退还。</w:t>
      </w:r>
    </w:p>
    <w:p w14:paraId="50C2A1EE">
      <w:pPr>
        <w:pStyle w:val="5"/>
        <w:ind w:firstLine="480"/>
        <w:jc w:val="left"/>
      </w:pPr>
      <w:r>
        <w:t>2.5投标有效期：按照招标文件第三章规定执行，并在招标文件第二章载明的期限内保持有效。</w:t>
      </w:r>
    </w:p>
    <w:p w14:paraId="5C522C86">
      <w:pPr>
        <w:pStyle w:val="5"/>
        <w:ind w:firstLine="480"/>
        <w:jc w:val="left"/>
      </w:pPr>
      <w:r>
        <w:t>2.6若中标，将按照招标文件、我方电子投标文件及政府采购合同履行责任和义务。</w:t>
      </w:r>
    </w:p>
    <w:p w14:paraId="59DF9A15">
      <w:pPr>
        <w:pStyle w:val="5"/>
        <w:ind w:firstLine="480"/>
        <w:jc w:val="left"/>
      </w:pPr>
      <w:r>
        <w:t>2.7若贵单位要求，我方同意提供与本项目投标有关的一切资料、数据或文件，并完全理解贵单位不一定要接受最低的投标报价或收到的任何投标。</w:t>
      </w:r>
    </w:p>
    <w:p w14:paraId="2B7DDD6C">
      <w:pPr>
        <w:pStyle w:val="5"/>
        <w:ind w:firstLine="480"/>
        <w:jc w:val="left"/>
      </w:pPr>
      <w:r>
        <w:t>2.8我方承诺遵守《中华人民共和国劳动合同法》有关规定和《中华人民共和国妇女权益保障法 》中关于“劳动和社会保障权益”的有关要求。</w:t>
      </w:r>
    </w:p>
    <w:p w14:paraId="4760A957">
      <w:pPr>
        <w:pStyle w:val="5"/>
        <w:ind w:firstLine="480"/>
        <w:jc w:val="left"/>
      </w:pPr>
      <w:r>
        <w:t>2.9我方承诺电子投标文件所提供的全部资料真实可靠，并接受评标委员会、采购人、采购代理机构、监管部门进一步审查其中任何资料真实性的要求。</w:t>
      </w:r>
    </w:p>
    <w:p w14:paraId="3306ADA7">
      <w:pPr>
        <w:pStyle w:val="5"/>
        <w:ind w:firstLine="480"/>
        <w:jc w:val="left"/>
      </w:pPr>
      <w:r>
        <w:t>2.10除招标文件另有规定外，对于贵单位按照下述联络方式发出的任何信息或通知，均视为我方已收悉前述信息或通知的全部内容：</w:t>
      </w:r>
    </w:p>
    <w:p w14:paraId="67A67E7A">
      <w:pPr>
        <w:pStyle w:val="5"/>
        <w:ind w:firstLine="480"/>
        <w:jc w:val="left"/>
      </w:pPr>
      <w:r>
        <w:t>通信地址：</w:t>
      </w:r>
    </w:p>
    <w:p w14:paraId="7DF04750">
      <w:pPr>
        <w:pStyle w:val="5"/>
        <w:ind w:firstLine="480"/>
        <w:jc w:val="left"/>
      </w:pPr>
      <w:r>
        <w:t>邮编：</w:t>
      </w:r>
    </w:p>
    <w:p w14:paraId="265AB95F">
      <w:pPr>
        <w:pStyle w:val="5"/>
        <w:ind w:firstLine="480"/>
        <w:jc w:val="left"/>
      </w:pPr>
      <w:r>
        <w:t>联系方法：（包括但不限于：联系人、联系电话、手机、传真、电子邮箱等）</w:t>
      </w:r>
    </w:p>
    <w:p w14:paraId="4B060E95">
      <w:pPr>
        <w:pStyle w:val="5"/>
        <w:ind w:firstLine="480"/>
        <w:jc w:val="left"/>
      </w:pPr>
      <w:r>
        <w:t>投标人：（全称并加盖单位公章）</w:t>
      </w:r>
    </w:p>
    <w:p w14:paraId="583CA419">
      <w:pPr>
        <w:pStyle w:val="5"/>
        <w:ind w:firstLine="480"/>
        <w:jc w:val="left"/>
      </w:pPr>
      <w:r>
        <w:t>日期： 年 月 日</w:t>
      </w:r>
    </w:p>
    <w:p w14:paraId="2E1AFC7A">
      <w:pPr>
        <w:pStyle w:val="5"/>
      </w:pPr>
      <w:r>
        <w:t xml:space="preserve"> </w:t>
      </w:r>
      <w:r>
        <w:br w:type="textWrapping"/>
      </w:r>
      <w:r>
        <w:br w:type="page"/>
      </w:r>
    </w:p>
    <w:p w14:paraId="6FC0A36B">
      <w:pPr>
        <w:pStyle w:val="5"/>
        <w:jc w:val="center"/>
        <w:outlineLvl w:val="2"/>
      </w:pPr>
      <w:r>
        <w:rPr>
          <w:b/>
          <w:sz w:val="28"/>
        </w:rPr>
        <w:t>二、投标人的资格及资信证明文件</w:t>
      </w:r>
    </w:p>
    <w:p w14:paraId="4DFE250B">
      <w:pPr>
        <w:pStyle w:val="5"/>
        <w:jc w:val="center"/>
        <w:outlineLvl w:val="3"/>
      </w:pPr>
      <w:r>
        <w:rPr>
          <w:b/>
          <w:sz w:val="24"/>
        </w:rPr>
        <w:t>二-1单位授权书（若有）</w:t>
      </w:r>
    </w:p>
    <w:p w14:paraId="257FE279">
      <w:pPr>
        <w:pStyle w:val="5"/>
        <w:ind w:firstLine="480"/>
        <w:jc w:val="left"/>
      </w:pPr>
      <w:r>
        <w:t>致：</w:t>
      </w:r>
      <w:r>
        <w:rPr>
          <w:u w:val="single"/>
        </w:rPr>
        <w:t>（采购人或采购代理机构）</w:t>
      </w:r>
    </w:p>
    <w:p w14:paraId="126CB652">
      <w:pPr>
        <w:pStyle w:val="5"/>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6645B45C">
      <w:pPr>
        <w:pStyle w:val="5"/>
        <w:ind w:firstLine="480"/>
        <w:jc w:val="left"/>
      </w:pPr>
      <w:r>
        <w:t>投标人代表无转委权。特此授权。</w:t>
      </w:r>
    </w:p>
    <w:p w14:paraId="4CE67DD7">
      <w:pPr>
        <w:pStyle w:val="5"/>
        <w:ind w:firstLine="480"/>
        <w:jc w:val="left"/>
      </w:pPr>
      <w:r>
        <w:t>（以下无正文）</w:t>
      </w:r>
    </w:p>
    <w:p w14:paraId="1E67DCF6">
      <w:pPr>
        <w:pStyle w:val="5"/>
        <w:ind w:firstLine="480"/>
        <w:jc w:val="left"/>
      </w:pPr>
      <w:r>
        <w:t>单位负责人：</w:t>
      </w:r>
      <w:r>
        <w:rPr>
          <w:u w:val="single"/>
        </w:rPr>
        <w:t>　　　　　</w:t>
      </w:r>
      <w:r>
        <w:t>身份证号：</w:t>
      </w:r>
      <w:r>
        <w:rPr>
          <w:u w:val="single"/>
        </w:rPr>
        <w:t>　　　　　</w:t>
      </w:r>
      <w:r>
        <w:t>手机：</w:t>
      </w:r>
      <w:r>
        <w:rPr>
          <w:u w:val="single"/>
        </w:rPr>
        <w:t>　　　　　</w:t>
      </w:r>
    </w:p>
    <w:p w14:paraId="7B7F6F6B">
      <w:pPr>
        <w:pStyle w:val="5"/>
        <w:ind w:firstLine="480"/>
        <w:jc w:val="left"/>
      </w:pPr>
      <w:r>
        <w:t>投标人代表：</w:t>
      </w:r>
      <w:r>
        <w:rPr>
          <w:u w:val="single"/>
        </w:rPr>
        <w:t>　　　　　</w:t>
      </w:r>
      <w:r>
        <w:t>身份证号：</w:t>
      </w:r>
      <w:r>
        <w:rPr>
          <w:u w:val="single"/>
        </w:rPr>
        <w:t>　　　　　</w:t>
      </w:r>
      <w:r>
        <w:t>手机：</w:t>
      </w:r>
      <w:r>
        <w:rPr>
          <w:u w:val="single"/>
        </w:rPr>
        <w:t>　　　　　</w:t>
      </w:r>
    </w:p>
    <w:p w14:paraId="4164EC98">
      <w:pPr>
        <w:pStyle w:val="5"/>
        <w:ind w:firstLine="480"/>
        <w:jc w:val="left"/>
      </w:pPr>
      <w:r>
        <w:t>授权方</w:t>
      </w:r>
    </w:p>
    <w:p w14:paraId="38A5C6C1">
      <w:pPr>
        <w:pStyle w:val="5"/>
        <w:ind w:firstLine="480"/>
        <w:jc w:val="left"/>
      </w:pPr>
      <w:r>
        <w:t>投标人：</w:t>
      </w:r>
      <w:r>
        <w:rPr>
          <w:u w:val="single"/>
        </w:rPr>
        <w:t>（全称并加盖单位公章）</w:t>
      </w:r>
    </w:p>
    <w:p w14:paraId="51C8FF7E">
      <w:pPr>
        <w:pStyle w:val="5"/>
        <w:ind w:firstLine="480"/>
        <w:jc w:val="right"/>
      </w:pPr>
      <w:r>
        <w:t>签署日期： 年 月 日</w:t>
      </w:r>
    </w:p>
    <w:p w14:paraId="266A9475">
      <w:pPr>
        <w:pStyle w:val="5"/>
        <w:ind w:firstLine="480"/>
        <w:jc w:val="left"/>
      </w:pPr>
      <w:r>
        <w:t>附：单位负责人、投标人代表的身份证正反面复印件</w:t>
      </w:r>
    </w:p>
    <w:p w14:paraId="53508D2B">
      <w:pPr>
        <w:pStyle w:val="5"/>
        <w:jc w:val="left"/>
      </w:pPr>
      <w:r>
        <w:t>要求：真实有效且内容完整、清晰、整洁。</w:t>
      </w:r>
    </w:p>
    <w:p w14:paraId="1107A62D">
      <w:pPr>
        <w:pStyle w:val="5"/>
        <w:ind w:firstLine="480"/>
        <w:jc w:val="left"/>
      </w:pPr>
      <w:r>
        <w:t>※注意：</w:t>
      </w:r>
    </w:p>
    <w:p w14:paraId="4B24A915">
      <w:pPr>
        <w:pStyle w:val="5"/>
        <w:ind w:firstLine="480"/>
        <w:jc w:val="left"/>
      </w:pPr>
      <w:r>
        <w:t>1、企业（银行、保险、石油石化、电力、电信等行业除外）、事业单位和社会团体法人的“单位负责人”指法定代表人，即与实际提交的“营业执照等证明文件”载明的一致。</w:t>
      </w:r>
    </w:p>
    <w:p w14:paraId="1C5005D6">
      <w:pPr>
        <w:pStyle w:val="5"/>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0137D2A">
      <w:pPr>
        <w:pStyle w:val="5"/>
        <w:ind w:firstLine="480"/>
        <w:jc w:val="left"/>
      </w:pPr>
      <w:r>
        <w:t>3、投标人（自然人除外）：若投标人代表为单位授权的委托代理人，应提供本授权书；若投标人代表为单位负责人，应在此项下提交其身份证正反面复印件，可不提供本授权书。</w:t>
      </w:r>
    </w:p>
    <w:p w14:paraId="29E09DEA">
      <w:pPr>
        <w:pStyle w:val="5"/>
        <w:ind w:firstLine="480"/>
        <w:jc w:val="left"/>
      </w:pPr>
      <w:r>
        <w:t>4、投标人为自然人的，可不填写本授权书。</w:t>
      </w:r>
    </w:p>
    <w:p w14:paraId="48581C7F">
      <w:pPr>
        <w:pStyle w:val="5"/>
        <w:jc w:val="left"/>
      </w:pPr>
      <w:r>
        <w:t xml:space="preserve"> </w:t>
      </w:r>
      <w:r>
        <w:br w:type="textWrapping"/>
      </w:r>
      <w:r>
        <w:br w:type="page"/>
      </w:r>
    </w:p>
    <w:p w14:paraId="100BF2B3">
      <w:pPr>
        <w:pStyle w:val="5"/>
        <w:jc w:val="center"/>
        <w:outlineLvl w:val="3"/>
      </w:pPr>
      <w:r>
        <w:rPr>
          <w:b/>
          <w:sz w:val="24"/>
        </w:rPr>
        <w:t>二-2 证明材料</w:t>
      </w:r>
    </w:p>
    <w:p w14:paraId="77D7E1D9">
      <w:pPr>
        <w:pStyle w:val="5"/>
        <w:ind w:firstLine="480"/>
        <w:jc w:val="left"/>
      </w:pPr>
      <w: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059E5A4">
      <w:pPr>
        <w:pStyle w:val="5"/>
        <w:jc w:val="center"/>
        <w:outlineLvl w:val="3"/>
      </w:pPr>
      <w:r>
        <w:rPr>
          <w:b/>
          <w:sz w:val="24"/>
        </w:rPr>
        <w:t>二-2-1 福建省政府采购供应商资格承诺函</w:t>
      </w:r>
    </w:p>
    <w:p w14:paraId="402E67EA">
      <w:pPr>
        <w:pStyle w:val="5"/>
        <w:ind w:firstLine="480"/>
        <w:jc w:val="left"/>
      </w:pPr>
      <w:r>
        <w:t>致：</w:t>
      </w:r>
      <w:r>
        <w:rPr>
          <w:u w:val="single"/>
        </w:rPr>
        <w:t>（采购人或采购代理机构）</w:t>
      </w:r>
    </w:p>
    <w:p w14:paraId="2C56AB5B">
      <w:pPr>
        <w:pStyle w:val="5"/>
        <w:ind w:firstLine="960"/>
        <w:jc w:val="left"/>
      </w:pPr>
      <w:r>
        <w:t>单位名称(自然人姓名):</w:t>
      </w:r>
    </w:p>
    <w:p w14:paraId="20259BA9">
      <w:pPr>
        <w:pStyle w:val="5"/>
        <w:ind w:firstLine="960"/>
        <w:jc w:val="left"/>
      </w:pPr>
      <w:r>
        <w:t>统一社会信用代码(自然人身份证号码):</w:t>
      </w:r>
    </w:p>
    <w:p w14:paraId="3ABD0E87">
      <w:pPr>
        <w:pStyle w:val="5"/>
        <w:ind w:firstLine="960"/>
        <w:jc w:val="left"/>
      </w:pPr>
      <w:r>
        <w:t>法定代表人(负责人):</w:t>
      </w:r>
    </w:p>
    <w:p w14:paraId="7107B307">
      <w:pPr>
        <w:pStyle w:val="5"/>
        <w:ind w:firstLine="960"/>
        <w:jc w:val="left"/>
      </w:pPr>
      <w:r>
        <w:t>联系地址和电话:</w:t>
      </w:r>
    </w:p>
    <w:p w14:paraId="0BAC8B95">
      <w:pPr>
        <w:pStyle w:val="5"/>
        <w:ind w:firstLine="480"/>
        <w:jc w:val="left"/>
      </w:pPr>
      <w:r>
        <w:t>我单位(本人)自愿参加本次政府采购活动，严格遵守《中华人民共和国政府采购法》及相关法律法规，坚守公开、公平公正和诚实信用等原则，依法诚信经营，并郑重承诺:</w:t>
      </w:r>
    </w:p>
    <w:p w14:paraId="7E4CB922">
      <w:pPr>
        <w:pStyle w:val="5"/>
        <w:ind w:firstLine="480"/>
        <w:jc w:val="left"/>
      </w:pPr>
      <w:r>
        <w:t>一、我单位(本人)具备采购文件要求以及《中华人民共和国政府采购法》第二十二条规定的条件:</w:t>
      </w:r>
    </w:p>
    <w:p w14:paraId="674AE157">
      <w:pPr>
        <w:pStyle w:val="5"/>
        <w:ind w:firstLine="960"/>
        <w:jc w:val="left"/>
      </w:pPr>
      <w:r>
        <w:t>1.具有独立承担民事责任的能力;</w:t>
      </w:r>
    </w:p>
    <w:p w14:paraId="08581F2A">
      <w:pPr>
        <w:pStyle w:val="5"/>
        <w:ind w:firstLine="960"/>
        <w:jc w:val="left"/>
      </w:pPr>
      <w:r>
        <w:t>2.具有良好的商业信誉和健全的财务会计制度;</w:t>
      </w:r>
    </w:p>
    <w:p w14:paraId="5B4987B7">
      <w:pPr>
        <w:pStyle w:val="5"/>
        <w:ind w:firstLine="960"/>
        <w:jc w:val="left"/>
      </w:pPr>
      <w:r>
        <w:t>3.具有履行合同所必需的设备和专业技术能力;</w:t>
      </w:r>
    </w:p>
    <w:p w14:paraId="3B34D5C6">
      <w:pPr>
        <w:pStyle w:val="5"/>
        <w:ind w:firstLine="960"/>
        <w:jc w:val="left"/>
      </w:pPr>
      <w:r>
        <w:t>4.有依法缴纳税收和社会保障资金的良好记录;</w:t>
      </w:r>
    </w:p>
    <w:p w14:paraId="20BE7DFF">
      <w:pPr>
        <w:pStyle w:val="5"/>
        <w:ind w:firstLine="960"/>
        <w:jc w:val="left"/>
      </w:pPr>
      <w:r>
        <w:t>5.参加政府采购活动前三年内，在经营活动中没有重大违法记录；</w:t>
      </w:r>
    </w:p>
    <w:p w14:paraId="7B4A8DAD">
      <w:pPr>
        <w:pStyle w:val="5"/>
        <w:ind w:firstLine="960"/>
        <w:jc w:val="left"/>
      </w:pPr>
      <w:r>
        <w:t>6.法律、行政法规规定的其他条件。</w:t>
      </w:r>
    </w:p>
    <w:p w14:paraId="374661F6">
      <w:pPr>
        <w:pStyle w:val="5"/>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DC4D5B5">
      <w:pPr>
        <w:pStyle w:val="5"/>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FF13533">
      <w:pPr>
        <w:pStyle w:val="5"/>
        <w:ind w:firstLine="480"/>
        <w:jc w:val="right"/>
      </w:pPr>
      <w:r>
        <w:t>供应商：</w:t>
      </w:r>
      <w:r>
        <w:rPr>
          <w:u w:val="single"/>
        </w:rPr>
        <w:t>名称(单位公章):</w:t>
      </w:r>
    </w:p>
    <w:p w14:paraId="2D015D65">
      <w:pPr>
        <w:pStyle w:val="5"/>
        <w:ind w:firstLine="480"/>
        <w:jc w:val="right"/>
      </w:pPr>
      <w:r>
        <w:t>日期：</w:t>
      </w:r>
      <w:r>
        <w:rPr>
          <w:u w:val="single"/>
        </w:rPr>
        <w:t>　　年　　月　　日</w:t>
      </w:r>
    </w:p>
    <w:p w14:paraId="53DE6E12">
      <w:pPr>
        <w:pStyle w:val="5"/>
        <w:ind w:firstLine="480"/>
        <w:jc w:val="left"/>
      </w:pPr>
      <w:r>
        <w:t>注：</w:t>
      </w:r>
    </w:p>
    <w:p w14:paraId="5A5F955C">
      <w:pPr>
        <w:pStyle w:val="5"/>
        <w:ind w:firstLine="960"/>
        <w:jc w:val="left"/>
      </w:pPr>
      <w:r>
        <w:t>1.我单位(本人)专指参加政府采购活动的供应商(含自然人)；</w:t>
      </w:r>
    </w:p>
    <w:p w14:paraId="726A6C77">
      <w:pPr>
        <w:pStyle w:val="5"/>
        <w:ind w:firstLine="960"/>
        <w:jc w:val="left"/>
      </w:pPr>
      <w:r>
        <w:t>2.资格承诺的供应商应在投标(响应)文件中按此模板提供承诺函，否则，视为未按照招标文件规定提交投标人的资格及资信文件，按资格审查不通过处理。</w:t>
      </w:r>
    </w:p>
    <w:p w14:paraId="3C3746AC">
      <w:pPr>
        <w:pStyle w:val="5"/>
        <w:jc w:val="left"/>
      </w:pPr>
      <w:r>
        <w:t xml:space="preserve"> </w:t>
      </w:r>
      <w:r>
        <w:br w:type="textWrapping"/>
      </w:r>
      <w:r>
        <w:br w:type="page"/>
      </w:r>
    </w:p>
    <w:p w14:paraId="478A5D16">
      <w:pPr>
        <w:pStyle w:val="5"/>
        <w:jc w:val="center"/>
        <w:outlineLvl w:val="3"/>
      </w:pPr>
      <w:r>
        <w:rPr>
          <w:b/>
          <w:sz w:val="24"/>
        </w:rPr>
        <w:t>二-2-2 资格证明材料</w:t>
      </w:r>
    </w:p>
    <w:p w14:paraId="6258BA74">
      <w:pPr>
        <w:pStyle w:val="5"/>
        <w:jc w:val="center"/>
        <w:outlineLvl w:val="3"/>
      </w:pPr>
      <w:r>
        <w:rPr>
          <w:b/>
          <w:sz w:val="24"/>
        </w:rPr>
        <w:t>营业执照等证明文件</w:t>
      </w:r>
    </w:p>
    <w:p w14:paraId="07589745">
      <w:pPr>
        <w:pStyle w:val="5"/>
        <w:ind w:firstLine="480"/>
        <w:jc w:val="left"/>
      </w:pPr>
      <w:r>
        <w:t>致：</w:t>
      </w:r>
      <w:r>
        <w:rPr>
          <w:u w:val="single"/>
        </w:rPr>
        <w:t>（采购人或采购代理机构）</w:t>
      </w:r>
    </w:p>
    <w:p w14:paraId="007EC4AC">
      <w:pPr>
        <w:pStyle w:val="5"/>
        <w:ind w:firstLine="480"/>
        <w:jc w:val="left"/>
      </w:pPr>
      <w:r>
        <w:t>（ ）投标人为法人（包括企业、事业单位和社会团体）的</w:t>
      </w:r>
    </w:p>
    <w:p w14:paraId="3DCFF995">
      <w:pPr>
        <w:pStyle w:val="5"/>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64AC95EB">
      <w:pPr>
        <w:pStyle w:val="5"/>
        <w:ind w:firstLine="480"/>
        <w:jc w:val="left"/>
      </w:pPr>
      <w:r>
        <w:t>（ ）投标人为非法人（包括其他组织、自然人）的</w:t>
      </w:r>
    </w:p>
    <w:p w14:paraId="07C786C4">
      <w:pPr>
        <w:pStyle w:val="5"/>
        <w:ind w:firstLine="480"/>
        <w:jc w:val="left"/>
      </w:pPr>
      <w:r>
        <w:t>□现附上由</w:t>
      </w:r>
      <w:r>
        <w:rPr>
          <w:u w:val="single"/>
        </w:rPr>
        <w:t>（（填写“签发机关全称”）</w:t>
      </w:r>
      <w:r>
        <w:t>签发的我方（请填写非自然人的非法人的具体证照名称）复印件，该证明材料真实有效，否则我方负全部责任。</w:t>
      </w:r>
    </w:p>
    <w:p w14:paraId="39604EB7">
      <w:pPr>
        <w:pStyle w:val="5"/>
        <w:ind w:firstLine="480"/>
        <w:jc w:val="left"/>
      </w:pPr>
      <w:r>
        <w:t>□现附上由</w:t>
      </w:r>
      <w:r>
        <w:rPr>
          <w:u w:val="single"/>
        </w:rPr>
        <w:t>（（填写“签发机关全称”）</w:t>
      </w:r>
      <w:r>
        <w:t>签发的我方（请填写自然人的身份证件名称）复印件，该证明材料真实有效，否则我方负全部责任。</w:t>
      </w:r>
    </w:p>
    <w:p w14:paraId="0E7B00E2">
      <w:pPr>
        <w:pStyle w:val="5"/>
        <w:ind w:firstLine="480"/>
        <w:jc w:val="left"/>
      </w:pPr>
      <w:r>
        <w:t>※注意：</w:t>
      </w:r>
    </w:p>
    <w:p w14:paraId="6B987FE7">
      <w:pPr>
        <w:pStyle w:val="5"/>
        <w:ind w:firstLine="480"/>
        <w:jc w:val="left"/>
      </w:pPr>
      <w:r>
        <w:t>1、请投标人按照实际情况编制填写，在相应的（）中打“√”并选择相应的“□”（若有）后，再按照本格式的要求提供相应证明材料的复印件。</w:t>
      </w:r>
    </w:p>
    <w:p w14:paraId="44CC0FEA">
      <w:pPr>
        <w:pStyle w:val="5"/>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C137203">
      <w:pPr>
        <w:pStyle w:val="5"/>
        <w:ind w:firstLine="480"/>
        <w:jc w:val="right"/>
      </w:pPr>
      <w:r>
        <w:t>投标人：</w:t>
      </w:r>
      <w:r>
        <w:rPr>
          <w:u w:val="single"/>
        </w:rPr>
        <w:t>（全称并加盖单位公章）</w:t>
      </w:r>
    </w:p>
    <w:p w14:paraId="44B3B5EA">
      <w:pPr>
        <w:pStyle w:val="5"/>
        <w:ind w:firstLine="480"/>
        <w:jc w:val="right"/>
      </w:pPr>
      <w:r>
        <w:t>日期：</w:t>
      </w:r>
      <w:r>
        <w:rPr>
          <w:u w:val="single"/>
        </w:rPr>
        <w:t>　　年　　月　　日</w:t>
      </w:r>
    </w:p>
    <w:p w14:paraId="76621BD0">
      <w:pPr>
        <w:pStyle w:val="5"/>
        <w:jc w:val="left"/>
      </w:pPr>
      <w:r>
        <w:t xml:space="preserve"> </w:t>
      </w:r>
      <w:r>
        <w:br w:type="textWrapping"/>
      </w:r>
      <w:r>
        <w:br w:type="page"/>
      </w:r>
    </w:p>
    <w:p w14:paraId="53B1D8AA">
      <w:pPr>
        <w:pStyle w:val="5"/>
        <w:jc w:val="center"/>
        <w:outlineLvl w:val="3"/>
      </w:pPr>
      <w:r>
        <w:rPr>
          <w:b/>
          <w:sz w:val="24"/>
        </w:rPr>
        <w:t>财务状况报告（财务报告、或资信证明）</w:t>
      </w:r>
    </w:p>
    <w:p w14:paraId="7E33F2FA">
      <w:pPr>
        <w:pStyle w:val="5"/>
        <w:ind w:firstLine="480"/>
        <w:jc w:val="left"/>
      </w:pPr>
      <w:r>
        <w:t>致：</w:t>
      </w:r>
      <w:r>
        <w:rPr>
          <w:u w:val="single"/>
        </w:rPr>
        <w:t>（采购人或采购代理机构）</w:t>
      </w:r>
    </w:p>
    <w:p w14:paraId="2426FBDE">
      <w:pPr>
        <w:pStyle w:val="5"/>
        <w:ind w:firstLine="480"/>
        <w:jc w:val="left"/>
      </w:pPr>
      <w:r>
        <w:t>（ ）投标人提供财务报告的</w:t>
      </w:r>
    </w:p>
    <w:p w14:paraId="35C15293">
      <w:pPr>
        <w:pStyle w:val="5"/>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4FE424F7">
      <w:pPr>
        <w:pStyle w:val="5"/>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6F62A468">
      <w:pPr>
        <w:pStyle w:val="5"/>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4D06B3B4">
      <w:pPr>
        <w:pStyle w:val="5"/>
        <w:ind w:firstLine="480"/>
        <w:jc w:val="left"/>
      </w:pPr>
      <w:r>
        <w:t>（ ）投标人提供资信证明的</w:t>
      </w:r>
    </w:p>
    <w:p w14:paraId="7902341B">
      <w:pPr>
        <w:pStyle w:val="5"/>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5DBE27C3">
      <w:pPr>
        <w:pStyle w:val="5"/>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6CCC2234">
      <w:pPr>
        <w:pStyle w:val="5"/>
        <w:ind w:firstLine="480"/>
        <w:jc w:val="left"/>
      </w:pPr>
      <w:r>
        <w:t>※注意：</w:t>
      </w:r>
    </w:p>
    <w:p w14:paraId="2CDF1D8D">
      <w:pPr>
        <w:pStyle w:val="5"/>
        <w:ind w:firstLine="480"/>
        <w:jc w:val="left"/>
      </w:pPr>
      <w:r>
        <w:t>1、请投标人按照实际情况编制填写，在相应的（）中打“√”并选择相应的“□”（若有）后，再按照本格式的要求提供相应证明材料的复印件。</w:t>
      </w:r>
    </w:p>
    <w:p w14:paraId="750E61D1">
      <w:pPr>
        <w:pStyle w:val="5"/>
        <w:ind w:firstLine="480"/>
        <w:jc w:val="left"/>
      </w:pPr>
      <w:r>
        <w:t>2、投标人提供的财务报告复印件（成立年限按照投标截止时间推算）应符合下列规定：</w:t>
      </w:r>
    </w:p>
    <w:p w14:paraId="5C0EF4D4">
      <w:pPr>
        <w:pStyle w:val="5"/>
        <w:ind w:firstLine="480"/>
        <w:jc w:val="left"/>
      </w:pPr>
      <w:r>
        <w:t>2.1成立年限满1年及以上的投标人，提供经审计的招标文件规定的年度财务报告。</w:t>
      </w:r>
    </w:p>
    <w:p w14:paraId="3578BE30">
      <w:pPr>
        <w:pStyle w:val="5"/>
        <w:ind w:firstLine="480"/>
        <w:jc w:val="left"/>
      </w:pPr>
      <w:r>
        <w:t>2.2成立年限满半年但不足1年的投标人，提供该半年度中任一季度的季度财务报告或该半年度的半年度财务报告。</w:t>
      </w:r>
    </w:p>
    <w:p w14:paraId="08110CBF">
      <w:pPr>
        <w:pStyle w:val="5"/>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04C8F86">
      <w:pPr>
        <w:pStyle w:val="5"/>
        <w:ind w:firstLine="480"/>
        <w:jc w:val="right"/>
      </w:pPr>
      <w:r>
        <w:t>投标人：</w:t>
      </w:r>
      <w:r>
        <w:rPr>
          <w:u w:val="single"/>
        </w:rPr>
        <w:t>（全称并加盖单位公章）</w:t>
      </w:r>
    </w:p>
    <w:p w14:paraId="216644EB">
      <w:pPr>
        <w:pStyle w:val="5"/>
        <w:ind w:firstLine="480"/>
        <w:jc w:val="right"/>
      </w:pPr>
      <w:r>
        <w:t>日期：</w:t>
      </w:r>
      <w:r>
        <w:rPr>
          <w:u w:val="single"/>
        </w:rPr>
        <w:t>　　年　　月　　日</w:t>
      </w:r>
    </w:p>
    <w:p w14:paraId="63856223">
      <w:pPr>
        <w:pStyle w:val="5"/>
        <w:jc w:val="left"/>
      </w:pPr>
      <w:r>
        <w:t xml:space="preserve"> </w:t>
      </w:r>
      <w:r>
        <w:br w:type="textWrapping"/>
      </w:r>
      <w:r>
        <w:br w:type="page"/>
      </w:r>
    </w:p>
    <w:p w14:paraId="5E922D89">
      <w:pPr>
        <w:pStyle w:val="5"/>
        <w:jc w:val="center"/>
        <w:outlineLvl w:val="3"/>
      </w:pPr>
      <w:r>
        <w:rPr>
          <w:b/>
          <w:sz w:val="24"/>
        </w:rPr>
        <w:t>依法缴纳税收证明材料</w:t>
      </w:r>
    </w:p>
    <w:p w14:paraId="08913FD3">
      <w:pPr>
        <w:pStyle w:val="5"/>
        <w:ind w:firstLine="480"/>
        <w:jc w:val="left"/>
      </w:pPr>
      <w:r>
        <w:t>致：</w:t>
      </w:r>
      <w:r>
        <w:rPr>
          <w:u w:val="single"/>
        </w:rPr>
        <w:t>（采购人或采购代理机构）</w:t>
      </w:r>
    </w:p>
    <w:p w14:paraId="2A1ED650">
      <w:pPr>
        <w:pStyle w:val="5"/>
        <w:ind w:firstLine="480"/>
        <w:jc w:val="left"/>
      </w:pPr>
      <w:r>
        <w:t>1、依法缴纳税收的投标人</w:t>
      </w:r>
    </w:p>
    <w:p w14:paraId="39DCA408">
      <w:pPr>
        <w:pStyle w:val="5"/>
        <w:ind w:firstLine="480"/>
        <w:jc w:val="left"/>
      </w:pPr>
      <w:r>
        <w:t>（ ）法人（包括企业、事业单位和社会团体）的</w:t>
      </w:r>
    </w:p>
    <w:p w14:paraId="157FF6D6">
      <w:pPr>
        <w:pStyle w:val="5"/>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7772E9BE">
      <w:pPr>
        <w:pStyle w:val="5"/>
        <w:ind w:firstLine="480"/>
        <w:jc w:val="left"/>
      </w:pPr>
      <w:r>
        <w:t>（ ）非法人（包括其他组织、自然人）的</w:t>
      </w:r>
    </w:p>
    <w:p w14:paraId="4D13247D">
      <w:pPr>
        <w:pStyle w:val="5"/>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9D7546B">
      <w:pPr>
        <w:pStyle w:val="5"/>
        <w:ind w:firstLine="480"/>
        <w:jc w:val="left"/>
      </w:pPr>
      <w:r>
        <w:t>2、依法免税的投标人</w:t>
      </w:r>
    </w:p>
    <w:p w14:paraId="3D6150C0">
      <w:pPr>
        <w:pStyle w:val="5"/>
        <w:ind w:firstLine="480"/>
        <w:jc w:val="left"/>
      </w:pPr>
      <w:r>
        <w:t>（ ）现附上我方依法免税的证明材料复印件，上述证明材料真实有效，否则我方负全部责任。</w:t>
      </w:r>
    </w:p>
    <w:p w14:paraId="6FB71AC7">
      <w:pPr>
        <w:pStyle w:val="5"/>
        <w:ind w:firstLine="480"/>
        <w:jc w:val="left"/>
      </w:pPr>
      <w:r>
        <w:t>※注意：</w:t>
      </w:r>
    </w:p>
    <w:p w14:paraId="509DB284">
      <w:pPr>
        <w:pStyle w:val="5"/>
        <w:ind w:firstLine="480"/>
        <w:jc w:val="left"/>
      </w:pPr>
      <w:r>
        <w:t>1、请投标人按照实际情况编制填写，在相应的（）中打“√”，并按照本格式的要求提供相应证明材料的复印件。</w:t>
      </w:r>
    </w:p>
    <w:p w14:paraId="59A85950">
      <w:pPr>
        <w:pStyle w:val="5"/>
        <w:ind w:firstLine="480"/>
        <w:jc w:val="left"/>
      </w:pPr>
      <w:r>
        <w:t>2、投标人提供的税收缴纳凭据复印件应符合下列规定：</w:t>
      </w:r>
    </w:p>
    <w:p w14:paraId="6D943276">
      <w:pPr>
        <w:pStyle w:val="5"/>
        <w:ind w:firstLine="480"/>
        <w:jc w:val="left"/>
      </w:pPr>
      <w:r>
        <w:t>2.1投标截止时间前（不含投标截止时间的当月）已依法缴纳税收的投标人，提供投标截止时间前六个月（不含投标截止时间的当月）中任一月份的税收缴纳凭据复印件。</w:t>
      </w:r>
    </w:p>
    <w:p w14:paraId="341C44FF">
      <w:pPr>
        <w:pStyle w:val="5"/>
        <w:ind w:firstLine="480"/>
        <w:jc w:val="left"/>
      </w:pPr>
      <w:r>
        <w:t>2.2投标截止时间的当月成立的投标人，视同满足本项资格条件要求。</w:t>
      </w:r>
    </w:p>
    <w:p w14:paraId="7EC1D041">
      <w:pPr>
        <w:pStyle w:val="5"/>
        <w:ind w:firstLine="480"/>
        <w:jc w:val="left"/>
      </w:pPr>
      <w:r>
        <w:t>3、若为依法免税范围的投标人，提供依法免税证明材料的，视同满足本项资格条件要求。</w:t>
      </w:r>
    </w:p>
    <w:p w14:paraId="40273DFF">
      <w:pPr>
        <w:pStyle w:val="5"/>
        <w:ind w:firstLine="480"/>
        <w:jc w:val="right"/>
      </w:pPr>
      <w:r>
        <w:t>投标人：</w:t>
      </w:r>
      <w:r>
        <w:rPr>
          <w:u w:val="single"/>
        </w:rPr>
        <w:t>（全称并加盖单位公章）</w:t>
      </w:r>
    </w:p>
    <w:p w14:paraId="42E23C0C">
      <w:pPr>
        <w:pStyle w:val="5"/>
        <w:ind w:firstLine="480"/>
        <w:jc w:val="right"/>
      </w:pPr>
      <w:r>
        <w:t>日期：</w:t>
      </w:r>
      <w:r>
        <w:rPr>
          <w:u w:val="single"/>
        </w:rPr>
        <w:t>　　年　　月　　日</w:t>
      </w:r>
    </w:p>
    <w:p w14:paraId="68936DCC">
      <w:pPr>
        <w:pStyle w:val="5"/>
        <w:jc w:val="left"/>
      </w:pPr>
      <w:r>
        <w:t xml:space="preserve"> </w:t>
      </w:r>
      <w:r>
        <w:br w:type="textWrapping"/>
      </w:r>
      <w:r>
        <w:br w:type="page"/>
      </w:r>
    </w:p>
    <w:p w14:paraId="0CC06DAE">
      <w:pPr>
        <w:pStyle w:val="5"/>
        <w:jc w:val="center"/>
        <w:outlineLvl w:val="3"/>
      </w:pPr>
      <w:r>
        <w:rPr>
          <w:b/>
          <w:sz w:val="24"/>
        </w:rPr>
        <w:t>依法缴纳社会保障资金证明材料</w:t>
      </w:r>
    </w:p>
    <w:p w14:paraId="179A8696">
      <w:pPr>
        <w:pStyle w:val="5"/>
        <w:ind w:firstLine="480"/>
        <w:jc w:val="left"/>
      </w:pPr>
      <w:r>
        <w:t>致：</w:t>
      </w:r>
      <w:r>
        <w:rPr>
          <w:u w:val="single"/>
        </w:rPr>
        <w:t>（采购人或采购代理机构）</w:t>
      </w:r>
    </w:p>
    <w:p w14:paraId="1ED4C2C5">
      <w:pPr>
        <w:pStyle w:val="5"/>
        <w:ind w:firstLine="480"/>
        <w:jc w:val="left"/>
      </w:pPr>
      <w:r>
        <w:t>1、依法缴纳社会保障资金的投标人</w:t>
      </w:r>
    </w:p>
    <w:p w14:paraId="082191DB">
      <w:pPr>
        <w:pStyle w:val="5"/>
        <w:ind w:firstLine="480"/>
        <w:jc w:val="left"/>
      </w:pPr>
      <w:r>
        <w:t>（ ）法人（包括企业、事业单位和社会团体）的</w:t>
      </w:r>
    </w:p>
    <w:p w14:paraId="71463926">
      <w:pPr>
        <w:pStyle w:val="5"/>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084A7F14">
      <w:pPr>
        <w:pStyle w:val="5"/>
        <w:ind w:firstLine="480"/>
        <w:jc w:val="left"/>
      </w:pPr>
      <w:r>
        <w:t>（ ）非法人（包括其他组织、自然人）的</w:t>
      </w:r>
    </w:p>
    <w:p w14:paraId="5337C314">
      <w:pPr>
        <w:pStyle w:val="5"/>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23C6F05A">
      <w:pPr>
        <w:pStyle w:val="5"/>
        <w:ind w:firstLine="480"/>
        <w:jc w:val="left"/>
      </w:pPr>
      <w:r>
        <w:t>2、依法不需要缴纳或暂缓缴纳社会保障资金的投标人</w:t>
      </w:r>
    </w:p>
    <w:p w14:paraId="395957FA">
      <w:pPr>
        <w:pStyle w:val="5"/>
        <w:ind w:firstLine="480"/>
        <w:jc w:val="left"/>
      </w:pPr>
      <w:r>
        <w:t>（ ）现附上我方依法不需要缴纳或暂缓缴纳社会保障资金证明材料复印件，上述证明材料真实有效，否则我方负全部责任。</w:t>
      </w:r>
    </w:p>
    <w:p w14:paraId="3CC551D6">
      <w:pPr>
        <w:pStyle w:val="5"/>
        <w:ind w:firstLine="480"/>
        <w:jc w:val="left"/>
      </w:pPr>
      <w:r>
        <w:t>※注意：</w:t>
      </w:r>
    </w:p>
    <w:p w14:paraId="4D3660AF">
      <w:pPr>
        <w:pStyle w:val="5"/>
        <w:ind w:firstLine="480"/>
        <w:jc w:val="left"/>
      </w:pPr>
      <w:r>
        <w:t>1、请投标人按照实际情况编制填写，在相应的（）中打“√”，并按照本格式的要求提供相应证明材料的复印件。</w:t>
      </w:r>
    </w:p>
    <w:p w14:paraId="1D6E633D">
      <w:pPr>
        <w:pStyle w:val="5"/>
        <w:ind w:firstLine="480"/>
        <w:jc w:val="left"/>
      </w:pPr>
      <w:r>
        <w:t>2、投标人提供的社会保障资金缴纳凭据复印件应符合下列规定：</w:t>
      </w:r>
    </w:p>
    <w:p w14:paraId="5A8D7013">
      <w:pPr>
        <w:pStyle w:val="5"/>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65230D21">
      <w:pPr>
        <w:pStyle w:val="5"/>
        <w:ind w:firstLine="480"/>
        <w:jc w:val="left"/>
      </w:pPr>
      <w:r>
        <w:t>2.2投标截止时间的当月成立的投标人，视同满足本项资格条件要求。</w:t>
      </w:r>
    </w:p>
    <w:p w14:paraId="682EBB9E">
      <w:pPr>
        <w:pStyle w:val="5"/>
        <w:ind w:firstLine="480"/>
        <w:jc w:val="left"/>
      </w:pPr>
      <w:r>
        <w:t>3、若为依法不需要缴纳或暂缓缴纳社会保障资金的投标人，提供依法不需要缴纳或暂缓缴纳社会保障资金证明材料的，视同满足本项资格条件要求。</w:t>
      </w:r>
    </w:p>
    <w:p w14:paraId="06A48B66">
      <w:pPr>
        <w:pStyle w:val="5"/>
        <w:ind w:firstLine="480"/>
        <w:jc w:val="right"/>
      </w:pPr>
      <w:r>
        <w:t>投标人：</w:t>
      </w:r>
      <w:r>
        <w:rPr>
          <w:u w:val="single"/>
        </w:rPr>
        <w:t>（全称并加盖单位公章）</w:t>
      </w:r>
    </w:p>
    <w:p w14:paraId="70238860">
      <w:pPr>
        <w:pStyle w:val="5"/>
        <w:ind w:firstLine="480"/>
        <w:jc w:val="right"/>
      </w:pPr>
      <w:r>
        <w:t>日期：</w:t>
      </w:r>
      <w:r>
        <w:rPr>
          <w:u w:val="single"/>
        </w:rPr>
        <w:t>　　年　　月　　日</w:t>
      </w:r>
    </w:p>
    <w:p w14:paraId="0A09049E">
      <w:pPr>
        <w:pStyle w:val="5"/>
        <w:jc w:val="left"/>
      </w:pPr>
      <w:r>
        <w:t xml:space="preserve"> </w:t>
      </w:r>
      <w:r>
        <w:br w:type="textWrapping"/>
      </w:r>
      <w:r>
        <w:br w:type="page"/>
      </w:r>
    </w:p>
    <w:p w14:paraId="15CC3D6F">
      <w:pPr>
        <w:pStyle w:val="5"/>
        <w:jc w:val="center"/>
        <w:outlineLvl w:val="3"/>
      </w:pPr>
      <w:r>
        <w:rPr>
          <w:b/>
          <w:sz w:val="24"/>
        </w:rPr>
        <w:t>具备履行合同所必需设备和专业技术能力的声明函（若有）</w:t>
      </w:r>
    </w:p>
    <w:p w14:paraId="4159345D">
      <w:pPr>
        <w:pStyle w:val="5"/>
        <w:ind w:firstLine="480"/>
        <w:jc w:val="left"/>
      </w:pPr>
      <w:r>
        <w:t>致：</w:t>
      </w:r>
      <w:r>
        <w:rPr>
          <w:u w:val="single"/>
        </w:rPr>
        <w:t>（采购人或采购代理机构）</w:t>
      </w:r>
    </w:p>
    <w:p w14:paraId="0B63BB98">
      <w:pPr>
        <w:pStyle w:val="5"/>
        <w:ind w:firstLine="480"/>
        <w:jc w:val="left"/>
      </w:pPr>
      <w:r>
        <w:t>我方具备履行合同所必需的设备和专业技术能力，否则产生不利后果由我方承担责任。</w:t>
      </w:r>
    </w:p>
    <w:p w14:paraId="513943F0">
      <w:pPr>
        <w:pStyle w:val="5"/>
        <w:ind w:firstLine="960"/>
        <w:jc w:val="left"/>
      </w:pPr>
      <w:r>
        <w:t>特此声明。</w:t>
      </w:r>
    </w:p>
    <w:p w14:paraId="60B98932">
      <w:pPr>
        <w:pStyle w:val="5"/>
        <w:ind w:firstLine="480"/>
        <w:jc w:val="left"/>
      </w:pPr>
      <w:r>
        <w:t>※注意：</w:t>
      </w:r>
    </w:p>
    <w:p w14:paraId="5CDF95DA">
      <w:pPr>
        <w:pStyle w:val="5"/>
        <w:ind w:firstLine="480"/>
        <w:jc w:val="left"/>
      </w:pPr>
      <w:r>
        <w:t>1、招标文件未要求投标人提供“具备履行合同所必需的设备和专业技术能力专项证明材料”的，投标人应提供本声明函。</w:t>
      </w:r>
    </w:p>
    <w:p w14:paraId="0E0D5780">
      <w:pPr>
        <w:pStyle w:val="5"/>
        <w:ind w:firstLine="480"/>
        <w:jc w:val="left"/>
      </w:pPr>
      <w:r>
        <w:t>2、招标文件要求投标人提供“具备履行合同所必需的设备和专业技术能力专项证明材料”的，投标人可不提供本声明函。</w:t>
      </w:r>
    </w:p>
    <w:p w14:paraId="11BAA7B7">
      <w:pPr>
        <w:pStyle w:val="5"/>
        <w:ind w:firstLine="480"/>
        <w:jc w:val="left"/>
      </w:pPr>
      <w:r>
        <w:t>3、请投标人根据实际情况如实声明，否则视为提供虚假材料。</w:t>
      </w:r>
    </w:p>
    <w:p w14:paraId="1C835A83">
      <w:pPr>
        <w:pStyle w:val="5"/>
        <w:ind w:firstLine="480"/>
        <w:jc w:val="right"/>
      </w:pPr>
      <w:r>
        <w:t>投标人：</w:t>
      </w:r>
      <w:r>
        <w:rPr>
          <w:u w:val="single"/>
        </w:rPr>
        <w:t>（全称并加盖单位公章）</w:t>
      </w:r>
    </w:p>
    <w:p w14:paraId="02BFCF0C">
      <w:pPr>
        <w:pStyle w:val="5"/>
        <w:ind w:firstLine="480"/>
        <w:jc w:val="right"/>
      </w:pPr>
      <w:r>
        <w:t>日期：</w:t>
      </w:r>
      <w:r>
        <w:rPr>
          <w:u w:val="single"/>
        </w:rPr>
        <w:t>　　年　　月　　日</w:t>
      </w:r>
    </w:p>
    <w:p w14:paraId="7A3E9F45">
      <w:pPr>
        <w:pStyle w:val="5"/>
        <w:jc w:val="left"/>
      </w:pPr>
      <w:r>
        <w:t xml:space="preserve"> </w:t>
      </w:r>
      <w:r>
        <w:br w:type="textWrapping"/>
      </w:r>
      <w:r>
        <w:br w:type="page"/>
      </w:r>
    </w:p>
    <w:p w14:paraId="57871448">
      <w:pPr>
        <w:pStyle w:val="5"/>
        <w:jc w:val="center"/>
        <w:outlineLvl w:val="3"/>
      </w:pPr>
      <w:r>
        <w:rPr>
          <w:b/>
          <w:sz w:val="24"/>
        </w:rPr>
        <w:t>参加采购活动前三年内在经营活动中没有重大违法记录书面声明</w:t>
      </w:r>
    </w:p>
    <w:p w14:paraId="7BAFCDA7">
      <w:pPr>
        <w:pStyle w:val="5"/>
        <w:ind w:firstLine="480"/>
        <w:jc w:val="left"/>
      </w:pPr>
      <w:r>
        <w:t>致：</w:t>
      </w:r>
      <w:r>
        <w:rPr>
          <w:u w:val="single"/>
        </w:rPr>
        <w:t>（采购人或采购代理机构）</w:t>
      </w:r>
    </w:p>
    <w:p w14:paraId="3A4425C3">
      <w:pPr>
        <w:pStyle w:val="5"/>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13ABA728">
      <w:pPr>
        <w:pStyle w:val="5"/>
        <w:ind w:firstLine="960"/>
        <w:jc w:val="left"/>
      </w:pPr>
      <w:r>
        <w:t>特此声明。</w:t>
      </w:r>
    </w:p>
    <w:p w14:paraId="205966A4">
      <w:pPr>
        <w:pStyle w:val="5"/>
        <w:ind w:firstLine="480"/>
        <w:jc w:val="left"/>
      </w:pPr>
      <w:r>
        <w:t>※注意：</w:t>
      </w:r>
    </w:p>
    <w:p w14:paraId="51A08FD4">
      <w:pPr>
        <w:pStyle w:val="5"/>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129664E">
      <w:pPr>
        <w:pStyle w:val="5"/>
        <w:ind w:firstLine="480"/>
        <w:jc w:val="left"/>
      </w:pPr>
      <w:r>
        <w:t>请投标人根据实际情况如实声明，否则视为提供虚假材料。</w:t>
      </w:r>
    </w:p>
    <w:p w14:paraId="69656B92">
      <w:pPr>
        <w:pStyle w:val="5"/>
        <w:ind w:firstLine="480"/>
        <w:jc w:val="right"/>
      </w:pPr>
      <w:r>
        <w:t>投标人：</w:t>
      </w:r>
      <w:r>
        <w:rPr>
          <w:u w:val="single"/>
        </w:rPr>
        <w:t>（全称并加盖单位公章）</w:t>
      </w:r>
    </w:p>
    <w:p w14:paraId="4219CD2B">
      <w:pPr>
        <w:pStyle w:val="5"/>
        <w:ind w:firstLine="480"/>
        <w:jc w:val="right"/>
      </w:pPr>
      <w:r>
        <w:t>日期：</w:t>
      </w:r>
      <w:r>
        <w:rPr>
          <w:u w:val="single"/>
        </w:rPr>
        <w:t>　　年　　月　　日</w:t>
      </w:r>
    </w:p>
    <w:p w14:paraId="2C877BD4">
      <w:pPr>
        <w:pStyle w:val="5"/>
        <w:jc w:val="left"/>
      </w:pPr>
      <w:r>
        <w:t xml:space="preserve"> </w:t>
      </w:r>
      <w:r>
        <w:br w:type="textWrapping"/>
      </w:r>
      <w:r>
        <w:br w:type="page"/>
      </w:r>
    </w:p>
    <w:p w14:paraId="0B7DE3C7">
      <w:pPr>
        <w:pStyle w:val="5"/>
        <w:jc w:val="center"/>
        <w:outlineLvl w:val="3"/>
      </w:pPr>
      <w:r>
        <w:rPr>
          <w:b/>
          <w:sz w:val="24"/>
        </w:rPr>
        <w:t>二-3信用记录查询提示</w:t>
      </w:r>
    </w:p>
    <w:p w14:paraId="34604978">
      <w:pPr>
        <w:pStyle w:val="5"/>
        <w:ind w:firstLine="480"/>
        <w:jc w:val="left"/>
      </w:pPr>
      <w:r>
        <w:t>1、由资格审查小组通过网站查询并打印投标人的信用记录。</w:t>
      </w:r>
    </w:p>
    <w:p w14:paraId="011DF27D">
      <w:pPr>
        <w:pStyle w:val="5"/>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DD796B5">
      <w:pPr>
        <w:pStyle w:val="5"/>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64341D6">
      <w:pPr>
        <w:pStyle w:val="5"/>
        <w:jc w:val="left"/>
      </w:pPr>
      <w:r>
        <w:t xml:space="preserve"> </w:t>
      </w:r>
      <w:r>
        <w:br w:type="textWrapping"/>
      </w:r>
      <w:r>
        <w:br w:type="page"/>
      </w:r>
    </w:p>
    <w:p w14:paraId="68AAFA15">
      <w:pPr>
        <w:pStyle w:val="5"/>
        <w:jc w:val="center"/>
        <w:outlineLvl w:val="3"/>
      </w:pPr>
      <w:r>
        <w:rPr>
          <w:b/>
          <w:sz w:val="24"/>
        </w:rPr>
        <w:t>二-4中小企业声明函</w:t>
      </w:r>
    </w:p>
    <w:p w14:paraId="05D94946">
      <w:pPr>
        <w:pStyle w:val="5"/>
        <w:jc w:val="center"/>
        <w:outlineLvl w:val="3"/>
      </w:pPr>
      <w:r>
        <w:rPr>
          <w:b/>
          <w:sz w:val="24"/>
        </w:rPr>
        <w:t>（以资格条件落实中小企业扶持政策时适用，若有）</w:t>
      </w:r>
    </w:p>
    <w:p w14:paraId="7A1161C7">
      <w:pPr>
        <w:pStyle w:val="5"/>
        <w:jc w:val="center"/>
        <w:outlineLvl w:val="3"/>
      </w:pPr>
      <w:r>
        <w:rPr>
          <w:b/>
          <w:sz w:val="24"/>
        </w:rPr>
        <w:t>中小企业声明函（货物）</w:t>
      </w:r>
    </w:p>
    <w:p w14:paraId="38C5D456">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CB73D55">
      <w:pPr>
        <w:pStyle w:val="5"/>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03B836C4">
      <w:pPr>
        <w:pStyle w:val="5"/>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194E45C">
      <w:pPr>
        <w:pStyle w:val="5"/>
        <w:ind w:firstLine="480"/>
        <w:jc w:val="left"/>
      </w:pPr>
      <w:r>
        <w:t>……</w:t>
      </w:r>
    </w:p>
    <w:p w14:paraId="41A9BD19">
      <w:pPr>
        <w:pStyle w:val="5"/>
        <w:ind w:firstLine="480"/>
        <w:jc w:val="left"/>
      </w:pPr>
      <w:r>
        <w:t>以上企业，不属于大企业的分支机构，不存在控股股东为大企业的情形，也不存在与大企业的负责人为同一人的情形。</w:t>
      </w:r>
    </w:p>
    <w:p w14:paraId="700E5C36">
      <w:pPr>
        <w:pStyle w:val="5"/>
        <w:ind w:firstLine="480"/>
        <w:jc w:val="left"/>
      </w:pPr>
      <w:r>
        <w:t>本企业对上述声明内容的真实性负责。如有虚假，将依法承担相应责任。</w:t>
      </w:r>
    </w:p>
    <w:p w14:paraId="65E654E6">
      <w:pPr>
        <w:pStyle w:val="5"/>
        <w:ind w:firstLine="480"/>
        <w:jc w:val="right"/>
      </w:pPr>
      <w:r>
        <w:t>投标人：</w:t>
      </w:r>
      <w:r>
        <w:rPr>
          <w:u w:val="single"/>
        </w:rPr>
        <w:t>（全称并加盖单位公章）</w:t>
      </w:r>
    </w:p>
    <w:p w14:paraId="36D6FFF4">
      <w:pPr>
        <w:pStyle w:val="5"/>
        <w:ind w:firstLine="480"/>
        <w:jc w:val="right"/>
      </w:pPr>
      <w:r>
        <w:t>日期：</w:t>
      </w:r>
      <w:r>
        <w:rPr>
          <w:u w:val="single"/>
        </w:rPr>
        <w:t>　　年　　月　　日</w:t>
      </w:r>
    </w:p>
    <w:p w14:paraId="0E3AC35E">
      <w:pPr>
        <w:pStyle w:val="5"/>
        <w:ind w:firstLine="480"/>
        <w:jc w:val="left"/>
      </w:pPr>
      <w:r>
        <w:t>※注意：</w:t>
      </w:r>
    </w:p>
    <w:p w14:paraId="216A4837">
      <w:pPr>
        <w:pStyle w:val="5"/>
        <w:ind w:firstLine="480"/>
        <w:jc w:val="left"/>
      </w:pPr>
      <w:r>
        <w:t>1、从业人员、营业收入、资产总额填报上一年度数据，无上一年度数据的新成立企业可不填报。</w:t>
      </w:r>
    </w:p>
    <w:p w14:paraId="53A954B2">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FAD3604">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F5DAF8A">
      <w:pPr>
        <w:pStyle w:val="5"/>
        <w:jc w:val="left"/>
      </w:pPr>
      <w:r>
        <w:t xml:space="preserve"> </w:t>
      </w:r>
      <w:r>
        <w:br w:type="textWrapping"/>
      </w:r>
      <w:r>
        <w:br w:type="page"/>
      </w:r>
    </w:p>
    <w:p w14:paraId="3308D07C">
      <w:pPr>
        <w:pStyle w:val="5"/>
        <w:jc w:val="center"/>
        <w:outlineLvl w:val="3"/>
      </w:pPr>
      <w:r>
        <w:rPr>
          <w:b/>
          <w:sz w:val="24"/>
        </w:rPr>
        <w:t>中小企业声明函（工程、服务）</w:t>
      </w:r>
    </w:p>
    <w:p w14:paraId="74E41F82">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52A3B9C1">
      <w:pPr>
        <w:pStyle w:val="5"/>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3055F8FC">
      <w:pPr>
        <w:pStyle w:val="5"/>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2B6C7162">
      <w:pPr>
        <w:pStyle w:val="5"/>
        <w:ind w:firstLine="480"/>
        <w:jc w:val="left"/>
      </w:pPr>
      <w:r>
        <w:t>……</w:t>
      </w:r>
    </w:p>
    <w:p w14:paraId="1FB9EDBB">
      <w:pPr>
        <w:pStyle w:val="5"/>
        <w:ind w:firstLine="480"/>
        <w:jc w:val="left"/>
      </w:pPr>
      <w:r>
        <w:t>以上企业，不属于大企业的分支机构，不存在控股股东为大企业的情形，也不存在与大企业的负责人为同一人的情形。</w:t>
      </w:r>
    </w:p>
    <w:p w14:paraId="64AC1F12">
      <w:pPr>
        <w:pStyle w:val="5"/>
        <w:ind w:firstLine="480"/>
        <w:jc w:val="left"/>
      </w:pPr>
      <w:r>
        <w:t>本企业对上述声明内容的真实性负责。如有虚假，将依法承担相应责任。</w:t>
      </w:r>
    </w:p>
    <w:p w14:paraId="585FA2D3">
      <w:pPr>
        <w:pStyle w:val="5"/>
        <w:ind w:firstLine="480"/>
        <w:jc w:val="right"/>
      </w:pPr>
      <w:r>
        <w:t>投标人：</w:t>
      </w:r>
      <w:r>
        <w:rPr>
          <w:u w:val="single"/>
        </w:rPr>
        <w:t>（全称并加盖单位公章）</w:t>
      </w:r>
    </w:p>
    <w:p w14:paraId="66FB15C2">
      <w:pPr>
        <w:pStyle w:val="5"/>
        <w:ind w:firstLine="480"/>
        <w:jc w:val="right"/>
      </w:pPr>
      <w:r>
        <w:t>日期：</w:t>
      </w:r>
      <w:r>
        <w:rPr>
          <w:u w:val="single"/>
        </w:rPr>
        <w:t>　　年　　月　　日</w:t>
      </w:r>
    </w:p>
    <w:p w14:paraId="1023B22C">
      <w:pPr>
        <w:pStyle w:val="5"/>
        <w:ind w:firstLine="480"/>
        <w:jc w:val="left"/>
      </w:pPr>
      <w:r>
        <w:t>※注意：</w:t>
      </w:r>
    </w:p>
    <w:p w14:paraId="6B784593">
      <w:pPr>
        <w:pStyle w:val="5"/>
        <w:ind w:firstLine="480"/>
        <w:jc w:val="left"/>
      </w:pPr>
      <w:r>
        <w:t>1、从业人员、营业收入、资产总额填报上一年度数据，无上一年度数据的新成立企业可不填报。</w:t>
      </w:r>
    </w:p>
    <w:p w14:paraId="655B9BFD">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5053D26">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94ECE24">
      <w:pPr>
        <w:pStyle w:val="5"/>
        <w:jc w:val="left"/>
      </w:pPr>
      <w:r>
        <w:t xml:space="preserve"> </w:t>
      </w:r>
      <w:r>
        <w:br w:type="textWrapping"/>
      </w:r>
      <w:r>
        <w:br w:type="page"/>
      </w:r>
    </w:p>
    <w:p w14:paraId="5512E14F">
      <w:pPr>
        <w:pStyle w:val="5"/>
        <w:jc w:val="center"/>
        <w:outlineLvl w:val="3"/>
      </w:pPr>
      <w:r>
        <w:rPr>
          <w:b/>
          <w:sz w:val="24"/>
        </w:rPr>
        <w:t>残疾人福利性单位声明函</w:t>
      </w:r>
    </w:p>
    <w:p w14:paraId="6CD23148">
      <w:pPr>
        <w:pStyle w:val="5"/>
        <w:jc w:val="center"/>
        <w:outlineLvl w:val="3"/>
      </w:pPr>
      <w:r>
        <w:rPr>
          <w:b/>
          <w:sz w:val="24"/>
        </w:rPr>
        <w:t>（以资格条件落实中小企业扶持政策时适用，若有）</w:t>
      </w:r>
    </w:p>
    <w:p w14:paraId="69E57532">
      <w:pPr>
        <w:pStyle w:val="5"/>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7E85ABB">
      <w:pPr>
        <w:pStyle w:val="5"/>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1D21C85">
      <w:pPr>
        <w:pStyle w:val="5"/>
        <w:ind w:firstLine="480"/>
        <w:jc w:val="left"/>
      </w:pPr>
      <w:r>
        <w:t>（ ）由本投标人承建的（填写“所投采购包、品目号”）工程</w:t>
      </w:r>
    </w:p>
    <w:p w14:paraId="487595D3">
      <w:pPr>
        <w:pStyle w:val="5"/>
        <w:ind w:firstLine="480"/>
        <w:jc w:val="left"/>
      </w:pPr>
      <w:r>
        <w:t>（ ）由本投标人承接的（填写“所投采购包、品目号”）服务；</w:t>
      </w:r>
    </w:p>
    <w:p w14:paraId="2648EF1E">
      <w:pPr>
        <w:pStyle w:val="5"/>
        <w:ind w:firstLine="480"/>
        <w:jc w:val="left"/>
      </w:pPr>
      <w:r>
        <w:t>本投标人对上述声明的真实性负责。如有虚假，将依法承担相应责任。</w:t>
      </w:r>
    </w:p>
    <w:p w14:paraId="37C60DB5">
      <w:pPr>
        <w:pStyle w:val="5"/>
        <w:ind w:firstLine="480"/>
        <w:jc w:val="left"/>
      </w:pPr>
      <w:r>
        <w:t>备注：</w:t>
      </w:r>
    </w:p>
    <w:p w14:paraId="67E8FA31">
      <w:pPr>
        <w:pStyle w:val="5"/>
        <w:ind w:firstLine="480"/>
        <w:jc w:val="left"/>
      </w:pPr>
      <w:r>
        <w:t>1、请投标人按照实际情况编制填写本声明函，并在相应的（）中打“√”。</w:t>
      </w:r>
    </w:p>
    <w:p w14:paraId="1CD64290">
      <w:pPr>
        <w:pStyle w:val="5"/>
        <w:ind w:firstLine="480"/>
        <w:jc w:val="left"/>
      </w:pPr>
      <w:r>
        <w:t>2、若《残疾人福利性单位声明函》内容不真实，视为提供虚假材料。</w:t>
      </w:r>
    </w:p>
    <w:p w14:paraId="00B6A4B7">
      <w:pPr>
        <w:pStyle w:val="5"/>
        <w:ind w:firstLine="480"/>
        <w:jc w:val="right"/>
      </w:pPr>
      <w:r>
        <w:t>投标人：</w:t>
      </w:r>
      <w:r>
        <w:rPr>
          <w:u w:val="single"/>
        </w:rPr>
        <w:t>（全称并加盖单位公章）</w:t>
      </w:r>
    </w:p>
    <w:p w14:paraId="4F1448FC">
      <w:pPr>
        <w:pStyle w:val="5"/>
        <w:ind w:firstLine="480"/>
        <w:jc w:val="right"/>
      </w:pPr>
      <w:r>
        <w:t>日期：</w:t>
      </w:r>
      <w:r>
        <w:rPr>
          <w:u w:val="single"/>
        </w:rPr>
        <w:t>　　年　　月　　日</w:t>
      </w:r>
    </w:p>
    <w:p w14:paraId="75B60CA1">
      <w:pPr>
        <w:pStyle w:val="5"/>
        <w:ind w:firstLine="480"/>
        <w:jc w:val="left"/>
      </w:pPr>
      <w:r>
        <w:t>附：</w:t>
      </w:r>
    </w:p>
    <w:p w14:paraId="21F89845">
      <w:pPr>
        <w:pStyle w:val="5"/>
        <w:jc w:val="center"/>
        <w:outlineLvl w:val="3"/>
      </w:pPr>
      <w:r>
        <w:rPr>
          <w:b/>
          <w:sz w:val="24"/>
        </w:rPr>
        <w:t>监狱企业证明材料</w:t>
      </w:r>
    </w:p>
    <w:p w14:paraId="3115BD00">
      <w:pPr>
        <w:pStyle w:val="5"/>
        <w:ind w:firstLine="480"/>
        <w:jc w:val="left"/>
      </w:pPr>
      <w:r>
        <w:t>投标人为监狱企业，提供本单位制造的货物（承接的服务），并在电子投标文件中提供省级以上监狱管理局、戒毒管理局（含新疆生产建设兵团）出具的属于监狱企业的证明文件。</w:t>
      </w:r>
    </w:p>
    <w:p w14:paraId="092C0807">
      <w:pPr>
        <w:pStyle w:val="5"/>
        <w:jc w:val="left"/>
      </w:pPr>
      <w:r>
        <w:t xml:space="preserve"> </w:t>
      </w:r>
      <w:r>
        <w:br w:type="textWrapping"/>
      </w:r>
      <w:r>
        <w:br w:type="page"/>
      </w:r>
    </w:p>
    <w:p w14:paraId="01C3C530">
      <w:pPr>
        <w:pStyle w:val="5"/>
        <w:jc w:val="center"/>
        <w:outlineLvl w:val="3"/>
      </w:pPr>
      <w:r>
        <w:rPr>
          <w:b/>
          <w:sz w:val="24"/>
        </w:rPr>
        <w:t>二-5联合体协议（若有）</w:t>
      </w:r>
    </w:p>
    <w:p w14:paraId="48E58CE9">
      <w:pPr>
        <w:pStyle w:val="5"/>
        <w:ind w:firstLine="480"/>
        <w:jc w:val="left"/>
      </w:pPr>
      <w:r>
        <w:t>致：</w:t>
      </w:r>
      <w:r>
        <w:rPr>
          <w:u w:val="single"/>
        </w:rPr>
        <w:t>（采购人或采购代理机构）</w:t>
      </w:r>
    </w:p>
    <w:p w14:paraId="78FA45B0">
      <w:pPr>
        <w:pStyle w:val="5"/>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7F1853C9">
      <w:pPr>
        <w:pStyle w:val="5"/>
        <w:ind w:firstLine="480"/>
        <w:jc w:val="left"/>
      </w:pPr>
      <w:r>
        <w:t>一、联合体各方应承担的工作和义务具体如下：</w:t>
      </w:r>
    </w:p>
    <w:p w14:paraId="79F154F9">
      <w:pPr>
        <w:pStyle w:val="5"/>
        <w:ind w:firstLine="480"/>
        <w:jc w:val="left"/>
      </w:pPr>
      <w:r>
        <w:t>1、牵头方（全称）：</w:t>
      </w:r>
      <w:r>
        <w:rPr>
          <w:u w:val="single"/>
        </w:rPr>
        <w:t xml:space="preserve">（填写“工作及义务的具体内容”） </w:t>
      </w:r>
      <w:r>
        <w:t>；</w:t>
      </w:r>
    </w:p>
    <w:p w14:paraId="24A49B60">
      <w:pPr>
        <w:pStyle w:val="5"/>
        <w:ind w:firstLine="480"/>
        <w:jc w:val="left"/>
      </w:pPr>
      <w:r>
        <w:t>2、成员方：</w:t>
      </w:r>
    </w:p>
    <w:p w14:paraId="7A3805DB">
      <w:pPr>
        <w:pStyle w:val="5"/>
        <w:ind w:firstLine="480"/>
        <w:jc w:val="left"/>
      </w:pPr>
      <w:r>
        <w:t>2.1（成员一的全称）：</w:t>
      </w:r>
      <w:r>
        <w:rPr>
          <w:u w:val="single"/>
        </w:rPr>
        <w:t>（填写“工作及义务的具体内容”）</w:t>
      </w:r>
      <w:r>
        <w:t xml:space="preserve"> ；</w:t>
      </w:r>
    </w:p>
    <w:p w14:paraId="52A46116">
      <w:pPr>
        <w:pStyle w:val="5"/>
        <w:ind w:firstLine="480"/>
        <w:jc w:val="left"/>
      </w:pPr>
      <w:r>
        <w:t>……</w:t>
      </w:r>
    </w:p>
    <w:p w14:paraId="72425CE8">
      <w:pPr>
        <w:pStyle w:val="5"/>
        <w:ind w:firstLine="480"/>
        <w:jc w:val="left"/>
      </w:pPr>
      <w:r>
        <w:t>二、联合体各方的合同金额占比，具体如下：</w:t>
      </w:r>
    </w:p>
    <w:p w14:paraId="3EC62623">
      <w:pPr>
        <w:pStyle w:val="5"/>
        <w:ind w:firstLine="480"/>
        <w:jc w:val="left"/>
      </w:pPr>
      <w:r>
        <w:t>1.牵头方（</w:t>
      </w:r>
      <w:r>
        <w:rPr>
          <w:u w:val="single"/>
        </w:rPr>
        <w:t xml:space="preserve"> 全称</w:t>
      </w:r>
      <w:r>
        <w:t xml:space="preserve"> ）的合同金额占合同总额的</w:t>
      </w:r>
      <w:r>
        <w:rPr>
          <w:u w:val="single"/>
        </w:rPr>
        <w:t>　　</w:t>
      </w:r>
      <w:r>
        <w:t>%；</w:t>
      </w:r>
    </w:p>
    <w:p w14:paraId="71B1B59E">
      <w:pPr>
        <w:pStyle w:val="5"/>
        <w:ind w:firstLine="480"/>
        <w:jc w:val="left"/>
      </w:pPr>
      <w:r>
        <w:t>2.成员方：</w:t>
      </w:r>
    </w:p>
    <w:p w14:paraId="56792502">
      <w:pPr>
        <w:pStyle w:val="5"/>
        <w:ind w:firstLine="480"/>
        <w:jc w:val="left"/>
      </w:pPr>
      <w:r>
        <w:t>2.1（</w:t>
      </w:r>
      <w:r>
        <w:rPr>
          <w:u w:val="single"/>
        </w:rPr>
        <w:t xml:space="preserve"> 成员1的全称 </w:t>
      </w:r>
      <w:r>
        <w:t>）的合同金额占合同总额的</w:t>
      </w:r>
      <w:r>
        <w:rPr>
          <w:u w:val="single"/>
        </w:rPr>
        <w:t>　　</w:t>
      </w:r>
      <w:r>
        <w:t>%；</w:t>
      </w:r>
    </w:p>
    <w:p w14:paraId="26A38A72">
      <w:pPr>
        <w:pStyle w:val="5"/>
        <w:ind w:firstLine="480"/>
        <w:jc w:val="left"/>
      </w:pPr>
      <w:r>
        <w:t>……</w:t>
      </w:r>
    </w:p>
    <w:p w14:paraId="1866716C">
      <w:pPr>
        <w:pStyle w:val="5"/>
        <w:ind w:firstLine="480"/>
        <w:jc w:val="left"/>
      </w:pPr>
      <w:r>
        <w:t>三、联合体各方约定：</w:t>
      </w:r>
    </w:p>
    <w:p w14:paraId="278BAE65">
      <w:pPr>
        <w:pStyle w:val="5"/>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1970370">
      <w:pPr>
        <w:pStyle w:val="5"/>
        <w:ind w:firstLine="480"/>
        <w:jc w:val="left"/>
      </w:pPr>
      <w:r>
        <w:t>2、联合体各方约定由</w:t>
      </w:r>
      <w:r>
        <w:rPr>
          <w:u w:val="single"/>
        </w:rPr>
        <w:t>（填写“牵头方的全称”）代表联合体办理投标保证金事宜。</w:t>
      </w:r>
    </w:p>
    <w:p w14:paraId="7795BC56">
      <w:pPr>
        <w:pStyle w:val="5"/>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A9310DD">
      <w:pPr>
        <w:pStyle w:val="5"/>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1E468E57">
      <w:pPr>
        <w:pStyle w:val="5"/>
        <w:ind w:firstLine="480"/>
        <w:jc w:val="left"/>
      </w:pPr>
      <w:r>
        <w:t>五、本协议自签署之日起生效，政府采购合同履行完毕后自动失效。</w:t>
      </w:r>
    </w:p>
    <w:p w14:paraId="587179CB">
      <w:pPr>
        <w:pStyle w:val="5"/>
        <w:ind w:firstLine="480"/>
        <w:jc w:val="left"/>
      </w:pPr>
      <w:r>
        <w:t>六、本协议一式</w:t>
      </w:r>
      <w:r>
        <w:rPr>
          <w:u w:val="single"/>
        </w:rPr>
        <w:t>（填写具体份数）</w:t>
      </w:r>
      <w:r>
        <w:t>份，联合体各方各执一份，电子投标文件中提交一份。</w:t>
      </w:r>
    </w:p>
    <w:p w14:paraId="441045B2">
      <w:pPr>
        <w:pStyle w:val="5"/>
        <w:ind w:firstLine="480"/>
        <w:jc w:val="left"/>
      </w:pPr>
      <w:r>
        <w:t>（以下无正文）</w:t>
      </w:r>
    </w:p>
    <w:p w14:paraId="1FDEDEA5">
      <w:pPr>
        <w:pStyle w:val="5"/>
        <w:ind w:firstLine="480"/>
        <w:jc w:val="left"/>
      </w:pPr>
      <w:r>
        <w:t>牵头方：</w:t>
      </w:r>
      <w:r>
        <w:rPr>
          <w:u w:val="single"/>
        </w:rPr>
        <w:t>（全称并加盖单位公章）</w:t>
      </w:r>
    </w:p>
    <w:p w14:paraId="399938C6">
      <w:pPr>
        <w:pStyle w:val="5"/>
        <w:ind w:firstLine="480"/>
        <w:jc w:val="left"/>
      </w:pPr>
      <w:r>
        <w:t>法定代表人或其委托代理人：</w:t>
      </w:r>
      <w:r>
        <w:rPr>
          <w:u w:val="single"/>
        </w:rPr>
        <w:t xml:space="preserve"> （签字或盖章）</w:t>
      </w:r>
    </w:p>
    <w:p w14:paraId="20B24AE8">
      <w:pPr>
        <w:pStyle w:val="5"/>
        <w:ind w:firstLine="480"/>
        <w:jc w:val="left"/>
      </w:pPr>
      <w:r>
        <w:t>成员一：</w:t>
      </w:r>
      <w:r>
        <w:rPr>
          <w:u w:val="single"/>
        </w:rPr>
        <w:t>（全称并加盖成员一的单位公章）</w:t>
      </w:r>
    </w:p>
    <w:p w14:paraId="599756F4">
      <w:pPr>
        <w:pStyle w:val="5"/>
        <w:ind w:firstLine="480"/>
        <w:jc w:val="left"/>
      </w:pPr>
      <w:r>
        <w:t>法定代表人或其委托代理人：</w:t>
      </w:r>
      <w:r>
        <w:rPr>
          <w:u w:val="single"/>
        </w:rPr>
        <w:t xml:space="preserve"> （签字或盖章）</w:t>
      </w:r>
    </w:p>
    <w:p w14:paraId="16182BB7">
      <w:pPr>
        <w:pStyle w:val="5"/>
        <w:ind w:firstLine="480"/>
        <w:jc w:val="left"/>
      </w:pPr>
      <w:r>
        <w:t>……</w:t>
      </w:r>
    </w:p>
    <w:p w14:paraId="31802F31">
      <w:pPr>
        <w:pStyle w:val="5"/>
        <w:ind w:firstLine="480"/>
        <w:jc w:val="left"/>
      </w:pPr>
      <w:r>
        <w:t>成员**：</w:t>
      </w:r>
      <w:r>
        <w:rPr>
          <w:u w:val="single"/>
        </w:rPr>
        <w:t>（全称并加盖成员**的单位公章）</w:t>
      </w:r>
    </w:p>
    <w:p w14:paraId="7735AC8B">
      <w:pPr>
        <w:pStyle w:val="5"/>
        <w:ind w:firstLine="480"/>
        <w:jc w:val="left"/>
      </w:pPr>
      <w:r>
        <w:t>法定代表人或其委托代理人：</w:t>
      </w:r>
      <w:r>
        <w:rPr>
          <w:u w:val="single"/>
        </w:rPr>
        <w:t xml:space="preserve"> （签字或盖章）</w:t>
      </w:r>
    </w:p>
    <w:p w14:paraId="6BC9BC72">
      <w:pPr>
        <w:pStyle w:val="5"/>
        <w:ind w:firstLine="480"/>
        <w:jc w:val="right"/>
      </w:pPr>
      <w:r>
        <w:t>签署日期：</w:t>
      </w:r>
      <w:r>
        <w:rPr>
          <w:u w:val="single"/>
        </w:rPr>
        <w:t>　　年　　月　　日</w:t>
      </w:r>
    </w:p>
    <w:p w14:paraId="2F6BCFD0">
      <w:pPr>
        <w:pStyle w:val="5"/>
        <w:ind w:firstLine="480"/>
        <w:jc w:val="left"/>
      </w:pPr>
      <w:r>
        <w:t>※注意：</w:t>
      </w:r>
    </w:p>
    <w:p w14:paraId="168CF54C">
      <w:pPr>
        <w:pStyle w:val="5"/>
        <w:ind w:firstLine="480"/>
        <w:jc w:val="left"/>
      </w:pPr>
      <w:r>
        <w:t>1、招标文件接受联合体投标且投标人为联合体的，投标人应提供本协议；否则无须提供。</w:t>
      </w:r>
    </w:p>
    <w:p w14:paraId="1BE7C420">
      <w:pPr>
        <w:pStyle w:val="5"/>
        <w:ind w:firstLine="480"/>
        <w:jc w:val="left"/>
      </w:pPr>
      <w:r>
        <w:t>2、本协议由委托代理人签字或盖章的，应按照本章载明的格式提供“单位授权书”。</w:t>
      </w:r>
    </w:p>
    <w:p w14:paraId="1F5D8841">
      <w:pPr>
        <w:pStyle w:val="5"/>
        <w:ind w:firstLine="480"/>
        <w:jc w:val="left"/>
      </w:pPr>
      <w:r>
        <w:t>3、在以联合体形式落实中小企业预留份额项目中，投标人除了要提供《中小企业声明函》，还需提供本协议。</w:t>
      </w:r>
    </w:p>
    <w:p w14:paraId="478A34B9">
      <w:pPr>
        <w:pStyle w:val="5"/>
        <w:jc w:val="left"/>
      </w:pPr>
      <w:r>
        <w:t xml:space="preserve"> </w:t>
      </w:r>
      <w:r>
        <w:br w:type="textWrapping"/>
      </w:r>
      <w:r>
        <w:br w:type="page"/>
      </w:r>
    </w:p>
    <w:p w14:paraId="3261D238">
      <w:pPr>
        <w:pStyle w:val="5"/>
        <w:jc w:val="center"/>
        <w:outlineLvl w:val="3"/>
      </w:pPr>
      <w:r>
        <w:rPr>
          <w:b/>
          <w:sz w:val="24"/>
        </w:rPr>
        <w:t>二-6分包意向协议（若有）</w:t>
      </w:r>
    </w:p>
    <w:p w14:paraId="16774120">
      <w:pPr>
        <w:pStyle w:val="5"/>
        <w:ind w:firstLine="480"/>
        <w:jc w:val="left"/>
      </w:pPr>
      <w:r>
        <w:t>甲方（总包方）：</w:t>
      </w:r>
      <w:r>
        <w:rPr>
          <w:u w:val="single"/>
        </w:rPr>
        <w:t>　　　　　　　</w:t>
      </w:r>
      <w:r>
        <w:t>（即本项目的投标人）</w:t>
      </w:r>
    </w:p>
    <w:p w14:paraId="4E89FBA2">
      <w:pPr>
        <w:pStyle w:val="5"/>
        <w:ind w:firstLine="480"/>
        <w:jc w:val="left"/>
      </w:pPr>
      <w:r>
        <w:t>乙方（分包方）：</w:t>
      </w:r>
      <w:r>
        <w:rPr>
          <w:u w:val="single"/>
        </w:rPr>
        <w:t>　　　　　　　</w:t>
      </w:r>
    </w:p>
    <w:p w14:paraId="460D0D74">
      <w:pPr>
        <w:pStyle w:val="5"/>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6BC2F686">
      <w:pPr>
        <w:pStyle w:val="5"/>
        <w:ind w:firstLine="480"/>
        <w:jc w:val="left"/>
      </w:pPr>
      <w:r>
        <w:t>一、分包标的</w:t>
      </w:r>
    </w:p>
    <w:p w14:paraId="27AFE402">
      <w:pPr>
        <w:pStyle w:val="5"/>
        <w:ind w:firstLine="480"/>
        <w:jc w:val="left"/>
      </w:pPr>
      <w:r>
        <w:rPr>
          <w:u w:val="single"/>
        </w:rPr>
        <w:t>（根据双方的意向填写，可以是表格或文字描述）。</w:t>
      </w:r>
    </w:p>
    <w:p w14:paraId="2C82F253">
      <w:pPr>
        <w:pStyle w:val="5"/>
        <w:ind w:firstLine="480"/>
        <w:jc w:val="left"/>
      </w:pPr>
      <w:r>
        <w:t>二、分包合同金额占比</w:t>
      </w:r>
    </w:p>
    <w:p w14:paraId="648E57A4">
      <w:pPr>
        <w:pStyle w:val="5"/>
        <w:ind w:firstLine="480"/>
        <w:jc w:val="left"/>
      </w:pPr>
      <w:r>
        <w:t>分包合同价占投标总价的比例：</w:t>
      </w:r>
      <w:r>
        <w:rPr>
          <w:u w:val="single"/>
        </w:rPr>
        <w:t>　　　　　</w:t>
      </w:r>
      <w:r>
        <w:t>%</w:t>
      </w:r>
    </w:p>
    <w:p w14:paraId="7F96EAE6">
      <w:pPr>
        <w:pStyle w:val="5"/>
        <w:ind w:firstLine="480"/>
        <w:jc w:val="left"/>
      </w:pPr>
      <w:r>
        <w:t>三、其他条款</w:t>
      </w:r>
    </w:p>
    <w:p w14:paraId="27DFED8C">
      <w:pPr>
        <w:pStyle w:val="5"/>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2F83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C2FD15">
            <w:pPr>
              <w:pStyle w:val="5"/>
              <w:jc w:val="left"/>
            </w:pPr>
            <w:r>
              <w:t>甲方：</w:t>
            </w:r>
          </w:p>
        </w:tc>
        <w:tc>
          <w:tcPr>
            <w:tcW w:w="4153" w:type="dxa"/>
          </w:tcPr>
          <w:p w14:paraId="451E0626">
            <w:pPr>
              <w:pStyle w:val="5"/>
              <w:jc w:val="left"/>
            </w:pPr>
            <w:r>
              <w:t>乙方：</w:t>
            </w:r>
          </w:p>
        </w:tc>
      </w:tr>
      <w:tr w14:paraId="417F5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8DEB60">
            <w:pPr>
              <w:pStyle w:val="5"/>
              <w:jc w:val="left"/>
            </w:pPr>
            <w:r>
              <w:t>住所：</w:t>
            </w:r>
          </w:p>
        </w:tc>
        <w:tc>
          <w:tcPr>
            <w:tcW w:w="4153" w:type="dxa"/>
          </w:tcPr>
          <w:p w14:paraId="18022904">
            <w:pPr>
              <w:pStyle w:val="5"/>
              <w:jc w:val="left"/>
            </w:pPr>
            <w:r>
              <w:t>住所：</w:t>
            </w:r>
          </w:p>
        </w:tc>
      </w:tr>
      <w:tr w14:paraId="68669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C4DD30">
            <w:pPr>
              <w:pStyle w:val="5"/>
              <w:jc w:val="left"/>
            </w:pPr>
            <w:r>
              <w:t>单位负责人或委托代理人：</w:t>
            </w:r>
          </w:p>
        </w:tc>
        <w:tc>
          <w:tcPr>
            <w:tcW w:w="4153" w:type="dxa"/>
          </w:tcPr>
          <w:p w14:paraId="04AA7E3D">
            <w:pPr>
              <w:pStyle w:val="5"/>
              <w:jc w:val="left"/>
            </w:pPr>
            <w:r>
              <w:t>单位负责人或委托代理人：</w:t>
            </w:r>
          </w:p>
        </w:tc>
      </w:tr>
      <w:tr w14:paraId="5B2D6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550EDB">
            <w:pPr>
              <w:pStyle w:val="5"/>
              <w:jc w:val="left"/>
            </w:pPr>
            <w:r>
              <w:t>联系方法：</w:t>
            </w:r>
          </w:p>
        </w:tc>
        <w:tc>
          <w:tcPr>
            <w:tcW w:w="4153" w:type="dxa"/>
          </w:tcPr>
          <w:p w14:paraId="27F8E71F">
            <w:pPr>
              <w:pStyle w:val="5"/>
              <w:jc w:val="left"/>
            </w:pPr>
            <w:r>
              <w:t>联系方法：</w:t>
            </w:r>
          </w:p>
        </w:tc>
      </w:tr>
      <w:tr w14:paraId="260C3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56A41A5">
            <w:pPr>
              <w:pStyle w:val="5"/>
              <w:jc w:val="left"/>
            </w:pPr>
            <w:r>
              <w:t>开户银行：</w:t>
            </w:r>
          </w:p>
        </w:tc>
        <w:tc>
          <w:tcPr>
            <w:tcW w:w="4153" w:type="dxa"/>
          </w:tcPr>
          <w:p w14:paraId="1BA4908C">
            <w:pPr>
              <w:pStyle w:val="5"/>
              <w:jc w:val="left"/>
            </w:pPr>
            <w:r>
              <w:t>开户银行：</w:t>
            </w:r>
          </w:p>
        </w:tc>
      </w:tr>
      <w:tr w14:paraId="0338B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A51DE38">
            <w:pPr>
              <w:pStyle w:val="5"/>
              <w:jc w:val="left"/>
            </w:pPr>
            <w:r>
              <w:t>账号：</w:t>
            </w:r>
          </w:p>
        </w:tc>
        <w:tc>
          <w:tcPr>
            <w:tcW w:w="4153" w:type="dxa"/>
          </w:tcPr>
          <w:p w14:paraId="4A6C7383">
            <w:pPr>
              <w:pStyle w:val="5"/>
              <w:jc w:val="left"/>
            </w:pPr>
            <w:r>
              <w:t>账号：</w:t>
            </w:r>
          </w:p>
        </w:tc>
      </w:tr>
      <w:tr w14:paraId="3844D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3DC8657">
            <w:pPr>
              <w:pStyle w:val="5"/>
              <w:jc w:val="right"/>
            </w:pPr>
            <w:r>
              <w:t>签订地点：</w:t>
            </w:r>
            <w:r>
              <w:rPr>
                <w:u w:val="single"/>
              </w:rPr>
              <w:t>　　　　　　　　　　</w:t>
            </w:r>
          </w:p>
          <w:p w14:paraId="71B50441">
            <w:pPr>
              <w:pStyle w:val="5"/>
              <w:jc w:val="right"/>
            </w:pPr>
            <w:r>
              <w:t>签约日期：</w:t>
            </w:r>
            <w:r>
              <w:rPr>
                <w:u w:val="single"/>
              </w:rPr>
              <w:t>　　年　　月　　日</w:t>
            </w:r>
          </w:p>
        </w:tc>
      </w:tr>
    </w:tbl>
    <w:p w14:paraId="171B5C94">
      <w:pPr>
        <w:pStyle w:val="5"/>
        <w:ind w:firstLine="480"/>
        <w:jc w:val="left"/>
      </w:pPr>
      <w:r>
        <w:t>※注意：</w:t>
      </w:r>
    </w:p>
    <w:p w14:paraId="2E2F5D2E">
      <w:pPr>
        <w:pStyle w:val="5"/>
        <w:ind w:firstLine="480"/>
        <w:jc w:val="left"/>
      </w:pPr>
      <w:r>
        <w:t>1.招标文件接受合同分包且投标人拟将合同分包的，应提供本协议；否则无须提供。</w:t>
      </w:r>
    </w:p>
    <w:p w14:paraId="3699EC5E">
      <w:pPr>
        <w:pStyle w:val="5"/>
        <w:ind w:firstLine="480"/>
        <w:jc w:val="left"/>
      </w:pPr>
      <w:r>
        <w:t>2.本协议由委托代理人签字或盖章的，应按照本章载明的格式提供“单位授权书”。</w:t>
      </w:r>
    </w:p>
    <w:p w14:paraId="7F54A159">
      <w:pPr>
        <w:pStyle w:val="5"/>
        <w:ind w:firstLine="480"/>
        <w:jc w:val="left"/>
      </w:pPr>
      <w:r>
        <w:t>3.在以合同分包形式落实中小企业预留份额项目中，投标人除了要提供《中小企业声明函》，还需提供本协议。</w:t>
      </w:r>
    </w:p>
    <w:p w14:paraId="08BB5AE1">
      <w:pPr>
        <w:pStyle w:val="5"/>
        <w:jc w:val="left"/>
      </w:pPr>
      <w:r>
        <w:t xml:space="preserve"> </w:t>
      </w:r>
      <w:r>
        <w:br w:type="textWrapping"/>
      </w:r>
      <w:r>
        <w:br w:type="page"/>
      </w:r>
    </w:p>
    <w:p w14:paraId="5A78628F">
      <w:pPr>
        <w:pStyle w:val="5"/>
        <w:jc w:val="center"/>
        <w:outlineLvl w:val="3"/>
      </w:pPr>
      <w:r>
        <w:rPr>
          <w:b/>
          <w:sz w:val="24"/>
        </w:rPr>
        <w:t>二-7其他资格证明文件（若有）</w:t>
      </w:r>
    </w:p>
    <w:p w14:paraId="03598E30">
      <w:pPr>
        <w:pStyle w:val="5"/>
        <w:jc w:val="center"/>
        <w:outlineLvl w:val="3"/>
      </w:pPr>
      <w:r>
        <w:rPr>
          <w:b/>
          <w:sz w:val="24"/>
        </w:rPr>
        <w:t>二-7-①招标文件规定的其他资格证明文件（若有）</w:t>
      </w:r>
    </w:p>
    <w:p w14:paraId="5A144374">
      <w:pPr>
        <w:pStyle w:val="5"/>
        <w:ind w:firstLine="480"/>
        <w:jc w:val="center"/>
      </w:pPr>
      <w:r>
        <w:t>编制说明</w:t>
      </w:r>
    </w:p>
    <w:p w14:paraId="3F196DDB">
      <w:pPr>
        <w:pStyle w:val="5"/>
        <w:ind w:firstLine="480"/>
        <w:jc w:val="left"/>
      </w:pPr>
      <w:r>
        <w:t>除招标文件另有规定外，招标文件要求提交的除前述资格证明文件外的其他资格证明文件（若有）加盖投标人的单位公章后应在此项下提交。</w:t>
      </w:r>
    </w:p>
    <w:p w14:paraId="7CCD7439">
      <w:pPr>
        <w:pStyle w:val="5"/>
      </w:pPr>
      <w:r>
        <w:t xml:space="preserve"> </w:t>
      </w:r>
      <w:r>
        <w:br w:type="textWrapping"/>
      </w:r>
      <w:r>
        <w:br w:type="page"/>
      </w:r>
    </w:p>
    <w:p w14:paraId="661E87A2">
      <w:pPr>
        <w:pStyle w:val="5"/>
        <w:jc w:val="center"/>
        <w:outlineLvl w:val="2"/>
      </w:pPr>
      <w:r>
        <w:rPr>
          <w:b/>
          <w:sz w:val="28"/>
        </w:rPr>
        <w:t>三、投标保证金</w:t>
      </w:r>
    </w:p>
    <w:p w14:paraId="400F4CCE">
      <w:pPr>
        <w:pStyle w:val="5"/>
        <w:ind w:firstLine="480"/>
        <w:jc w:val="center"/>
      </w:pPr>
      <w:r>
        <w:t>编制说明</w:t>
      </w:r>
    </w:p>
    <w:p w14:paraId="3454FA30">
      <w:pPr>
        <w:pStyle w:val="5"/>
        <w:ind w:firstLine="480"/>
        <w:jc w:val="left"/>
      </w:pPr>
      <w:r>
        <w:t>1、在此项下提交的“投标保证金”材料可使用转账凭证复印件或从福建省政府采购网上公开信息系统中下载的有关原始页面的打印件。</w:t>
      </w:r>
    </w:p>
    <w:p w14:paraId="62B8CF96">
      <w:pPr>
        <w:pStyle w:val="5"/>
        <w:ind w:firstLine="480"/>
        <w:jc w:val="left"/>
      </w:pPr>
      <w:r>
        <w:t>2、投标保证金是否已提交的认定按照招标文件第三章规定执行。</w:t>
      </w:r>
    </w:p>
    <w:p w14:paraId="3CF49556">
      <w:pPr>
        <w:pStyle w:val="5"/>
      </w:pPr>
      <w:r>
        <w:t xml:space="preserve"> </w:t>
      </w:r>
      <w:r>
        <w:br w:type="textWrapping"/>
      </w:r>
      <w:r>
        <w:br w:type="page"/>
      </w:r>
    </w:p>
    <w:p w14:paraId="31F8FD96">
      <w:pPr>
        <w:pStyle w:val="5"/>
        <w:jc w:val="center"/>
        <w:outlineLvl w:val="2"/>
      </w:pPr>
      <w:r>
        <w:rPr>
          <w:b/>
          <w:sz w:val="28"/>
        </w:rPr>
        <w:t>封面格式(报价部分)</w:t>
      </w:r>
    </w:p>
    <w:p w14:paraId="553AB3C9">
      <w:pPr>
        <w:pStyle w:val="5"/>
        <w:jc w:val="center"/>
        <w:outlineLvl w:val="0"/>
      </w:pPr>
      <w:r>
        <w:rPr>
          <w:b/>
          <w:sz w:val="48"/>
        </w:rPr>
        <w:t>福建省政府采购投标文件</w:t>
      </w:r>
    </w:p>
    <w:p w14:paraId="14B27D6B">
      <w:pPr>
        <w:pStyle w:val="5"/>
        <w:jc w:val="center"/>
        <w:outlineLvl w:val="0"/>
      </w:pPr>
      <w:r>
        <w:rPr>
          <w:b/>
          <w:sz w:val="48"/>
        </w:rPr>
        <w:t>（报价部分）</w:t>
      </w:r>
      <w:r>
        <w:br w:type="textWrapping"/>
      </w:r>
      <w:r>
        <w:br w:type="textWrapping"/>
      </w:r>
      <w:r>
        <w:br w:type="textWrapping"/>
      </w:r>
    </w:p>
    <w:p w14:paraId="2147213F">
      <w:pPr>
        <w:pStyle w:val="5"/>
        <w:jc w:val="center"/>
        <w:outlineLvl w:val="1"/>
      </w:pPr>
      <w:r>
        <w:rPr>
          <w:b/>
          <w:sz w:val="36"/>
        </w:rPr>
        <w:t>（填写正本或副本）</w:t>
      </w:r>
      <w:r>
        <w:br w:type="textWrapping"/>
      </w:r>
      <w:r>
        <w:br w:type="textWrapping"/>
      </w:r>
      <w:r>
        <w:br w:type="textWrapping"/>
      </w:r>
      <w:r>
        <w:br w:type="textWrapping"/>
      </w:r>
      <w:r>
        <w:br w:type="textWrapping"/>
      </w:r>
    </w:p>
    <w:p w14:paraId="75815DF4">
      <w:pPr>
        <w:pStyle w:val="5"/>
        <w:jc w:val="center"/>
        <w:outlineLvl w:val="2"/>
      </w:pPr>
      <w:r>
        <w:rPr>
          <w:b/>
          <w:sz w:val="28"/>
        </w:rPr>
        <w:t>（项目名称：（由投标人填写）</w:t>
      </w:r>
    </w:p>
    <w:p w14:paraId="790F4B55">
      <w:pPr>
        <w:pStyle w:val="5"/>
        <w:jc w:val="center"/>
        <w:outlineLvl w:val="2"/>
      </w:pPr>
      <w:r>
        <w:rPr>
          <w:b/>
          <w:sz w:val="28"/>
        </w:rPr>
        <w:t>（备案编号：（由投标人填写）</w:t>
      </w:r>
    </w:p>
    <w:p w14:paraId="55B9C392">
      <w:pPr>
        <w:pStyle w:val="5"/>
        <w:jc w:val="center"/>
        <w:outlineLvl w:val="2"/>
      </w:pPr>
      <w:r>
        <w:rPr>
          <w:b/>
          <w:sz w:val="28"/>
        </w:rPr>
        <w:t>（项目编号：（由投标人填写）</w:t>
      </w:r>
    </w:p>
    <w:p w14:paraId="2B138E5C">
      <w:pPr>
        <w:pStyle w:val="5"/>
        <w:jc w:val="center"/>
        <w:outlineLvl w:val="2"/>
      </w:pPr>
      <w:r>
        <w:rPr>
          <w:b/>
          <w:sz w:val="28"/>
        </w:rPr>
        <w:t>（所投采购包：（由投标人填写）</w:t>
      </w:r>
      <w:r>
        <w:br w:type="textWrapping"/>
      </w:r>
      <w:r>
        <w:br w:type="textWrapping"/>
      </w:r>
    </w:p>
    <w:p w14:paraId="6D67E1FA">
      <w:pPr>
        <w:pStyle w:val="5"/>
        <w:jc w:val="center"/>
        <w:outlineLvl w:val="2"/>
      </w:pPr>
      <w:r>
        <w:rPr>
          <w:b/>
          <w:sz w:val="28"/>
        </w:rPr>
        <w:t>投标人：（填写“全称”）</w:t>
      </w:r>
    </w:p>
    <w:p w14:paraId="6B844DAF">
      <w:pPr>
        <w:pStyle w:val="5"/>
        <w:jc w:val="center"/>
        <w:outlineLvl w:val="2"/>
      </w:pPr>
      <w:r>
        <w:rPr>
          <w:b/>
          <w:sz w:val="28"/>
        </w:rPr>
        <w:t>（由投标人填写）年（由投标人填写）月</w:t>
      </w:r>
    </w:p>
    <w:p w14:paraId="46189F0C">
      <w:pPr>
        <w:pStyle w:val="5"/>
      </w:pPr>
      <w:r>
        <w:t xml:space="preserve"> </w:t>
      </w:r>
      <w:r>
        <w:br w:type="textWrapping"/>
      </w:r>
      <w:r>
        <w:br w:type="page"/>
      </w:r>
    </w:p>
    <w:p w14:paraId="6AFDFE17">
      <w:pPr>
        <w:pStyle w:val="5"/>
        <w:jc w:val="center"/>
        <w:outlineLvl w:val="2"/>
      </w:pPr>
      <w:r>
        <w:rPr>
          <w:b/>
          <w:sz w:val="28"/>
        </w:rPr>
        <w:t>索引</w:t>
      </w:r>
    </w:p>
    <w:p w14:paraId="4872CBD7">
      <w:pPr>
        <w:pStyle w:val="5"/>
        <w:ind w:firstLine="480"/>
        <w:jc w:val="left"/>
      </w:pPr>
      <w:r>
        <w:t>一、开标（报价）一览表</w:t>
      </w:r>
    </w:p>
    <w:p w14:paraId="1E195197">
      <w:pPr>
        <w:pStyle w:val="5"/>
        <w:ind w:firstLine="480"/>
        <w:jc w:val="left"/>
      </w:pPr>
      <w:r>
        <w:t>二、投标（响应）报价明细表</w:t>
      </w:r>
    </w:p>
    <w:p w14:paraId="2466DBDC">
      <w:pPr>
        <w:pStyle w:val="5"/>
        <w:ind w:firstLine="480"/>
        <w:jc w:val="left"/>
      </w:pPr>
      <w:r>
        <w:t>三、招标文件规定的价格扣除证明材料（若有）</w:t>
      </w:r>
    </w:p>
    <w:p w14:paraId="5679AB63">
      <w:pPr>
        <w:pStyle w:val="5"/>
        <w:ind w:firstLine="480"/>
        <w:jc w:val="left"/>
      </w:pPr>
      <w:r>
        <w:t xml:space="preserve"> </w:t>
      </w:r>
      <w:r>
        <w:br w:type="textWrapping"/>
      </w:r>
      <w:r>
        <w:br w:type="page"/>
      </w:r>
    </w:p>
    <w:p w14:paraId="0948B9EF">
      <w:pPr>
        <w:pStyle w:val="5"/>
        <w:jc w:val="left"/>
        <w:outlineLvl w:val="0"/>
      </w:pPr>
      <w:r>
        <w:rPr>
          <w:b/>
          <w:sz w:val="48"/>
        </w:rPr>
        <w:t>开标（报价）一览表</w:t>
      </w:r>
    </w:p>
    <w:p w14:paraId="142A71E4">
      <w:pPr>
        <w:pStyle w:val="5"/>
        <w:jc w:val="left"/>
      </w:pPr>
      <w:r>
        <w:t>公司名称：</w:t>
      </w:r>
    </w:p>
    <w:p w14:paraId="2371F85D">
      <w:pPr>
        <w:pStyle w:val="5"/>
        <w:jc w:val="left"/>
      </w:pPr>
      <w:r>
        <w:t>包号：1</w:t>
      </w:r>
    </w:p>
    <w:p w14:paraId="7C2EE9BF">
      <w:pPr>
        <w:pStyle w:val="5"/>
        <w:jc w:val="left"/>
      </w:pPr>
      <w:r>
        <w:t>项目编号：[350401]HJZB[GK]2024005</w:t>
      </w:r>
    </w:p>
    <w:p w14:paraId="1C3DB709">
      <w:pPr>
        <w:pStyle w:val="5"/>
        <w:jc w:val="left"/>
      </w:pPr>
      <w:r>
        <w:t>项目名称：福建省三明市区域性品种测试评价站建设项目仪器设备及农机具购置</w:t>
      </w:r>
    </w:p>
    <w:p w14:paraId="6A5DDA69">
      <w:pPr>
        <w:pStyle w:val="5"/>
        <w:jc w:val="cente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ABC5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9430510">
            <w:pPr>
              <w:pStyle w:val="5"/>
              <w:jc w:val="left"/>
            </w:pPr>
            <w:r>
              <w:t xml:space="preserve"> 序号</w:t>
            </w:r>
          </w:p>
        </w:tc>
        <w:tc>
          <w:tcPr>
            <w:tcW w:w="1661" w:type="dxa"/>
          </w:tcPr>
          <w:p w14:paraId="04F43BE7">
            <w:pPr>
              <w:pStyle w:val="5"/>
              <w:jc w:val="left"/>
            </w:pPr>
            <w:r>
              <w:t xml:space="preserve"> 报价内容</w:t>
            </w:r>
          </w:p>
        </w:tc>
        <w:tc>
          <w:tcPr>
            <w:tcW w:w="1661" w:type="dxa"/>
          </w:tcPr>
          <w:p w14:paraId="2D952BE4">
            <w:pPr>
              <w:pStyle w:val="5"/>
              <w:jc w:val="left"/>
            </w:pPr>
            <w:r>
              <w:t xml:space="preserve"> 最高限价</w:t>
            </w:r>
          </w:p>
        </w:tc>
        <w:tc>
          <w:tcPr>
            <w:tcW w:w="1661" w:type="dxa"/>
          </w:tcPr>
          <w:p w14:paraId="61DDEFBB">
            <w:pPr>
              <w:pStyle w:val="5"/>
              <w:jc w:val="left"/>
            </w:pPr>
            <w:r>
              <w:t xml:space="preserve"> 响应报价</w:t>
            </w:r>
          </w:p>
        </w:tc>
        <w:tc>
          <w:tcPr>
            <w:tcW w:w="1661" w:type="dxa"/>
          </w:tcPr>
          <w:p w14:paraId="047874A8">
            <w:pPr>
              <w:pStyle w:val="5"/>
              <w:jc w:val="left"/>
            </w:pPr>
            <w:r>
              <w:t xml:space="preserve"> 价款形式</w:t>
            </w:r>
          </w:p>
        </w:tc>
      </w:tr>
      <w:tr w14:paraId="6EF46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00DFD9">
            <w:pPr>
              <w:pStyle w:val="5"/>
              <w:jc w:val="left"/>
            </w:pPr>
            <w:r>
              <w:t xml:space="preserve"> 1</w:t>
            </w:r>
          </w:p>
        </w:tc>
        <w:tc>
          <w:tcPr>
            <w:tcW w:w="1661" w:type="dxa"/>
          </w:tcPr>
          <w:p w14:paraId="6C7F7984">
            <w:pPr>
              <w:pStyle w:val="5"/>
              <w:jc w:val="left"/>
            </w:pPr>
            <w:r>
              <w:t xml:space="preserve"> 仪器设备采购</w:t>
            </w:r>
          </w:p>
        </w:tc>
        <w:tc>
          <w:tcPr>
            <w:tcW w:w="1661" w:type="dxa"/>
          </w:tcPr>
          <w:p w14:paraId="33CF388B">
            <w:pPr>
              <w:pStyle w:val="5"/>
              <w:jc w:val="left"/>
            </w:pPr>
            <w:r>
              <w:t xml:space="preserve"> 3730000.0000  元</w:t>
            </w:r>
          </w:p>
        </w:tc>
        <w:tc>
          <w:tcPr>
            <w:tcW w:w="1661" w:type="dxa"/>
          </w:tcPr>
          <w:p w14:paraId="02A43A05">
            <w:pPr>
              <w:pStyle w:val="5"/>
              <w:jc w:val="left"/>
            </w:pPr>
            <w:r>
              <w:t xml:space="preserve"> 「汇总引用」  元</w:t>
            </w:r>
          </w:p>
        </w:tc>
        <w:tc>
          <w:tcPr>
            <w:tcW w:w="1661" w:type="dxa"/>
          </w:tcPr>
          <w:p w14:paraId="3D86D7DB">
            <w:pPr>
              <w:pStyle w:val="5"/>
              <w:jc w:val="left"/>
            </w:pPr>
            <w:r>
              <w:t xml:space="preserve"> 总价</w:t>
            </w:r>
          </w:p>
        </w:tc>
      </w:tr>
    </w:tbl>
    <w:p w14:paraId="3B382706">
      <w:pPr>
        <w:pStyle w:val="5"/>
        <w:jc w:val="left"/>
      </w:pPr>
      <w:r>
        <w:t>备注：无</w:t>
      </w:r>
    </w:p>
    <w:p w14:paraId="572F1740">
      <w:pPr>
        <w:pStyle w:val="5"/>
        <w:jc w:val="left"/>
      </w:pPr>
      <w:r>
        <w:t>时间：     年     月     日</w:t>
      </w:r>
    </w:p>
    <w:p w14:paraId="3505657E">
      <w:pPr>
        <w:pStyle w:val="5"/>
        <w:jc w:val="left"/>
      </w:pPr>
      <w:r>
        <w:t xml:space="preserve">签章：                     </w:t>
      </w:r>
    </w:p>
    <w:p w14:paraId="61A54C88">
      <w:pPr>
        <w:pStyle w:val="5"/>
        <w:jc w:val="left"/>
        <w:outlineLvl w:val="0"/>
      </w:pPr>
      <w:r>
        <w:rPr>
          <w:b/>
          <w:sz w:val="48"/>
        </w:rPr>
        <w:t>投标（响应）报价明细表</w:t>
      </w:r>
    </w:p>
    <w:p w14:paraId="601E1843">
      <w:pPr>
        <w:pStyle w:val="5"/>
        <w:jc w:val="left"/>
      </w:pPr>
      <w:r>
        <w:t>公司名称：</w:t>
      </w:r>
    </w:p>
    <w:p w14:paraId="1D1479DE">
      <w:pPr>
        <w:pStyle w:val="5"/>
        <w:jc w:val="left"/>
      </w:pPr>
      <w:r>
        <w:t>包号：1</w:t>
      </w:r>
    </w:p>
    <w:p w14:paraId="7CFD8497">
      <w:pPr>
        <w:pStyle w:val="5"/>
        <w:jc w:val="left"/>
      </w:pPr>
      <w:r>
        <w:t>项目编号：[350401]HJZB[GK]2024005</w:t>
      </w:r>
    </w:p>
    <w:p w14:paraId="3637BAE4">
      <w:pPr>
        <w:pStyle w:val="5"/>
        <w:jc w:val="left"/>
      </w:pPr>
      <w:r>
        <w:t>项目名称：福建省三明市区域性品种测试评价站建设项目仪器设备及农机具购置</w:t>
      </w:r>
    </w:p>
    <w:p w14:paraId="702FB83B">
      <w:pPr>
        <w:pStyle w:val="5"/>
        <w:jc w:val="left"/>
      </w:pPr>
      <w:r>
        <w:t xml:space="preserve"> 福建省三明市区域性品种测试评价站建设项目仪器设备采购</w:t>
      </w:r>
    </w:p>
    <w:p w14:paraId="62C80748">
      <w:pPr>
        <w:pStyle w:val="5"/>
        <w:jc w:val="cente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1281"/>
        <w:gridCol w:w="639"/>
        <w:gridCol w:w="875"/>
        <w:gridCol w:w="639"/>
        <w:gridCol w:w="639"/>
        <w:gridCol w:w="639"/>
        <w:gridCol w:w="639"/>
      </w:tblGrid>
      <w:tr w14:paraId="42CDE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5B4B4BA">
            <w:pPr>
              <w:pStyle w:val="5"/>
              <w:jc w:val="left"/>
            </w:pPr>
            <w:r>
              <w:t xml:space="preserve"> 序号</w:t>
            </w:r>
          </w:p>
        </w:tc>
        <w:tc>
          <w:tcPr>
            <w:tcW w:w="639" w:type="dxa"/>
          </w:tcPr>
          <w:p w14:paraId="38EB3BDD">
            <w:pPr>
              <w:pStyle w:val="5"/>
              <w:jc w:val="left"/>
            </w:pPr>
            <w:r>
              <w:t xml:space="preserve"> 货物名称</w:t>
            </w:r>
          </w:p>
        </w:tc>
        <w:tc>
          <w:tcPr>
            <w:tcW w:w="639" w:type="dxa"/>
          </w:tcPr>
          <w:p w14:paraId="65217A85">
            <w:pPr>
              <w:pStyle w:val="5"/>
              <w:jc w:val="left"/>
            </w:pPr>
            <w:r>
              <w:t xml:space="preserve"> 规格型号</w:t>
            </w:r>
          </w:p>
        </w:tc>
        <w:tc>
          <w:tcPr>
            <w:tcW w:w="639" w:type="dxa"/>
          </w:tcPr>
          <w:p w14:paraId="2662C33B">
            <w:pPr>
              <w:pStyle w:val="5"/>
              <w:jc w:val="left"/>
            </w:pPr>
            <w:r>
              <w:t xml:space="preserve"> 品牌</w:t>
            </w:r>
          </w:p>
        </w:tc>
        <w:tc>
          <w:tcPr>
            <w:tcW w:w="639" w:type="dxa"/>
          </w:tcPr>
          <w:p w14:paraId="3FEC8B9A">
            <w:pPr>
              <w:pStyle w:val="5"/>
              <w:jc w:val="left"/>
            </w:pPr>
            <w:r>
              <w:t xml:space="preserve"> 制造商名称</w:t>
            </w:r>
          </w:p>
        </w:tc>
        <w:tc>
          <w:tcPr>
            <w:tcW w:w="639" w:type="dxa"/>
          </w:tcPr>
          <w:p w14:paraId="34A22C78">
            <w:pPr>
              <w:pStyle w:val="5"/>
              <w:jc w:val="left"/>
            </w:pPr>
            <w:r>
              <w:t xml:space="preserve"> 产地</w:t>
            </w:r>
          </w:p>
        </w:tc>
        <w:tc>
          <w:tcPr>
            <w:tcW w:w="639" w:type="dxa"/>
          </w:tcPr>
          <w:p w14:paraId="4AFC8C4F">
            <w:pPr>
              <w:pStyle w:val="5"/>
              <w:jc w:val="left"/>
            </w:pPr>
            <w:r>
              <w:t xml:space="preserve"> 最高限价</w:t>
            </w:r>
          </w:p>
        </w:tc>
        <w:tc>
          <w:tcPr>
            <w:tcW w:w="639" w:type="dxa"/>
          </w:tcPr>
          <w:p w14:paraId="01FA0A65">
            <w:pPr>
              <w:pStyle w:val="5"/>
              <w:jc w:val="left"/>
            </w:pPr>
            <w:r>
              <w:t xml:space="preserve"> 单价</w:t>
            </w:r>
          </w:p>
        </w:tc>
        <w:tc>
          <w:tcPr>
            <w:tcW w:w="639" w:type="dxa"/>
          </w:tcPr>
          <w:p w14:paraId="70168AE7">
            <w:pPr>
              <w:pStyle w:val="5"/>
              <w:jc w:val="left"/>
            </w:pPr>
            <w:r>
              <w:t xml:space="preserve"> 数量</w:t>
            </w:r>
          </w:p>
        </w:tc>
        <w:tc>
          <w:tcPr>
            <w:tcW w:w="639" w:type="dxa"/>
          </w:tcPr>
          <w:p w14:paraId="70B5928D">
            <w:pPr>
              <w:pStyle w:val="5"/>
              <w:jc w:val="left"/>
            </w:pPr>
            <w:r>
              <w:t xml:space="preserve"> 计量单位</w:t>
            </w:r>
          </w:p>
        </w:tc>
        <w:tc>
          <w:tcPr>
            <w:tcW w:w="639" w:type="dxa"/>
          </w:tcPr>
          <w:p w14:paraId="70E557DF">
            <w:pPr>
              <w:pStyle w:val="5"/>
              <w:jc w:val="left"/>
            </w:pPr>
            <w:r>
              <w:t xml:space="preserve"> 总价</w:t>
            </w:r>
          </w:p>
        </w:tc>
        <w:tc>
          <w:tcPr>
            <w:tcW w:w="639" w:type="dxa"/>
          </w:tcPr>
          <w:p w14:paraId="32097686">
            <w:pPr>
              <w:pStyle w:val="5"/>
              <w:jc w:val="left"/>
            </w:pPr>
            <w:r>
              <w:t xml:space="preserve"> 是否节能产品</w:t>
            </w:r>
          </w:p>
        </w:tc>
        <w:tc>
          <w:tcPr>
            <w:tcW w:w="639" w:type="dxa"/>
          </w:tcPr>
          <w:p w14:paraId="7D037F21">
            <w:pPr>
              <w:pStyle w:val="5"/>
              <w:jc w:val="left"/>
            </w:pPr>
            <w:r>
              <w:t xml:space="preserve"> 是否环境标志产品</w:t>
            </w:r>
          </w:p>
        </w:tc>
      </w:tr>
      <w:tr w14:paraId="77DE5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ED232AB">
            <w:pPr>
              <w:pStyle w:val="5"/>
              <w:jc w:val="left"/>
            </w:pPr>
            <w:r>
              <w:t xml:space="preserve"> 1</w:t>
            </w:r>
          </w:p>
        </w:tc>
        <w:tc>
          <w:tcPr>
            <w:tcW w:w="639" w:type="dxa"/>
          </w:tcPr>
          <w:p w14:paraId="023188ED">
            <w:pPr>
              <w:pStyle w:val="5"/>
              <w:jc w:val="left"/>
            </w:pPr>
            <w:r>
              <w:t xml:space="preserve"> 膳食纤维测定仪</w:t>
            </w:r>
          </w:p>
        </w:tc>
        <w:tc>
          <w:tcPr>
            <w:tcW w:w="639" w:type="dxa"/>
          </w:tcPr>
          <w:p w14:paraId="6E8A272A">
            <w:pPr>
              <w:pStyle w:val="5"/>
              <w:jc w:val="left"/>
            </w:pPr>
            <w:r>
              <w:t xml:space="preserve"> {供应商响应}</w:t>
            </w:r>
          </w:p>
        </w:tc>
        <w:tc>
          <w:tcPr>
            <w:tcW w:w="639" w:type="dxa"/>
          </w:tcPr>
          <w:p w14:paraId="6886687B">
            <w:pPr>
              <w:pStyle w:val="5"/>
              <w:jc w:val="left"/>
            </w:pPr>
            <w:r>
              <w:t xml:space="preserve"> {供应商响应}</w:t>
            </w:r>
          </w:p>
        </w:tc>
        <w:tc>
          <w:tcPr>
            <w:tcW w:w="639" w:type="dxa"/>
          </w:tcPr>
          <w:p w14:paraId="0A99BCBC">
            <w:pPr>
              <w:pStyle w:val="5"/>
              <w:jc w:val="left"/>
            </w:pPr>
            <w:r>
              <w:t xml:space="preserve"> {供应商响应}</w:t>
            </w:r>
          </w:p>
        </w:tc>
        <w:tc>
          <w:tcPr>
            <w:tcW w:w="639" w:type="dxa"/>
          </w:tcPr>
          <w:p w14:paraId="7996F472">
            <w:pPr>
              <w:pStyle w:val="5"/>
              <w:jc w:val="left"/>
            </w:pPr>
            <w:r>
              <w:t xml:space="preserve"> {供应商响应}</w:t>
            </w:r>
          </w:p>
        </w:tc>
        <w:tc>
          <w:tcPr>
            <w:tcW w:w="639" w:type="dxa"/>
          </w:tcPr>
          <w:p w14:paraId="44E3AD7B">
            <w:pPr>
              <w:pStyle w:val="5"/>
              <w:jc w:val="left"/>
            </w:pPr>
            <w:r>
              <w:t xml:space="preserve"> 259000.0000  元</w:t>
            </w:r>
          </w:p>
        </w:tc>
        <w:tc>
          <w:tcPr>
            <w:tcW w:w="639" w:type="dxa"/>
          </w:tcPr>
          <w:p w14:paraId="6F86A40D">
            <w:pPr>
              <w:pStyle w:val="5"/>
              <w:jc w:val="left"/>
            </w:pPr>
            <w:r>
              <w:t xml:space="preserve"> {=总价/数量}  元</w:t>
            </w:r>
          </w:p>
        </w:tc>
        <w:tc>
          <w:tcPr>
            <w:tcW w:w="639" w:type="dxa"/>
          </w:tcPr>
          <w:p w14:paraId="19D0B500">
            <w:pPr>
              <w:pStyle w:val="5"/>
              <w:jc w:val="left"/>
            </w:pPr>
            <w:r>
              <w:t xml:space="preserve"> 1.0000</w:t>
            </w:r>
          </w:p>
        </w:tc>
        <w:tc>
          <w:tcPr>
            <w:tcW w:w="639" w:type="dxa"/>
          </w:tcPr>
          <w:p w14:paraId="0BEBDDB7">
            <w:pPr>
              <w:pStyle w:val="5"/>
              <w:jc w:val="left"/>
            </w:pPr>
            <w:r>
              <w:t xml:space="preserve"> 台</w:t>
            </w:r>
          </w:p>
        </w:tc>
        <w:tc>
          <w:tcPr>
            <w:tcW w:w="639" w:type="dxa"/>
          </w:tcPr>
          <w:p w14:paraId="1B6A2F6A">
            <w:pPr>
              <w:pStyle w:val="5"/>
              <w:jc w:val="left"/>
            </w:pPr>
            <w:r>
              <w:t xml:space="preserve"> {供应商响应}  元</w:t>
            </w:r>
          </w:p>
        </w:tc>
        <w:tc>
          <w:tcPr>
            <w:tcW w:w="639" w:type="dxa"/>
          </w:tcPr>
          <w:p w14:paraId="4FA186D7">
            <w:pPr>
              <w:pStyle w:val="5"/>
              <w:jc w:val="left"/>
            </w:pPr>
            <w:r>
              <w:t xml:space="preserve"> {供应商响应}</w:t>
            </w:r>
          </w:p>
        </w:tc>
        <w:tc>
          <w:tcPr>
            <w:tcW w:w="639" w:type="dxa"/>
          </w:tcPr>
          <w:p w14:paraId="1DB31A02">
            <w:pPr>
              <w:pStyle w:val="5"/>
              <w:jc w:val="left"/>
            </w:pPr>
            <w:r>
              <w:t xml:space="preserve"> {供应商响应}</w:t>
            </w:r>
          </w:p>
        </w:tc>
      </w:tr>
      <w:tr w14:paraId="479B4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C651E6E">
            <w:pPr>
              <w:pStyle w:val="5"/>
              <w:jc w:val="left"/>
            </w:pPr>
            <w:r>
              <w:t xml:space="preserve"> 2</w:t>
            </w:r>
          </w:p>
        </w:tc>
        <w:tc>
          <w:tcPr>
            <w:tcW w:w="639" w:type="dxa"/>
          </w:tcPr>
          <w:p w14:paraId="4F39B171">
            <w:pPr>
              <w:pStyle w:val="5"/>
              <w:jc w:val="left"/>
            </w:pPr>
            <w:r>
              <w:t xml:space="preserve"> 全自动纤维测定仪</w:t>
            </w:r>
          </w:p>
        </w:tc>
        <w:tc>
          <w:tcPr>
            <w:tcW w:w="639" w:type="dxa"/>
          </w:tcPr>
          <w:p w14:paraId="44D8F0D0">
            <w:pPr>
              <w:pStyle w:val="5"/>
              <w:jc w:val="left"/>
            </w:pPr>
            <w:r>
              <w:t xml:space="preserve"> {供应商响应}</w:t>
            </w:r>
          </w:p>
        </w:tc>
        <w:tc>
          <w:tcPr>
            <w:tcW w:w="639" w:type="dxa"/>
          </w:tcPr>
          <w:p w14:paraId="184560C5">
            <w:pPr>
              <w:pStyle w:val="5"/>
              <w:jc w:val="left"/>
            </w:pPr>
            <w:r>
              <w:t xml:space="preserve"> {供应商响应}</w:t>
            </w:r>
          </w:p>
        </w:tc>
        <w:tc>
          <w:tcPr>
            <w:tcW w:w="639" w:type="dxa"/>
          </w:tcPr>
          <w:p w14:paraId="57DE8B15">
            <w:pPr>
              <w:pStyle w:val="5"/>
              <w:jc w:val="left"/>
            </w:pPr>
            <w:r>
              <w:t xml:space="preserve"> {供应商响应}</w:t>
            </w:r>
          </w:p>
        </w:tc>
        <w:tc>
          <w:tcPr>
            <w:tcW w:w="639" w:type="dxa"/>
          </w:tcPr>
          <w:p w14:paraId="41071676">
            <w:pPr>
              <w:pStyle w:val="5"/>
              <w:jc w:val="left"/>
            </w:pPr>
            <w:r>
              <w:t xml:space="preserve"> {供应商响应}</w:t>
            </w:r>
          </w:p>
        </w:tc>
        <w:tc>
          <w:tcPr>
            <w:tcW w:w="639" w:type="dxa"/>
          </w:tcPr>
          <w:p w14:paraId="64152467">
            <w:pPr>
              <w:pStyle w:val="5"/>
              <w:jc w:val="left"/>
            </w:pPr>
            <w:r>
              <w:t xml:space="preserve"> 299000.0000  元</w:t>
            </w:r>
          </w:p>
        </w:tc>
        <w:tc>
          <w:tcPr>
            <w:tcW w:w="639" w:type="dxa"/>
          </w:tcPr>
          <w:p w14:paraId="66BED214">
            <w:pPr>
              <w:pStyle w:val="5"/>
              <w:jc w:val="left"/>
            </w:pPr>
            <w:r>
              <w:t xml:space="preserve"> {=总价/数量}  元</w:t>
            </w:r>
          </w:p>
        </w:tc>
        <w:tc>
          <w:tcPr>
            <w:tcW w:w="639" w:type="dxa"/>
          </w:tcPr>
          <w:p w14:paraId="553EF440">
            <w:pPr>
              <w:pStyle w:val="5"/>
              <w:jc w:val="left"/>
            </w:pPr>
            <w:r>
              <w:t xml:space="preserve"> 1.0000</w:t>
            </w:r>
          </w:p>
        </w:tc>
        <w:tc>
          <w:tcPr>
            <w:tcW w:w="639" w:type="dxa"/>
          </w:tcPr>
          <w:p w14:paraId="43D2B64C">
            <w:pPr>
              <w:pStyle w:val="5"/>
              <w:jc w:val="left"/>
            </w:pPr>
            <w:r>
              <w:t xml:space="preserve"> 套</w:t>
            </w:r>
          </w:p>
        </w:tc>
        <w:tc>
          <w:tcPr>
            <w:tcW w:w="639" w:type="dxa"/>
          </w:tcPr>
          <w:p w14:paraId="72036C9D">
            <w:pPr>
              <w:pStyle w:val="5"/>
              <w:jc w:val="left"/>
            </w:pPr>
            <w:r>
              <w:t xml:space="preserve"> {供应商响应}  元</w:t>
            </w:r>
          </w:p>
        </w:tc>
        <w:tc>
          <w:tcPr>
            <w:tcW w:w="639" w:type="dxa"/>
          </w:tcPr>
          <w:p w14:paraId="341A230F">
            <w:pPr>
              <w:pStyle w:val="5"/>
              <w:jc w:val="left"/>
            </w:pPr>
            <w:r>
              <w:t xml:space="preserve"> {供应商响应}</w:t>
            </w:r>
          </w:p>
        </w:tc>
        <w:tc>
          <w:tcPr>
            <w:tcW w:w="639" w:type="dxa"/>
          </w:tcPr>
          <w:p w14:paraId="768BF598">
            <w:pPr>
              <w:pStyle w:val="5"/>
              <w:jc w:val="left"/>
            </w:pPr>
            <w:r>
              <w:t xml:space="preserve"> {供应商响应}</w:t>
            </w:r>
          </w:p>
        </w:tc>
      </w:tr>
      <w:tr w14:paraId="552D6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1C099A7">
            <w:pPr>
              <w:pStyle w:val="5"/>
              <w:jc w:val="left"/>
            </w:pPr>
            <w:r>
              <w:t xml:space="preserve"> 3</w:t>
            </w:r>
          </w:p>
        </w:tc>
        <w:tc>
          <w:tcPr>
            <w:tcW w:w="639" w:type="dxa"/>
          </w:tcPr>
          <w:p w14:paraId="0749C50C">
            <w:pPr>
              <w:pStyle w:val="5"/>
              <w:jc w:val="left"/>
            </w:pPr>
            <w:r>
              <w:t xml:space="preserve"> 脂肪测定仪</w:t>
            </w:r>
          </w:p>
        </w:tc>
        <w:tc>
          <w:tcPr>
            <w:tcW w:w="639" w:type="dxa"/>
          </w:tcPr>
          <w:p w14:paraId="10B31596">
            <w:pPr>
              <w:pStyle w:val="5"/>
              <w:jc w:val="left"/>
            </w:pPr>
            <w:r>
              <w:t xml:space="preserve"> {供应商响应}</w:t>
            </w:r>
          </w:p>
        </w:tc>
        <w:tc>
          <w:tcPr>
            <w:tcW w:w="639" w:type="dxa"/>
          </w:tcPr>
          <w:p w14:paraId="3B854B56">
            <w:pPr>
              <w:pStyle w:val="5"/>
              <w:jc w:val="left"/>
            </w:pPr>
            <w:r>
              <w:t xml:space="preserve"> {供应商响应}</w:t>
            </w:r>
          </w:p>
        </w:tc>
        <w:tc>
          <w:tcPr>
            <w:tcW w:w="639" w:type="dxa"/>
          </w:tcPr>
          <w:p w14:paraId="59024296">
            <w:pPr>
              <w:pStyle w:val="5"/>
              <w:jc w:val="left"/>
            </w:pPr>
            <w:r>
              <w:t xml:space="preserve"> {供应商响应}</w:t>
            </w:r>
          </w:p>
        </w:tc>
        <w:tc>
          <w:tcPr>
            <w:tcW w:w="639" w:type="dxa"/>
          </w:tcPr>
          <w:p w14:paraId="0E150FD0">
            <w:pPr>
              <w:pStyle w:val="5"/>
              <w:jc w:val="left"/>
            </w:pPr>
            <w:r>
              <w:t xml:space="preserve"> {供应商响应}</w:t>
            </w:r>
          </w:p>
        </w:tc>
        <w:tc>
          <w:tcPr>
            <w:tcW w:w="639" w:type="dxa"/>
          </w:tcPr>
          <w:p w14:paraId="783BF637">
            <w:pPr>
              <w:pStyle w:val="5"/>
              <w:jc w:val="left"/>
            </w:pPr>
            <w:r>
              <w:t xml:space="preserve"> 121000.0000  元</w:t>
            </w:r>
          </w:p>
        </w:tc>
        <w:tc>
          <w:tcPr>
            <w:tcW w:w="639" w:type="dxa"/>
          </w:tcPr>
          <w:p w14:paraId="58A454D9">
            <w:pPr>
              <w:pStyle w:val="5"/>
              <w:jc w:val="left"/>
            </w:pPr>
            <w:r>
              <w:t xml:space="preserve"> {=总价/数量}  元</w:t>
            </w:r>
          </w:p>
        </w:tc>
        <w:tc>
          <w:tcPr>
            <w:tcW w:w="639" w:type="dxa"/>
          </w:tcPr>
          <w:p w14:paraId="39D2C3EA">
            <w:pPr>
              <w:pStyle w:val="5"/>
              <w:jc w:val="left"/>
            </w:pPr>
            <w:r>
              <w:t xml:space="preserve"> 1.0000</w:t>
            </w:r>
          </w:p>
        </w:tc>
        <w:tc>
          <w:tcPr>
            <w:tcW w:w="639" w:type="dxa"/>
          </w:tcPr>
          <w:p w14:paraId="47999223">
            <w:pPr>
              <w:pStyle w:val="5"/>
              <w:jc w:val="left"/>
            </w:pPr>
            <w:r>
              <w:t xml:space="preserve"> 台</w:t>
            </w:r>
          </w:p>
        </w:tc>
        <w:tc>
          <w:tcPr>
            <w:tcW w:w="639" w:type="dxa"/>
          </w:tcPr>
          <w:p w14:paraId="22516BD6">
            <w:pPr>
              <w:pStyle w:val="5"/>
              <w:jc w:val="left"/>
            </w:pPr>
            <w:r>
              <w:t xml:space="preserve"> {供应商响应}  元</w:t>
            </w:r>
          </w:p>
        </w:tc>
        <w:tc>
          <w:tcPr>
            <w:tcW w:w="639" w:type="dxa"/>
          </w:tcPr>
          <w:p w14:paraId="124A956D">
            <w:pPr>
              <w:pStyle w:val="5"/>
              <w:jc w:val="left"/>
            </w:pPr>
            <w:r>
              <w:t xml:space="preserve"> {供应商响应}</w:t>
            </w:r>
          </w:p>
        </w:tc>
        <w:tc>
          <w:tcPr>
            <w:tcW w:w="639" w:type="dxa"/>
          </w:tcPr>
          <w:p w14:paraId="51F6E7B0">
            <w:pPr>
              <w:pStyle w:val="5"/>
              <w:jc w:val="left"/>
            </w:pPr>
            <w:r>
              <w:t xml:space="preserve"> {供应商响应}</w:t>
            </w:r>
          </w:p>
        </w:tc>
      </w:tr>
      <w:tr w14:paraId="025D3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0064853">
            <w:pPr>
              <w:pStyle w:val="5"/>
              <w:jc w:val="left"/>
            </w:pPr>
            <w:r>
              <w:t xml:space="preserve"> 4</w:t>
            </w:r>
          </w:p>
        </w:tc>
        <w:tc>
          <w:tcPr>
            <w:tcW w:w="639" w:type="dxa"/>
          </w:tcPr>
          <w:p w14:paraId="3CE141E7">
            <w:pPr>
              <w:pStyle w:val="5"/>
              <w:jc w:val="left"/>
            </w:pPr>
            <w:r>
              <w:t xml:space="preserve"> 全自动固相萃取仪</w:t>
            </w:r>
          </w:p>
        </w:tc>
        <w:tc>
          <w:tcPr>
            <w:tcW w:w="639" w:type="dxa"/>
          </w:tcPr>
          <w:p w14:paraId="11EEC257">
            <w:pPr>
              <w:pStyle w:val="5"/>
              <w:jc w:val="left"/>
            </w:pPr>
            <w:r>
              <w:t xml:space="preserve"> {供应商响应}</w:t>
            </w:r>
          </w:p>
        </w:tc>
        <w:tc>
          <w:tcPr>
            <w:tcW w:w="639" w:type="dxa"/>
          </w:tcPr>
          <w:p w14:paraId="1D4E72C7">
            <w:pPr>
              <w:pStyle w:val="5"/>
              <w:jc w:val="left"/>
            </w:pPr>
            <w:r>
              <w:t xml:space="preserve"> {供应商响应}</w:t>
            </w:r>
          </w:p>
        </w:tc>
        <w:tc>
          <w:tcPr>
            <w:tcW w:w="639" w:type="dxa"/>
          </w:tcPr>
          <w:p w14:paraId="062312EA">
            <w:pPr>
              <w:pStyle w:val="5"/>
              <w:jc w:val="left"/>
            </w:pPr>
            <w:r>
              <w:t xml:space="preserve"> {供应商响应}</w:t>
            </w:r>
          </w:p>
        </w:tc>
        <w:tc>
          <w:tcPr>
            <w:tcW w:w="639" w:type="dxa"/>
          </w:tcPr>
          <w:p w14:paraId="209A3927">
            <w:pPr>
              <w:pStyle w:val="5"/>
              <w:jc w:val="left"/>
            </w:pPr>
            <w:r>
              <w:t xml:space="preserve"> {供应商响应}</w:t>
            </w:r>
          </w:p>
        </w:tc>
        <w:tc>
          <w:tcPr>
            <w:tcW w:w="639" w:type="dxa"/>
          </w:tcPr>
          <w:p w14:paraId="29E4A7A7">
            <w:pPr>
              <w:pStyle w:val="5"/>
              <w:jc w:val="left"/>
            </w:pPr>
            <w:r>
              <w:t xml:space="preserve"> 121000.0000  元</w:t>
            </w:r>
          </w:p>
        </w:tc>
        <w:tc>
          <w:tcPr>
            <w:tcW w:w="639" w:type="dxa"/>
          </w:tcPr>
          <w:p w14:paraId="7D9C6961">
            <w:pPr>
              <w:pStyle w:val="5"/>
              <w:jc w:val="left"/>
            </w:pPr>
            <w:r>
              <w:t xml:space="preserve"> {=总价/数量}  元</w:t>
            </w:r>
          </w:p>
        </w:tc>
        <w:tc>
          <w:tcPr>
            <w:tcW w:w="639" w:type="dxa"/>
          </w:tcPr>
          <w:p w14:paraId="1A102FB9">
            <w:pPr>
              <w:pStyle w:val="5"/>
              <w:jc w:val="left"/>
            </w:pPr>
            <w:r>
              <w:t xml:space="preserve"> 1.0000</w:t>
            </w:r>
          </w:p>
        </w:tc>
        <w:tc>
          <w:tcPr>
            <w:tcW w:w="639" w:type="dxa"/>
          </w:tcPr>
          <w:p w14:paraId="4112B6D3">
            <w:pPr>
              <w:pStyle w:val="5"/>
              <w:jc w:val="left"/>
            </w:pPr>
            <w:r>
              <w:t xml:space="preserve"> 台</w:t>
            </w:r>
          </w:p>
        </w:tc>
        <w:tc>
          <w:tcPr>
            <w:tcW w:w="639" w:type="dxa"/>
          </w:tcPr>
          <w:p w14:paraId="0B05C5AC">
            <w:pPr>
              <w:pStyle w:val="5"/>
              <w:jc w:val="left"/>
            </w:pPr>
            <w:r>
              <w:t xml:space="preserve"> {供应商响应}  元</w:t>
            </w:r>
          </w:p>
        </w:tc>
        <w:tc>
          <w:tcPr>
            <w:tcW w:w="639" w:type="dxa"/>
          </w:tcPr>
          <w:p w14:paraId="50C02482">
            <w:pPr>
              <w:pStyle w:val="5"/>
              <w:jc w:val="left"/>
            </w:pPr>
            <w:r>
              <w:t xml:space="preserve"> {供应商响应}</w:t>
            </w:r>
          </w:p>
        </w:tc>
        <w:tc>
          <w:tcPr>
            <w:tcW w:w="639" w:type="dxa"/>
          </w:tcPr>
          <w:p w14:paraId="22015142">
            <w:pPr>
              <w:pStyle w:val="5"/>
              <w:jc w:val="left"/>
            </w:pPr>
            <w:r>
              <w:t xml:space="preserve"> {供应商响应}</w:t>
            </w:r>
          </w:p>
        </w:tc>
      </w:tr>
      <w:tr w14:paraId="204BD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F540BA5">
            <w:pPr>
              <w:pStyle w:val="5"/>
              <w:jc w:val="left"/>
            </w:pPr>
            <w:r>
              <w:t xml:space="preserve"> 5</w:t>
            </w:r>
          </w:p>
        </w:tc>
        <w:tc>
          <w:tcPr>
            <w:tcW w:w="639" w:type="dxa"/>
          </w:tcPr>
          <w:p w14:paraId="79D9A0C2">
            <w:pPr>
              <w:pStyle w:val="5"/>
              <w:jc w:val="left"/>
            </w:pPr>
            <w:r>
              <w:t xml:space="preserve"> 全自动平行浓缩仪</w:t>
            </w:r>
          </w:p>
        </w:tc>
        <w:tc>
          <w:tcPr>
            <w:tcW w:w="639" w:type="dxa"/>
          </w:tcPr>
          <w:p w14:paraId="3DC76B13">
            <w:pPr>
              <w:pStyle w:val="5"/>
              <w:jc w:val="left"/>
            </w:pPr>
            <w:r>
              <w:t xml:space="preserve"> {供应商响应}</w:t>
            </w:r>
          </w:p>
        </w:tc>
        <w:tc>
          <w:tcPr>
            <w:tcW w:w="639" w:type="dxa"/>
          </w:tcPr>
          <w:p w14:paraId="5EC296DE">
            <w:pPr>
              <w:pStyle w:val="5"/>
              <w:jc w:val="left"/>
            </w:pPr>
            <w:r>
              <w:t xml:space="preserve"> {供应商响应}</w:t>
            </w:r>
          </w:p>
        </w:tc>
        <w:tc>
          <w:tcPr>
            <w:tcW w:w="639" w:type="dxa"/>
          </w:tcPr>
          <w:p w14:paraId="33B357EC">
            <w:pPr>
              <w:pStyle w:val="5"/>
              <w:jc w:val="left"/>
            </w:pPr>
            <w:r>
              <w:t xml:space="preserve"> {供应商响应}</w:t>
            </w:r>
          </w:p>
        </w:tc>
        <w:tc>
          <w:tcPr>
            <w:tcW w:w="639" w:type="dxa"/>
          </w:tcPr>
          <w:p w14:paraId="0DF82B70">
            <w:pPr>
              <w:pStyle w:val="5"/>
              <w:jc w:val="left"/>
            </w:pPr>
            <w:r>
              <w:t xml:space="preserve"> {供应商响应}</w:t>
            </w:r>
          </w:p>
        </w:tc>
        <w:tc>
          <w:tcPr>
            <w:tcW w:w="639" w:type="dxa"/>
          </w:tcPr>
          <w:p w14:paraId="29B2C8C2">
            <w:pPr>
              <w:pStyle w:val="5"/>
              <w:jc w:val="left"/>
            </w:pPr>
            <w:r>
              <w:t xml:space="preserve"> 78000.0000  元</w:t>
            </w:r>
          </w:p>
        </w:tc>
        <w:tc>
          <w:tcPr>
            <w:tcW w:w="639" w:type="dxa"/>
          </w:tcPr>
          <w:p w14:paraId="0E9852C8">
            <w:pPr>
              <w:pStyle w:val="5"/>
              <w:jc w:val="left"/>
            </w:pPr>
            <w:r>
              <w:t xml:space="preserve"> {=总价/数量}  元</w:t>
            </w:r>
          </w:p>
        </w:tc>
        <w:tc>
          <w:tcPr>
            <w:tcW w:w="639" w:type="dxa"/>
          </w:tcPr>
          <w:p w14:paraId="0D78D762">
            <w:pPr>
              <w:pStyle w:val="5"/>
              <w:jc w:val="left"/>
            </w:pPr>
            <w:r>
              <w:t xml:space="preserve"> 1.0000</w:t>
            </w:r>
          </w:p>
        </w:tc>
        <w:tc>
          <w:tcPr>
            <w:tcW w:w="639" w:type="dxa"/>
          </w:tcPr>
          <w:p w14:paraId="729B7BAC">
            <w:pPr>
              <w:pStyle w:val="5"/>
              <w:jc w:val="left"/>
            </w:pPr>
            <w:r>
              <w:t xml:space="preserve"> 套</w:t>
            </w:r>
          </w:p>
        </w:tc>
        <w:tc>
          <w:tcPr>
            <w:tcW w:w="639" w:type="dxa"/>
          </w:tcPr>
          <w:p w14:paraId="19CC1A50">
            <w:pPr>
              <w:pStyle w:val="5"/>
              <w:jc w:val="left"/>
            </w:pPr>
            <w:r>
              <w:t xml:space="preserve"> {供应商响应}  元</w:t>
            </w:r>
          </w:p>
        </w:tc>
        <w:tc>
          <w:tcPr>
            <w:tcW w:w="639" w:type="dxa"/>
          </w:tcPr>
          <w:p w14:paraId="1D30AD09">
            <w:pPr>
              <w:pStyle w:val="5"/>
              <w:jc w:val="left"/>
            </w:pPr>
            <w:r>
              <w:t xml:space="preserve"> {供应商响应}</w:t>
            </w:r>
          </w:p>
        </w:tc>
        <w:tc>
          <w:tcPr>
            <w:tcW w:w="639" w:type="dxa"/>
          </w:tcPr>
          <w:p w14:paraId="3E00396D">
            <w:pPr>
              <w:pStyle w:val="5"/>
              <w:jc w:val="left"/>
            </w:pPr>
            <w:r>
              <w:t xml:space="preserve"> {供应商响应}</w:t>
            </w:r>
          </w:p>
        </w:tc>
      </w:tr>
      <w:tr w14:paraId="79BAA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06EB268">
            <w:pPr>
              <w:pStyle w:val="5"/>
              <w:jc w:val="left"/>
            </w:pPr>
            <w:r>
              <w:t xml:space="preserve"> 6</w:t>
            </w:r>
          </w:p>
        </w:tc>
        <w:tc>
          <w:tcPr>
            <w:tcW w:w="639" w:type="dxa"/>
          </w:tcPr>
          <w:p w14:paraId="58794CDD">
            <w:pPr>
              <w:pStyle w:val="5"/>
              <w:jc w:val="left"/>
            </w:pPr>
            <w:r>
              <w:t xml:space="preserve"> 智能氮吹浓缩仪</w:t>
            </w:r>
          </w:p>
        </w:tc>
        <w:tc>
          <w:tcPr>
            <w:tcW w:w="639" w:type="dxa"/>
          </w:tcPr>
          <w:p w14:paraId="351D8914">
            <w:pPr>
              <w:pStyle w:val="5"/>
              <w:jc w:val="left"/>
            </w:pPr>
            <w:r>
              <w:t xml:space="preserve"> {供应商响应}</w:t>
            </w:r>
          </w:p>
        </w:tc>
        <w:tc>
          <w:tcPr>
            <w:tcW w:w="639" w:type="dxa"/>
          </w:tcPr>
          <w:p w14:paraId="7F934E3F">
            <w:pPr>
              <w:pStyle w:val="5"/>
              <w:jc w:val="left"/>
            </w:pPr>
            <w:r>
              <w:t xml:space="preserve"> {供应商响应}</w:t>
            </w:r>
          </w:p>
        </w:tc>
        <w:tc>
          <w:tcPr>
            <w:tcW w:w="639" w:type="dxa"/>
          </w:tcPr>
          <w:p w14:paraId="753E62C0">
            <w:pPr>
              <w:pStyle w:val="5"/>
              <w:jc w:val="left"/>
            </w:pPr>
            <w:r>
              <w:t xml:space="preserve"> {供应商响应}</w:t>
            </w:r>
          </w:p>
        </w:tc>
        <w:tc>
          <w:tcPr>
            <w:tcW w:w="639" w:type="dxa"/>
          </w:tcPr>
          <w:p w14:paraId="3CACD9CD">
            <w:pPr>
              <w:pStyle w:val="5"/>
              <w:jc w:val="left"/>
            </w:pPr>
            <w:r>
              <w:t xml:space="preserve"> {供应商响应}</w:t>
            </w:r>
          </w:p>
        </w:tc>
        <w:tc>
          <w:tcPr>
            <w:tcW w:w="639" w:type="dxa"/>
          </w:tcPr>
          <w:p w14:paraId="23EDC595">
            <w:pPr>
              <w:pStyle w:val="5"/>
              <w:jc w:val="left"/>
            </w:pPr>
            <w:r>
              <w:t xml:space="preserve"> 6200.0000  元</w:t>
            </w:r>
          </w:p>
        </w:tc>
        <w:tc>
          <w:tcPr>
            <w:tcW w:w="639" w:type="dxa"/>
          </w:tcPr>
          <w:p w14:paraId="617C6774">
            <w:pPr>
              <w:pStyle w:val="5"/>
              <w:jc w:val="left"/>
            </w:pPr>
            <w:r>
              <w:t xml:space="preserve"> {=总价/数量}  元</w:t>
            </w:r>
          </w:p>
        </w:tc>
        <w:tc>
          <w:tcPr>
            <w:tcW w:w="639" w:type="dxa"/>
          </w:tcPr>
          <w:p w14:paraId="64EF0AFC">
            <w:pPr>
              <w:pStyle w:val="5"/>
              <w:jc w:val="left"/>
            </w:pPr>
            <w:r>
              <w:t xml:space="preserve"> 1.0000</w:t>
            </w:r>
          </w:p>
        </w:tc>
        <w:tc>
          <w:tcPr>
            <w:tcW w:w="639" w:type="dxa"/>
          </w:tcPr>
          <w:p w14:paraId="140CD762">
            <w:pPr>
              <w:pStyle w:val="5"/>
              <w:jc w:val="left"/>
            </w:pPr>
            <w:r>
              <w:t xml:space="preserve"> 台</w:t>
            </w:r>
          </w:p>
        </w:tc>
        <w:tc>
          <w:tcPr>
            <w:tcW w:w="639" w:type="dxa"/>
          </w:tcPr>
          <w:p w14:paraId="24D01033">
            <w:pPr>
              <w:pStyle w:val="5"/>
              <w:jc w:val="left"/>
            </w:pPr>
            <w:r>
              <w:t xml:space="preserve"> {供应商响应}  元</w:t>
            </w:r>
          </w:p>
        </w:tc>
        <w:tc>
          <w:tcPr>
            <w:tcW w:w="639" w:type="dxa"/>
          </w:tcPr>
          <w:p w14:paraId="3DA92838">
            <w:pPr>
              <w:pStyle w:val="5"/>
              <w:jc w:val="left"/>
            </w:pPr>
            <w:r>
              <w:t xml:space="preserve"> {供应商响应}</w:t>
            </w:r>
          </w:p>
        </w:tc>
        <w:tc>
          <w:tcPr>
            <w:tcW w:w="639" w:type="dxa"/>
          </w:tcPr>
          <w:p w14:paraId="48FC71EC">
            <w:pPr>
              <w:pStyle w:val="5"/>
              <w:jc w:val="left"/>
            </w:pPr>
            <w:r>
              <w:t xml:space="preserve"> {供应商响应}</w:t>
            </w:r>
          </w:p>
        </w:tc>
      </w:tr>
      <w:tr w14:paraId="14283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5E22B07">
            <w:pPr>
              <w:pStyle w:val="5"/>
              <w:jc w:val="left"/>
            </w:pPr>
            <w:r>
              <w:t xml:space="preserve"> 7</w:t>
            </w:r>
          </w:p>
        </w:tc>
        <w:tc>
          <w:tcPr>
            <w:tcW w:w="639" w:type="dxa"/>
          </w:tcPr>
          <w:p w14:paraId="29C4D3A0">
            <w:pPr>
              <w:pStyle w:val="5"/>
              <w:jc w:val="left"/>
            </w:pPr>
            <w:r>
              <w:t xml:space="preserve"> 无溶剂微波萃取系统</w:t>
            </w:r>
          </w:p>
        </w:tc>
        <w:tc>
          <w:tcPr>
            <w:tcW w:w="639" w:type="dxa"/>
          </w:tcPr>
          <w:p w14:paraId="157168A7">
            <w:pPr>
              <w:pStyle w:val="5"/>
              <w:jc w:val="left"/>
            </w:pPr>
            <w:r>
              <w:t xml:space="preserve"> {供应商响应}</w:t>
            </w:r>
          </w:p>
        </w:tc>
        <w:tc>
          <w:tcPr>
            <w:tcW w:w="639" w:type="dxa"/>
          </w:tcPr>
          <w:p w14:paraId="47B1A235">
            <w:pPr>
              <w:pStyle w:val="5"/>
              <w:jc w:val="left"/>
            </w:pPr>
            <w:r>
              <w:t xml:space="preserve"> {供应商响应}</w:t>
            </w:r>
          </w:p>
        </w:tc>
        <w:tc>
          <w:tcPr>
            <w:tcW w:w="639" w:type="dxa"/>
          </w:tcPr>
          <w:p w14:paraId="15DF93D5">
            <w:pPr>
              <w:pStyle w:val="5"/>
              <w:jc w:val="left"/>
            </w:pPr>
            <w:r>
              <w:t xml:space="preserve"> {供应商响应}</w:t>
            </w:r>
          </w:p>
        </w:tc>
        <w:tc>
          <w:tcPr>
            <w:tcW w:w="639" w:type="dxa"/>
          </w:tcPr>
          <w:p w14:paraId="5E1C2E09">
            <w:pPr>
              <w:pStyle w:val="5"/>
              <w:jc w:val="left"/>
            </w:pPr>
            <w:r>
              <w:t xml:space="preserve"> {供应商响应}</w:t>
            </w:r>
          </w:p>
        </w:tc>
        <w:tc>
          <w:tcPr>
            <w:tcW w:w="639" w:type="dxa"/>
          </w:tcPr>
          <w:p w14:paraId="6B2DE740">
            <w:pPr>
              <w:pStyle w:val="5"/>
              <w:jc w:val="left"/>
            </w:pPr>
            <w:r>
              <w:t xml:space="preserve"> 456000.0000  元</w:t>
            </w:r>
          </w:p>
        </w:tc>
        <w:tc>
          <w:tcPr>
            <w:tcW w:w="639" w:type="dxa"/>
          </w:tcPr>
          <w:p w14:paraId="3C63496C">
            <w:pPr>
              <w:pStyle w:val="5"/>
              <w:jc w:val="left"/>
            </w:pPr>
            <w:r>
              <w:t xml:space="preserve"> {=总价/数量}  元</w:t>
            </w:r>
          </w:p>
        </w:tc>
        <w:tc>
          <w:tcPr>
            <w:tcW w:w="639" w:type="dxa"/>
          </w:tcPr>
          <w:p w14:paraId="64A9218C">
            <w:pPr>
              <w:pStyle w:val="5"/>
              <w:jc w:val="left"/>
            </w:pPr>
            <w:r>
              <w:t xml:space="preserve"> 1.0000</w:t>
            </w:r>
          </w:p>
        </w:tc>
        <w:tc>
          <w:tcPr>
            <w:tcW w:w="639" w:type="dxa"/>
          </w:tcPr>
          <w:p w14:paraId="6A5FB5D3">
            <w:pPr>
              <w:pStyle w:val="5"/>
              <w:jc w:val="left"/>
            </w:pPr>
            <w:r>
              <w:t xml:space="preserve"> 套</w:t>
            </w:r>
          </w:p>
        </w:tc>
        <w:tc>
          <w:tcPr>
            <w:tcW w:w="639" w:type="dxa"/>
          </w:tcPr>
          <w:p w14:paraId="354A90CD">
            <w:pPr>
              <w:pStyle w:val="5"/>
              <w:jc w:val="left"/>
            </w:pPr>
            <w:r>
              <w:t xml:space="preserve"> {供应商响应}  元</w:t>
            </w:r>
          </w:p>
        </w:tc>
        <w:tc>
          <w:tcPr>
            <w:tcW w:w="639" w:type="dxa"/>
          </w:tcPr>
          <w:p w14:paraId="216F4F2E">
            <w:pPr>
              <w:pStyle w:val="5"/>
              <w:jc w:val="left"/>
            </w:pPr>
            <w:r>
              <w:t xml:space="preserve"> {供应商响应}</w:t>
            </w:r>
          </w:p>
        </w:tc>
        <w:tc>
          <w:tcPr>
            <w:tcW w:w="639" w:type="dxa"/>
          </w:tcPr>
          <w:p w14:paraId="0D8A5448">
            <w:pPr>
              <w:pStyle w:val="5"/>
              <w:jc w:val="left"/>
            </w:pPr>
            <w:r>
              <w:t xml:space="preserve"> {供应商响应}</w:t>
            </w:r>
          </w:p>
        </w:tc>
      </w:tr>
      <w:tr w14:paraId="6B96E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93FC6C1">
            <w:pPr>
              <w:pStyle w:val="5"/>
              <w:jc w:val="left"/>
            </w:pPr>
            <w:r>
              <w:t xml:space="preserve"> 8</w:t>
            </w:r>
          </w:p>
        </w:tc>
        <w:tc>
          <w:tcPr>
            <w:tcW w:w="639" w:type="dxa"/>
          </w:tcPr>
          <w:p w14:paraId="04B187F9">
            <w:pPr>
              <w:pStyle w:val="5"/>
              <w:jc w:val="left"/>
            </w:pPr>
            <w:r>
              <w:t xml:space="preserve"> 研磨仪</w:t>
            </w:r>
          </w:p>
        </w:tc>
        <w:tc>
          <w:tcPr>
            <w:tcW w:w="639" w:type="dxa"/>
          </w:tcPr>
          <w:p w14:paraId="7678EDC1">
            <w:pPr>
              <w:pStyle w:val="5"/>
              <w:jc w:val="left"/>
            </w:pPr>
            <w:r>
              <w:t xml:space="preserve"> {供应商响应}</w:t>
            </w:r>
          </w:p>
        </w:tc>
        <w:tc>
          <w:tcPr>
            <w:tcW w:w="639" w:type="dxa"/>
          </w:tcPr>
          <w:p w14:paraId="185B7719">
            <w:pPr>
              <w:pStyle w:val="5"/>
              <w:jc w:val="left"/>
            </w:pPr>
            <w:r>
              <w:t xml:space="preserve"> {供应商响应}</w:t>
            </w:r>
          </w:p>
        </w:tc>
        <w:tc>
          <w:tcPr>
            <w:tcW w:w="639" w:type="dxa"/>
          </w:tcPr>
          <w:p w14:paraId="2DD8EF3C">
            <w:pPr>
              <w:pStyle w:val="5"/>
              <w:jc w:val="left"/>
            </w:pPr>
            <w:r>
              <w:t xml:space="preserve"> {供应商响应}</w:t>
            </w:r>
          </w:p>
        </w:tc>
        <w:tc>
          <w:tcPr>
            <w:tcW w:w="639" w:type="dxa"/>
          </w:tcPr>
          <w:p w14:paraId="7851A741">
            <w:pPr>
              <w:pStyle w:val="5"/>
              <w:jc w:val="left"/>
            </w:pPr>
            <w:r>
              <w:t xml:space="preserve"> {供应商响应}</w:t>
            </w:r>
          </w:p>
        </w:tc>
        <w:tc>
          <w:tcPr>
            <w:tcW w:w="639" w:type="dxa"/>
          </w:tcPr>
          <w:p w14:paraId="2FAFFF61">
            <w:pPr>
              <w:pStyle w:val="5"/>
              <w:jc w:val="left"/>
            </w:pPr>
            <w:r>
              <w:t xml:space="preserve"> 34000.0000  元</w:t>
            </w:r>
          </w:p>
        </w:tc>
        <w:tc>
          <w:tcPr>
            <w:tcW w:w="639" w:type="dxa"/>
          </w:tcPr>
          <w:p w14:paraId="698AC6B9">
            <w:pPr>
              <w:pStyle w:val="5"/>
              <w:jc w:val="left"/>
            </w:pPr>
            <w:r>
              <w:t xml:space="preserve"> {=总价/数量}  元</w:t>
            </w:r>
          </w:p>
        </w:tc>
        <w:tc>
          <w:tcPr>
            <w:tcW w:w="639" w:type="dxa"/>
          </w:tcPr>
          <w:p w14:paraId="6CC9F19E">
            <w:pPr>
              <w:pStyle w:val="5"/>
              <w:jc w:val="left"/>
            </w:pPr>
            <w:r>
              <w:t xml:space="preserve"> 1.0000</w:t>
            </w:r>
          </w:p>
        </w:tc>
        <w:tc>
          <w:tcPr>
            <w:tcW w:w="639" w:type="dxa"/>
          </w:tcPr>
          <w:p w14:paraId="7A151F80">
            <w:pPr>
              <w:pStyle w:val="5"/>
              <w:jc w:val="left"/>
            </w:pPr>
            <w:r>
              <w:t xml:space="preserve"> 台</w:t>
            </w:r>
          </w:p>
        </w:tc>
        <w:tc>
          <w:tcPr>
            <w:tcW w:w="639" w:type="dxa"/>
          </w:tcPr>
          <w:p w14:paraId="652753C3">
            <w:pPr>
              <w:pStyle w:val="5"/>
              <w:jc w:val="left"/>
            </w:pPr>
            <w:r>
              <w:t xml:space="preserve"> {供应商响应}  元</w:t>
            </w:r>
          </w:p>
        </w:tc>
        <w:tc>
          <w:tcPr>
            <w:tcW w:w="639" w:type="dxa"/>
          </w:tcPr>
          <w:p w14:paraId="1098B4A4">
            <w:pPr>
              <w:pStyle w:val="5"/>
              <w:jc w:val="left"/>
            </w:pPr>
            <w:r>
              <w:t xml:space="preserve"> {供应商响应}</w:t>
            </w:r>
          </w:p>
        </w:tc>
        <w:tc>
          <w:tcPr>
            <w:tcW w:w="639" w:type="dxa"/>
          </w:tcPr>
          <w:p w14:paraId="76707C89">
            <w:pPr>
              <w:pStyle w:val="5"/>
              <w:jc w:val="left"/>
            </w:pPr>
            <w:r>
              <w:t xml:space="preserve"> {供应商响应}</w:t>
            </w:r>
          </w:p>
        </w:tc>
      </w:tr>
      <w:tr w14:paraId="656C8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B666916">
            <w:pPr>
              <w:pStyle w:val="5"/>
              <w:jc w:val="left"/>
            </w:pPr>
            <w:r>
              <w:t xml:space="preserve"> 9</w:t>
            </w:r>
          </w:p>
        </w:tc>
        <w:tc>
          <w:tcPr>
            <w:tcW w:w="639" w:type="dxa"/>
          </w:tcPr>
          <w:p w14:paraId="68BC0149">
            <w:pPr>
              <w:pStyle w:val="5"/>
              <w:jc w:val="left"/>
            </w:pPr>
            <w:r>
              <w:t xml:space="preserve"> 高压灭菌锅（Ⅰ型）</w:t>
            </w:r>
          </w:p>
        </w:tc>
        <w:tc>
          <w:tcPr>
            <w:tcW w:w="639" w:type="dxa"/>
          </w:tcPr>
          <w:p w14:paraId="5426DA46">
            <w:pPr>
              <w:pStyle w:val="5"/>
              <w:jc w:val="left"/>
            </w:pPr>
            <w:r>
              <w:t xml:space="preserve"> {供应商响应}</w:t>
            </w:r>
          </w:p>
        </w:tc>
        <w:tc>
          <w:tcPr>
            <w:tcW w:w="639" w:type="dxa"/>
          </w:tcPr>
          <w:p w14:paraId="10D37152">
            <w:pPr>
              <w:pStyle w:val="5"/>
              <w:jc w:val="left"/>
            </w:pPr>
            <w:r>
              <w:t xml:space="preserve"> {供应商响应}</w:t>
            </w:r>
          </w:p>
        </w:tc>
        <w:tc>
          <w:tcPr>
            <w:tcW w:w="639" w:type="dxa"/>
          </w:tcPr>
          <w:p w14:paraId="3DFEA2FF">
            <w:pPr>
              <w:pStyle w:val="5"/>
              <w:jc w:val="left"/>
            </w:pPr>
            <w:r>
              <w:t xml:space="preserve"> {供应商响应}</w:t>
            </w:r>
          </w:p>
        </w:tc>
        <w:tc>
          <w:tcPr>
            <w:tcW w:w="639" w:type="dxa"/>
          </w:tcPr>
          <w:p w14:paraId="1DD593E0">
            <w:pPr>
              <w:pStyle w:val="5"/>
              <w:jc w:val="left"/>
            </w:pPr>
            <w:r>
              <w:t xml:space="preserve"> {供应商响应}</w:t>
            </w:r>
          </w:p>
        </w:tc>
        <w:tc>
          <w:tcPr>
            <w:tcW w:w="639" w:type="dxa"/>
          </w:tcPr>
          <w:p w14:paraId="6177DCD6">
            <w:pPr>
              <w:pStyle w:val="5"/>
              <w:jc w:val="left"/>
            </w:pPr>
            <w:r>
              <w:t xml:space="preserve"> 161000.0000  元</w:t>
            </w:r>
          </w:p>
        </w:tc>
        <w:tc>
          <w:tcPr>
            <w:tcW w:w="639" w:type="dxa"/>
          </w:tcPr>
          <w:p w14:paraId="5D998535">
            <w:pPr>
              <w:pStyle w:val="5"/>
              <w:jc w:val="left"/>
            </w:pPr>
            <w:r>
              <w:t xml:space="preserve"> {=总价/数量}  元</w:t>
            </w:r>
          </w:p>
        </w:tc>
        <w:tc>
          <w:tcPr>
            <w:tcW w:w="639" w:type="dxa"/>
          </w:tcPr>
          <w:p w14:paraId="20A3CE25">
            <w:pPr>
              <w:pStyle w:val="5"/>
              <w:jc w:val="left"/>
            </w:pPr>
            <w:r>
              <w:t xml:space="preserve"> 5.0000</w:t>
            </w:r>
          </w:p>
        </w:tc>
        <w:tc>
          <w:tcPr>
            <w:tcW w:w="639" w:type="dxa"/>
          </w:tcPr>
          <w:p w14:paraId="5F4316D2">
            <w:pPr>
              <w:pStyle w:val="5"/>
              <w:jc w:val="left"/>
            </w:pPr>
            <w:r>
              <w:t xml:space="preserve"> 台</w:t>
            </w:r>
          </w:p>
        </w:tc>
        <w:tc>
          <w:tcPr>
            <w:tcW w:w="639" w:type="dxa"/>
          </w:tcPr>
          <w:p w14:paraId="41A1F15C">
            <w:pPr>
              <w:pStyle w:val="5"/>
              <w:jc w:val="left"/>
            </w:pPr>
            <w:r>
              <w:t xml:space="preserve"> {供应商响应}  元</w:t>
            </w:r>
          </w:p>
        </w:tc>
        <w:tc>
          <w:tcPr>
            <w:tcW w:w="639" w:type="dxa"/>
          </w:tcPr>
          <w:p w14:paraId="4825E472">
            <w:pPr>
              <w:pStyle w:val="5"/>
              <w:jc w:val="left"/>
            </w:pPr>
            <w:r>
              <w:t xml:space="preserve"> {供应商响应}</w:t>
            </w:r>
          </w:p>
        </w:tc>
        <w:tc>
          <w:tcPr>
            <w:tcW w:w="639" w:type="dxa"/>
          </w:tcPr>
          <w:p w14:paraId="234A1898">
            <w:pPr>
              <w:pStyle w:val="5"/>
              <w:jc w:val="left"/>
            </w:pPr>
            <w:r>
              <w:t xml:space="preserve"> {供应商响应}</w:t>
            </w:r>
          </w:p>
        </w:tc>
      </w:tr>
      <w:tr w14:paraId="15766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8FC7FD9">
            <w:pPr>
              <w:pStyle w:val="5"/>
              <w:jc w:val="left"/>
            </w:pPr>
            <w:r>
              <w:t xml:space="preserve"> 10</w:t>
            </w:r>
          </w:p>
        </w:tc>
        <w:tc>
          <w:tcPr>
            <w:tcW w:w="639" w:type="dxa"/>
          </w:tcPr>
          <w:p w14:paraId="524B0C67">
            <w:pPr>
              <w:pStyle w:val="5"/>
              <w:jc w:val="left"/>
            </w:pPr>
            <w:r>
              <w:t xml:space="preserve"> 高压灭菌锅（Ⅱ型）</w:t>
            </w:r>
          </w:p>
        </w:tc>
        <w:tc>
          <w:tcPr>
            <w:tcW w:w="639" w:type="dxa"/>
          </w:tcPr>
          <w:p w14:paraId="70A5ACA3">
            <w:pPr>
              <w:pStyle w:val="5"/>
              <w:jc w:val="left"/>
            </w:pPr>
            <w:r>
              <w:t xml:space="preserve"> {供应商响应}</w:t>
            </w:r>
          </w:p>
        </w:tc>
        <w:tc>
          <w:tcPr>
            <w:tcW w:w="639" w:type="dxa"/>
          </w:tcPr>
          <w:p w14:paraId="0CE564EE">
            <w:pPr>
              <w:pStyle w:val="5"/>
              <w:jc w:val="left"/>
            </w:pPr>
            <w:r>
              <w:t xml:space="preserve"> {供应商响应}</w:t>
            </w:r>
          </w:p>
        </w:tc>
        <w:tc>
          <w:tcPr>
            <w:tcW w:w="639" w:type="dxa"/>
          </w:tcPr>
          <w:p w14:paraId="11363595">
            <w:pPr>
              <w:pStyle w:val="5"/>
              <w:jc w:val="left"/>
            </w:pPr>
            <w:r>
              <w:t xml:space="preserve"> {供应商响应}</w:t>
            </w:r>
          </w:p>
        </w:tc>
        <w:tc>
          <w:tcPr>
            <w:tcW w:w="639" w:type="dxa"/>
          </w:tcPr>
          <w:p w14:paraId="53575B27">
            <w:pPr>
              <w:pStyle w:val="5"/>
              <w:jc w:val="left"/>
            </w:pPr>
            <w:r>
              <w:t xml:space="preserve"> {供应商响应}</w:t>
            </w:r>
          </w:p>
        </w:tc>
        <w:tc>
          <w:tcPr>
            <w:tcW w:w="639" w:type="dxa"/>
          </w:tcPr>
          <w:p w14:paraId="3BD758F0">
            <w:pPr>
              <w:pStyle w:val="5"/>
              <w:jc w:val="left"/>
            </w:pPr>
            <w:r>
              <w:t xml:space="preserve"> 21000.0000  元</w:t>
            </w:r>
          </w:p>
        </w:tc>
        <w:tc>
          <w:tcPr>
            <w:tcW w:w="639" w:type="dxa"/>
          </w:tcPr>
          <w:p w14:paraId="7E68053B">
            <w:pPr>
              <w:pStyle w:val="5"/>
              <w:jc w:val="left"/>
            </w:pPr>
            <w:r>
              <w:t xml:space="preserve"> {=总价/数量}  元</w:t>
            </w:r>
          </w:p>
        </w:tc>
        <w:tc>
          <w:tcPr>
            <w:tcW w:w="639" w:type="dxa"/>
          </w:tcPr>
          <w:p w14:paraId="2150B511">
            <w:pPr>
              <w:pStyle w:val="5"/>
              <w:jc w:val="left"/>
            </w:pPr>
            <w:r>
              <w:t xml:space="preserve"> 2.0000</w:t>
            </w:r>
          </w:p>
        </w:tc>
        <w:tc>
          <w:tcPr>
            <w:tcW w:w="639" w:type="dxa"/>
          </w:tcPr>
          <w:p w14:paraId="4D2E98C3">
            <w:pPr>
              <w:pStyle w:val="5"/>
              <w:jc w:val="left"/>
            </w:pPr>
            <w:r>
              <w:t xml:space="preserve"> 台</w:t>
            </w:r>
          </w:p>
        </w:tc>
        <w:tc>
          <w:tcPr>
            <w:tcW w:w="639" w:type="dxa"/>
          </w:tcPr>
          <w:p w14:paraId="72C3D9A5">
            <w:pPr>
              <w:pStyle w:val="5"/>
              <w:jc w:val="left"/>
            </w:pPr>
            <w:r>
              <w:t xml:space="preserve"> {供应商响应}  元</w:t>
            </w:r>
          </w:p>
        </w:tc>
        <w:tc>
          <w:tcPr>
            <w:tcW w:w="639" w:type="dxa"/>
          </w:tcPr>
          <w:p w14:paraId="5BC3011B">
            <w:pPr>
              <w:pStyle w:val="5"/>
              <w:jc w:val="left"/>
            </w:pPr>
            <w:r>
              <w:t xml:space="preserve"> {供应商响应}</w:t>
            </w:r>
          </w:p>
        </w:tc>
        <w:tc>
          <w:tcPr>
            <w:tcW w:w="639" w:type="dxa"/>
          </w:tcPr>
          <w:p w14:paraId="60C67D67">
            <w:pPr>
              <w:pStyle w:val="5"/>
              <w:jc w:val="left"/>
            </w:pPr>
            <w:r>
              <w:t xml:space="preserve"> {供应商响应}</w:t>
            </w:r>
          </w:p>
        </w:tc>
      </w:tr>
      <w:tr w14:paraId="59733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4C97F4D">
            <w:pPr>
              <w:pStyle w:val="5"/>
              <w:jc w:val="left"/>
            </w:pPr>
            <w:r>
              <w:t xml:space="preserve"> 11</w:t>
            </w:r>
          </w:p>
        </w:tc>
        <w:tc>
          <w:tcPr>
            <w:tcW w:w="639" w:type="dxa"/>
          </w:tcPr>
          <w:p w14:paraId="7AC1FD5E">
            <w:pPr>
              <w:pStyle w:val="5"/>
              <w:jc w:val="left"/>
            </w:pPr>
            <w:r>
              <w:t xml:space="preserve"> 人工气候箱（Ⅰ型）</w:t>
            </w:r>
          </w:p>
        </w:tc>
        <w:tc>
          <w:tcPr>
            <w:tcW w:w="639" w:type="dxa"/>
          </w:tcPr>
          <w:p w14:paraId="36741B3C">
            <w:pPr>
              <w:pStyle w:val="5"/>
              <w:jc w:val="left"/>
            </w:pPr>
            <w:r>
              <w:t xml:space="preserve"> {供应商响应}</w:t>
            </w:r>
          </w:p>
        </w:tc>
        <w:tc>
          <w:tcPr>
            <w:tcW w:w="639" w:type="dxa"/>
          </w:tcPr>
          <w:p w14:paraId="726040E1">
            <w:pPr>
              <w:pStyle w:val="5"/>
              <w:jc w:val="left"/>
            </w:pPr>
            <w:r>
              <w:t xml:space="preserve"> {供应商响应}</w:t>
            </w:r>
          </w:p>
        </w:tc>
        <w:tc>
          <w:tcPr>
            <w:tcW w:w="639" w:type="dxa"/>
          </w:tcPr>
          <w:p w14:paraId="44991365">
            <w:pPr>
              <w:pStyle w:val="5"/>
              <w:jc w:val="left"/>
            </w:pPr>
            <w:r>
              <w:t xml:space="preserve"> {供应商响应}</w:t>
            </w:r>
          </w:p>
        </w:tc>
        <w:tc>
          <w:tcPr>
            <w:tcW w:w="639" w:type="dxa"/>
          </w:tcPr>
          <w:p w14:paraId="03B17586">
            <w:pPr>
              <w:pStyle w:val="5"/>
              <w:jc w:val="left"/>
            </w:pPr>
            <w:r>
              <w:t xml:space="preserve"> {供应商响应}</w:t>
            </w:r>
          </w:p>
        </w:tc>
        <w:tc>
          <w:tcPr>
            <w:tcW w:w="639" w:type="dxa"/>
          </w:tcPr>
          <w:p w14:paraId="1E8A863B">
            <w:pPr>
              <w:pStyle w:val="5"/>
              <w:jc w:val="left"/>
            </w:pPr>
            <w:r>
              <w:t xml:space="preserve"> 153200.0000  元</w:t>
            </w:r>
          </w:p>
        </w:tc>
        <w:tc>
          <w:tcPr>
            <w:tcW w:w="639" w:type="dxa"/>
          </w:tcPr>
          <w:p w14:paraId="7C62F749">
            <w:pPr>
              <w:pStyle w:val="5"/>
              <w:jc w:val="left"/>
            </w:pPr>
            <w:r>
              <w:t xml:space="preserve"> {=总价/数量}  元</w:t>
            </w:r>
          </w:p>
        </w:tc>
        <w:tc>
          <w:tcPr>
            <w:tcW w:w="639" w:type="dxa"/>
          </w:tcPr>
          <w:p w14:paraId="41B2C684">
            <w:pPr>
              <w:pStyle w:val="5"/>
              <w:jc w:val="left"/>
            </w:pPr>
            <w:r>
              <w:t xml:space="preserve"> 4.0000</w:t>
            </w:r>
          </w:p>
        </w:tc>
        <w:tc>
          <w:tcPr>
            <w:tcW w:w="639" w:type="dxa"/>
          </w:tcPr>
          <w:p w14:paraId="7352664A">
            <w:pPr>
              <w:pStyle w:val="5"/>
              <w:jc w:val="left"/>
            </w:pPr>
            <w:r>
              <w:t xml:space="preserve"> 台</w:t>
            </w:r>
          </w:p>
        </w:tc>
        <w:tc>
          <w:tcPr>
            <w:tcW w:w="639" w:type="dxa"/>
          </w:tcPr>
          <w:p w14:paraId="0C9BB482">
            <w:pPr>
              <w:pStyle w:val="5"/>
              <w:jc w:val="left"/>
            </w:pPr>
            <w:r>
              <w:t xml:space="preserve"> {供应商响应}  元</w:t>
            </w:r>
          </w:p>
        </w:tc>
        <w:tc>
          <w:tcPr>
            <w:tcW w:w="639" w:type="dxa"/>
          </w:tcPr>
          <w:p w14:paraId="07CCE46C">
            <w:pPr>
              <w:pStyle w:val="5"/>
              <w:jc w:val="left"/>
            </w:pPr>
            <w:r>
              <w:t xml:space="preserve"> {供应商响应}</w:t>
            </w:r>
          </w:p>
        </w:tc>
        <w:tc>
          <w:tcPr>
            <w:tcW w:w="639" w:type="dxa"/>
          </w:tcPr>
          <w:p w14:paraId="54BC3AD9">
            <w:pPr>
              <w:pStyle w:val="5"/>
              <w:jc w:val="left"/>
            </w:pPr>
            <w:r>
              <w:t xml:space="preserve"> {供应商响应}</w:t>
            </w:r>
          </w:p>
        </w:tc>
      </w:tr>
      <w:tr w14:paraId="6F92C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459D3D8">
            <w:pPr>
              <w:pStyle w:val="5"/>
              <w:jc w:val="left"/>
            </w:pPr>
            <w:r>
              <w:t xml:space="preserve"> 12</w:t>
            </w:r>
          </w:p>
        </w:tc>
        <w:tc>
          <w:tcPr>
            <w:tcW w:w="639" w:type="dxa"/>
          </w:tcPr>
          <w:p w14:paraId="38CB06ED">
            <w:pPr>
              <w:pStyle w:val="5"/>
              <w:jc w:val="left"/>
            </w:pPr>
            <w:r>
              <w:t xml:space="preserve"> 恒温摇床</w:t>
            </w:r>
          </w:p>
        </w:tc>
        <w:tc>
          <w:tcPr>
            <w:tcW w:w="639" w:type="dxa"/>
          </w:tcPr>
          <w:p w14:paraId="1A26A256">
            <w:pPr>
              <w:pStyle w:val="5"/>
              <w:jc w:val="left"/>
            </w:pPr>
            <w:r>
              <w:t xml:space="preserve"> {供应商响应}</w:t>
            </w:r>
          </w:p>
        </w:tc>
        <w:tc>
          <w:tcPr>
            <w:tcW w:w="639" w:type="dxa"/>
          </w:tcPr>
          <w:p w14:paraId="36332DF2">
            <w:pPr>
              <w:pStyle w:val="5"/>
              <w:jc w:val="left"/>
            </w:pPr>
            <w:r>
              <w:t xml:space="preserve"> {供应商响应}</w:t>
            </w:r>
          </w:p>
        </w:tc>
        <w:tc>
          <w:tcPr>
            <w:tcW w:w="639" w:type="dxa"/>
          </w:tcPr>
          <w:p w14:paraId="14CA6B7B">
            <w:pPr>
              <w:pStyle w:val="5"/>
              <w:jc w:val="left"/>
            </w:pPr>
            <w:r>
              <w:t xml:space="preserve"> {供应商响应}</w:t>
            </w:r>
          </w:p>
        </w:tc>
        <w:tc>
          <w:tcPr>
            <w:tcW w:w="639" w:type="dxa"/>
          </w:tcPr>
          <w:p w14:paraId="44446EEB">
            <w:pPr>
              <w:pStyle w:val="5"/>
              <w:jc w:val="left"/>
            </w:pPr>
            <w:r>
              <w:t xml:space="preserve"> {供应商响应}</w:t>
            </w:r>
          </w:p>
        </w:tc>
        <w:tc>
          <w:tcPr>
            <w:tcW w:w="639" w:type="dxa"/>
          </w:tcPr>
          <w:p w14:paraId="703F3534">
            <w:pPr>
              <w:pStyle w:val="5"/>
              <w:jc w:val="left"/>
            </w:pPr>
            <w:r>
              <w:t xml:space="preserve"> 20000.0000  元</w:t>
            </w:r>
          </w:p>
        </w:tc>
        <w:tc>
          <w:tcPr>
            <w:tcW w:w="639" w:type="dxa"/>
          </w:tcPr>
          <w:p w14:paraId="271CF345">
            <w:pPr>
              <w:pStyle w:val="5"/>
              <w:jc w:val="left"/>
            </w:pPr>
            <w:r>
              <w:t xml:space="preserve"> {=总价/数量}  元</w:t>
            </w:r>
          </w:p>
        </w:tc>
        <w:tc>
          <w:tcPr>
            <w:tcW w:w="639" w:type="dxa"/>
          </w:tcPr>
          <w:p w14:paraId="358A4CF3">
            <w:pPr>
              <w:pStyle w:val="5"/>
              <w:jc w:val="left"/>
            </w:pPr>
            <w:r>
              <w:t xml:space="preserve"> 2.0000</w:t>
            </w:r>
          </w:p>
        </w:tc>
        <w:tc>
          <w:tcPr>
            <w:tcW w:w="639" w:type="dxa"/>
          </w:tcPr>
          <w:p w14:paraId="2730E903">
            <w:pPr>
              <w:pStyle w:val="5"/>
              <w:jc w:val="left"/>
            </w:pPr>
            <w:r>
              <w:t xml:space="preserve"> 台</w:t>
            </w:r>
          </w:p>
        </w:tc>
        <w:tc>
          <w:tcPr>
            <w:tcW w:w="639" w:type="dxa"/>
          </w:tcPr>
          <w:p w14:paraId="32ABEC0E">
            <w:pPr>
              <w:pStyle w:val="5"/>
              <w:jc w:val="left"/>
            </w:pPr>
            <w:r>
              <w:t xml:space="preserve"> {供应商响应}  元</w:t>
            </w:r>
          </w:p>
        </w:tc>
        <w:tc>
          <w:tcPr>
            <w:tcW w:w="639" w:type="dxa"/>
          </w:tcPr>
          <w:p w14:paraId="0E909A51">
            <w:pPr>
              <w:pStyle w:val="5"/>
              <w:jc w:val="left"/>
            </w:pPr>
            <w:r>
              <w:t xml:space="preserve"> {供应商响应}</w:t>
            </w:r>
          </w:p>
        </w:tc>
        <w:tc>
          <w:tcPr>
            <w:tcW w:w="639" w:type="dxa"/>
          </w:tcPr>
          <w:p w14:paraId="3FE5F0E9">
            <w:pPr>
              <w:pStyle w:val="5"/>
              <w:jc w:val="left"/>
            </w:pPr>
            <w:r>
              <w:t xml:space="preserve"> {供应商响应}</w:t>
            </w:r>
          </w:p>
        </w:tc>
      </w:tr>
      <w:tr w14:paraId="6EDE4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7F21C4C">
            <w:pPr>
              <w:pStyle w:val="5"/>
              <w:jc w:val="left"/>
            </w:pPr>
            <w:r>
              <w:t xml:space="preserve"> 13</w:t>
            </w:r>
          </w:p>
        </w:tc>
        <w:tc>
          <w:tcPr>
            <w:tcW w:w="639" w:type="dxa"/>
          </w:tcPr>
          <w:p w14:paraId="0D6D4CF7">
            <w:pPr>
              <w:pStyle w:val="5"/>
              <w:jc w:val="left"/>
            </w:pPr>
            <w:r>
              <w:t xml:space="preserve"> 样品冰冻箱</w:t>
            </w:r>
          </w:p>
        </w:tc>
        <w:tc>
          <w:tcPr>
            <w:tcW w:w="639" w:type="dxa"/>
          </w:tcPr>
          <w:p w14:paraId="0AB32827">
            <w:pPr>
              <w:pStyle w:val="5"/>
              <w:jc w:val="left"/>
            </w:pPr>
            <w:r>
              <w:t xml:space="preserve"> {供应商响应}</w:t>
            </w:r>
          </w:p>
        </w:tc>
        <w:tc>
          <w:tcPr>
            <w:tcW w:w="639" w:type="dxa"/>
          </w:tcPr>
          <w:p w14:paraId="15F511DD">
            <w:pPr>
              <w:pStyle w:val="5"/>
              <w:jc w:val="left"/>
            </w:pPr>
            <w:r>
              <w:t xml:space="preserve"> {供应商响应}</w:t>
            </w:r>
          </w:p>
        </w:tc>
        <w:tc>
          <w:tcPr>
            <w:tcW w:w="639" w:type="dxa"/>
          </w:tcPr>
          <w:p w14:paraId="3BEB35A9">
            <w:pPr>
              <w:pStyle w:val="5"/>
              <w:jc w:val="left"/>
            </w:pPr>
            <w:r>
              <w:t xml:space="preserve"> {供应商响应}</w:t>
            </w:r>
          </w:p>
        </w:tc>
        <w:tc>
          <w:tcPr>
            <w:tcW w:w="639" w:type="dxa"/>
          </w:tcPr>
          <w:p w14:paraId="7191AEE8">
            <w:pPr>
              <w:pStyle w:val="5"/>
              <w:jc w:val="left"/>
            </w:pPr>
            <w:r>
              <w:t xml:space="preserve"> {供应商响应}</w:t>
            </w:r>
          </w:p>
        </w:tc>
        <w:tc>
          <w:tcPr>
            <w:tcW w:w="639" w:type="dxa"/>
          </w:tcPr>
          <w:p w14:paraId="4784C517">
            <w:pPr>
              <w:pStyle w:val="5"/>
              <w:jc w:val="left"/>
            </w:pPr>
            <w:r>
              <w:t xml:space="preserve"> 7200.0000  元</w:t>
            </w:r>
          </w:p>
        </w:tc>
        <w:tc>
          <w:tcPr>
            <w:tcW w:w="639" w:type="dxa"/>
          </w:tcPr>
          <w:p w14:paraId="15C4A8BE">
            <w:pPr>
              <w:pStyle w:val="5"/>
              <w:jc w:val="left"/>
            </w:pPr>
            <w:r>
              <w:t xml:space="preserve"> {=总价/数量}  元</w:t>
            </w:r>
          </w:p>
        </w:tc>
        <w:tc>
          <w:tcPr>
            <w:tcW w:w="639" w:type="dxa"/>
          </w:tcPr>
          <w:p w14:paraId="2487B9AD">
            <w:pPr>
              <w:pStyle w:val="5"/>
              <w:jc w:val="left"/>
            </w:pPr>
            <w:r>
              <w:t xml:space="preserve"> 2.0000</w:t>
            </w:r>
          </w:p>
        </w:tc>
        <w:tc>
          <w:tcPr>
            <w:tcW w:w="639" w:type="dxa"/>
          </w:tcPr>
          <w:p w14:paraId="76172F89">
            <w:pPr>
              <w:pStyle w:val="5"/>
              <w:jc w:val="left"/>
            </w:pPr>
            <w:r>
              <w:t xml:space="preserve"> 台</w:t>
            </w:r>
          </w:p>
        </w:tc>
        <w:tc>
          <w:tcPr>
            <w:tcW w:w="639" w:type="dxa"/>
          </w:tcPr>
          <w:p w14:paraId="2F75B0CA">
            <w:pPr>
              <w:pStyle w:val="5"/>
              <w:jc w:val="left"/>
            </w:pPr>
            <w:r>
              <w:t xml:space="preserve"> {供应商响应}  元</w:t>
            </w:r>
          </w:p>
        </w:tc>
        <w:tc>
          <w:tcPr>
            <w:tcW w:w="639" w:type="dxa"/>
          </w:tcPr>
          <w:p w14:paraId="3FD9C59B">
            <w:pPr>
              <w:pStyle w:val="5"/>
              <w:jc w:val="left"/>
            </w:pPr>
            <w:r>
              <w:t xml:space="preserve"> {供应商响应}</w:t>
            </w:r>
          </w:p>
        </w:tc>
        <w:tc>
          <w:tcPr>
            <w:tcW w:w="639" w:type="dxa"/>
          </w:tcPr>
          <w:p w14:paraId="0DE62A98">
            <w:pPr>
              <w:pStyle w:val="5"/>
              <w:jc w:val="left"/>
            </w:pPr>
            <w:r>
              <w:t xml:space="preserve"> {供应商响应}</w:t>
            </w:r>
          </w:p>
        </w:tc>
      </w:tr>
      <w:tr w14:paraId="02882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D371399">
            <w:pPr>
              <w:pStyle w:val="5"/>
              <w:jc w:val="left"/>
            </w:pPr>
            <w:r>
              <w:t xml:space="preserve"> 14</w:t>
            </w:r>
          </w:p>
        </w:tc>
        <w:tc>
          <w:tcPr>
            <w:tcW w:w="639" w:type="dxa"/>
          </w:tcPr>
          <w:p w14:paraId="14D0BE5C">
            <w:pPr>
              <w:pStyle w:val="5"/>
              <w:jc w:val="left"/>
            </w:pPr>
            <w:r>
              <w:t xml:space="preserve"> 样品冰冻柜</w:t>
            </w:r>
          </w:p>
        </w:tc>
        <w:tc>
          <w:tcPr>
            <w:tcW w:w="639" w:type="dxa"/>
          </w:tcPr>
          <w:p w14:paraId="23ED5075">
            <w:pPr>
              <w:pStyle w:val="5"/>
              <w:jc w:val="left"/>
            </w:pPr>
            <w:r>
              <w:t xml:space="preserve"> {供应商响应}</w:t>
            </w:r>
          </w:p>
        </w:tc>
        <w:tc>
          <w:tcPr>
            <w:tcW w:w="639" w:type="dxa"/>
          </w:tcPr>
          <w:p w14:paraId="2338FDA9">
            <w:pPr>
              <w:pStyle w:val="5"/>
              <w:jc w:val="left"/>
            </w:pPr>
            <w:r>
              <w:t xml:space="preserve"> {供应商响应}</w:t>
            </w:r>
          </w:p>
        </w:tc>
        <w:tc>
          <w:tcPr>
            <w:tcW w:w="639" w:type="dxa"/>
          </w:tcPr>
          <w:p w14:paraId="6307DA6C">
            <w:pPr>
              <w:pStyle w:val="5"/>
              <w:jc w:val="left"/>
            </w:pPr>
            <w:r>
              <w:t xml:space="preserve"> {供应商响应}</w:t>
            </w:r>
          </w:p>
        </w:tc>
        <w:tc>
          <w:tcPr>
            <w:tcW w:w="639" w:type="dxa"/>
          </w:tcPr>
          <w:p w14:paraId="625B9774">
            <w:pPr>
              <w:pStyle w:val="5"/>
              <w:jc w:val="left"/>
            </w:pPr>
            <w:r>
              <w:t xml:space="preserve"> {供应商响应}</w:t>
            </w:r>
          </w:p>
        </w:tc>
        <w:tc>
          <w:tcPr>
            <w:tcW w:w="639" w:type="dxa"/>
          </w:tcPr>
          <w:p w14:paraId="0F1CD6C5">
            <w:pPr>
              <w:pStyle w:val="5"/>
              <w:jc w:val="left"/>
            </w:pPr>
            <w:r>
              <w:t xml:space="preserve"> 1800.0000  元</w:t>
            </w:r>
          </w:p>
        </w:tc>
        <w:tc>
          <w:tcPr>
            <w:tcW w:w="639" w:type="dxa"/>
          </w:tcPr>
          <w:p w14:paraId="0228EBE2">
            <w:pPr>
              <w:pStyle w:val="5"/>
              <w:jc w:val="left"/>
            </w:pPr>
            <w:r>
              <w:t xml:space="preserve"> {=总价/数量}  元</w:t>
            </w:r>
          </w:p>
        </w:tc>
        <w:tc>
          <w:tcPr>
            <w:tcW w:w="639" w:type="dxa"/>
          </w:tcPr>
          <w:p w14:paraId="1F0A0277">
            <w:pPr>
              <w:pStyle w:val="5"/>
              <w:jc w:val="left"/>
            </w:pPr>
            <w:r>
              <w:t xml:space="preserve"> 1.0000</w:t>
            </w:r>
          </w:p>
        </w:tc>
        <w:tc>
          <w:tcPr>
            <w:tcW w:w="639" w:type="dxa"/>
          </w:tcPr>
          <w:p w14:paraId="671E541F">
            <w:pPr>
              <w:pStyle w:val="5"/>
              <w:jc w:val="left"/>
            </w:pPr>
            <w:r>
              <w:t xml:space="preserve"> 台</w:t>
            </w:r>
          </w:p>
        </w:tc>
        <w:tc>
          <w:tcPr>
            <w:tcW w:w="639" w:type="dxa"/>
          </w:tcPr>
          <w:p w14:paraId="03BDAD6A">
            <w:pPr>
              <w:pStyle w:val="5"/>
              <w:jc w:val="left"/>
            </w:pPr>
            <w:r>
              <w:t xml:space="preserve"> {供应商响应}  元</w:t>
            </w:r>
          </w:p>
        </w:tc>
        <w:tc>
          <w:tcPr>
            <w:tcW w:w="639" w:type="dxa"/>
          </w:tcPr>
          <w:p w14:paraId="15CBD3BE">
            <w:pPr>
              <w:pStyle w:val="5"/>
              <w:jc w:val="left"/>
            </w:pPr>
            <w:r>
              <w:t xml:space="preserve"> {供应商响应}</w:t>
            </w:r>
          </w:p>
        </w:tc>
        <w:tc>
          <w:tcPr>
            <w:tcW w:w="639" w:type="dxa"/>
          </w:tcPr>
          <w:p w14:paraId="6315724A">
            <w:pPr>
              <w:pStyle w:val="5"/>
              <w:jc w:val="left"/>
            </w:pPr>
            <w:r>
              <w:t xml:space="preserve"> {供应商响应}</w:t>
            </w:r>
          </w:p>
        </w:tc>
      </w:tr>
      <w:tr w14:paraId="51BF4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EFD3A1A">
            <w:pPr>
              <w:pStyle w:val="5"/>
              <w:jc w:val="left"/>
            </w:pPr>
            <w:r>
              <w:t xml:space="preserve"> 15</w:t>
            </w:r>
          </w:p>
        </w:tc>
        <w:tc>
          <w:tcPr>
            <w:tcW w:w="639" w:type="dxa"/>
          </w:tcPr>
          <w:p w14:paraId="3D319D90">
            <w:pPr>
              <w:pStyle w:val="5"/>
              <w:jc w:val="left"/>
            </w:pPr>
            <w:r>
              <w:t xml:space="preserve"> 紫外分光光度计</w:t>
            </w:r>
          </w:p>
        </w:tc>
        <w:tc>
          <w:tcPr>
            <w:tcW w:w="639" w:type="dxa"/>
          </w:tcPr>
          <w:p w14:paraId="2A83D184">
            <w:pPr>
              <w:pStyle w:val="5"/>
              <w:jc w:val="left"/>
            </w:pPr>
            <w:r>
              <w:t xml:space="preserve"> {供应商响应}</w:t>
            </w:r>
          </w:p>
        </w:tc>
        <w:tc>
          <w:tcPr>
            <w:tcW w:w="639" w:type="dxa"/>
          </w:tcPr>
          <w:p w14:paraId="1C5EF477">
            <w:pPr>
              <w:pStyle w:val="5"/>
              <w:jc w:val="left"/>
            </w:pPr>
            <w:r>
              <w:t xml:space="preserve"> {供应商响应}</w:t>
            </w:r>
          </w:p>
        </w:tc>
        <w:tc>
          <w:tcPr>
            <w:tcW w:w="639" w:type="dxa"/>
          </w:tcPr>
          <w:p w14:paraId="59C26F25">
            <w:pPr>
              <w:pStyle w:val="5"/>
              <w:jc w:val="left"/>
            </w:pPr>
            <w:r>
              <w:t xml:space="preserve"> {供应商响应}</w:t>
            </w:r>
          </w:p>
        </w:tc>
        <w:tc>
          <w:tcPr>
            <w:tcW w:w="639" w:type="dxa"/>
          </w:tcPr>
          <w:p w14:paraId="4FF10013">
            <w:pPr>
              <w:pStyle w:val="5"/>
              <w:jc w:val="left"/>
            </w:pPr>
            <w:r>
              <w:t xml:space="preserve"> {供应商响应}</w:t>
            </w:r>
          </w:p>
        </w:tc>
        <w:tc>
          <w:tcPr>
            <w:tcW w:w="639" w:type="dxa"/>
          </w:tcPr>
          <w:p w14:paraId="51E271D6">
            <w:pPr>
              <w:pStyle w:val="5"/>
              <w:jc w:val="left"/>
            </w:pPr>
            <w:r>
              <w:t xml:space="preserve"> 9000.0000  元</w:t>
            </w:r>
          </w:p>
        </w:tc>
        <w:tc>
          <w:tcPr>
            <w:tcW w:w="639" w:type="dxa"/>
          </w:tcPr>
          <w:p w14:paraId="607770C9">
            <w:pPr>
              <w:pStyle w:val="5"/>
              <w:jc w:val="left"/>
            </w:pPr>
            <w:r>
              <w:t xml:space="preserve"> {=总价/数量}  元</w:t>
            </w:r>
          </w:p>
        </w:tc>
        <w:tc>
          <w:tcPr>
            <w:tcW w:w="639" w:type="dxa"/>
          </w:tcPr>
          <w:p w14:paraId="3F67ABC9">
            <w:pPr>
              <w:pStyle w:val="5"/>
              <w:jc w:val="left"/>
            </w:pPr>
            <w:r>
              <w:t xml:space="preserve"> 1.0000</w:t>
            </w:r>
          </w:p>
        </w:tc>
        <w:tc>
          <w:tcPr>
            <w:tcW w:w="639" w:type="dxa"/>
          </w:tcPr>
          <w:p w14:paraId="1E4A0125">
            <w:pPr>
              <w:pStyle w:val="5"/>
              <w:jc w:val="left"/>
            </w:pPr>
            <w:r>
              <w:t xml:space="preserve"> 台</w:t>
            </w:r>
          </w:p>
        </w:tc>
        <w:tc>
          <w:tcPr>
            <w:tcW w:w="639" w:type="dxa"/>
          </w:tcPr>
          <w:p w14:paraId="18BFA45A">
            <w:pPr>
              <w:pStyle w:val="5"/>
              <w:jc w:val="left"/>
            </w:pPr>
            <w:r>
              <w:t xml:space="preserve"> {供应商响应}  元</w:t>
            </w:r>
          </w:p>
        </w:tc>
        <w:tc>
          <w:tcPr>
            <w:tcW w:w="639" w:type="dxa"/>
          </w:tcPr>
          <w:p w14:paraId="5CDF94E1">
            <w:pPr>
              <w:pStyle w:val="5"/>
              <w:jc w:val="left"/>
            </w:pPr>
            <w:r>
              <w:t xml:space="preserve"> {供应商响应}</w:t>
            </w:r>
          </w:p>
        </w:tc>
        <w:tc>
          <w:tcPr>
            <w:tcW w:w="639" w:type="dxa"/>
          </w:tcPr>
          <w:p w14:paraId="17AAAB35">
            <w:pPr>
              <w:pStyle w:val="5"/>
              <w:jc w:val="left"/>
            </w:pPr>
            <w:r>
              <w:t xml:space="preserve"> {供应商响应}</w:t>
            </w:r>
          </w:p>
        </w:tc>
      </w:tr>
      <w:tr w14:paraId="22C03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A839999">
            <w:pPr>
              <w:pStyle w:val="5"/>
              <w:jc w:val="left"/>
            </w:pPr>
            <w:r>
              <w:t xml:space="preserve"> 16</w:t>
            </w:r>
          </w:p>
        </w:tc>
        <w:tc>
          <w:tcPr>
            <w:tcW w:w="639" w:type="dxa"/>
          </w:tcPr>
          <w:p w14:paraId="245B451A">
            <w:pPr>
              <w:pStyle w:val="5"/>
              <w:jc w:val="left"/>
            </w:pPr>
            <w:r>
              <w:t xml:space="preserve"> 离心机</w:t>
            </w:r>
          </w:p>
        </w:tc>
        <w:tc>
          <w:tcPr>
            <w:tcW w:w="639" w:type="dxa"/>
          </w:tcPr>
          <w:p w14:paraId="5A6A4AEE">
            <w:pPr>
              <w:pStyle w:val="5"/>
              <w:jc w:val="left"/>
            </w:pPr>
            <w:r>
              <w:t xml:space="preserve"> {供应商响应}</w:t>
            </w:r>
          </w:p>
        </w:tc>
        <w:tc>
          <w:tcPr>
            <w:tcW w:w="639" w:type="dxa"/>
          </w:tcPr>
          <w:p w14:paraId="195F915E">
            <w:pPr>
              <w:pStyle w:val="5"/>
              <w:jc w:val="left"/>
            </w:pPr>
            <w:r>
              <w:t xml:space="preserve"> {供应商响应}</w:t>
            </w:r>
          </w:p>
        </w:tc>
        <w:tc>
          <w:tcPr>
            <w:tcW w:w="639" w:type="dxa"/>
          </w:tcPr>
          <w:p w14:paraId="084192BE">
            <w:pPr>
              <w:pStyle w:val="5"/>
              <w:jc w:val="left"/>
            </w:pPr>
            <w:r>
              <w:t xml:space="preserve"> {供应商响应}</w:t>
            </w:r>
          </w:p>
        </w:tc>
        <w:tc>
          <w:tcPr>
            <w:tcW w:w="639" w:type="dxa"/>
          </w:tcPr>
          <w:p w14:paraId="0E2C8591">
            <w:pPr>
              <w:pStyle w:val="5"/>
              <w:jc w:val="left"/>
            </w:pPr>
            <w:r>
              <w:t xml:space="preserve"> {供应商响应}</w:t>
            </w:r>
          </w:p>
        </w:tc>
        <w:tc>
          <w:tcPr>
            <w:tcW w:w="639" w:type="dxa"/>
          </w:tcPr>
          <w:p w14:paraId="66AFDEF3">
            <w:pPr>
              <w:pStyle w:val="5"/>
              <w:jc w:val="left"/>
            </w:pPr>
            <w:r>
              <w:t xml:space="preserve"> 139000.0000  元</w:t>
            </w:r>
          </w:p>
        </w:tc>
        <w:tc>
          <w:tcPr>
            <w:tcW w:w="639" w:type="dxa"/>
          </w:tcPr>
          <w:p w14:paraId="56AC59EF">
            <w:pPr>
              <w:pStyle w:val="5"/>
              <w:jc w:val="left"/>
            </w:pPr>
            <w:r>
              <w:t xml:space="preserve"> {=总价/数量}  元</w:t>
            </w:r>
          </w:p>
        </w:tc>
        <w:tc>
          <w:tcPr>
            <w:tcW w:w="639" w:type="dxa"/>
          </w:tcPr>
          <w:p w14:paraId="644E91F3">
            <w:pPr>
              <w:pStyle w:val="5"/>
              <w:jc w:val="left"/>
            </w:pPr>
            <w:r>
              <w:t xml:space="preserve"> 1.0000</w:t>
            </w:r>
          </w:p>
        </w:tc>
        <w:tc>
          <w:tcPr>
            <w:tcW w:w="639" w:type="dxa"/>
          </w:tcPr>
          <w:p w14:paraId="3DDE8930">
            <w:pPr>
              <w:pStyle w:val="5"/>
              <w:jc w:val="left"/>
            </w:pPr>
            <w:r>
              <w:t xml:space="preserve"> 台</w:t>
            </w:r>
          </w:p>
        </w:tc>
        <w:tc>
          <w:tcPr>
            <w:tcW w:w="639" w:type="dxa"/>
          </w:tcPr>
          <w:p w14:paraId="3E5DB341">
            <w:pPr>
              <w:pStyle w:val="5"/>
              <w:jc w:val="left"/>
            </w:pPr>
            <w:r>
              <w:t xml:space="preserve"> {供应商响应}  元</w:t>
            </w:r>
          </w:p>
        </w:tc>
        <w:tc>
          <w:tcPr>
            <w:tcW w:w="639" w:type="dxa"/>
          </w:tcPr>
          <w:p w14:paraId="6B334A85">
            <w:pPr>
              <w:pStyle w:val="5"/>
              <w:jc w:val="left"/>
            </w:pPr>
            <w:r>
              <w:t xml:space="preserve"> {供应商响应}</w:t>
            </w:r>
          </w:p>
        </w:tc>
        <w:tc>
          <w:tcPr>
            <w:tcW w:w="639" w:type="dxa"/>
          </w:tcPr>
          <w:p w14:paraId="25FE89A8">
            <w:pPr>
              <w:pStyle w:val="5"/>
              <w:jc w:val="left"/>
            </w:pPr>
            <w:r>
              <w:t xml:space="preserve"> {供应商响应}</w:t>
            </w:r>
          </w:p>
        </w:tc>
      </w:tr>
      <w:tr w14:paraId="6725A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C966332">
            <w:pPr>
              <w:pStyle w:val="5"/>
              <w:jc w:val="left"/>
            </w:pPr>
            <w:r>
              <w:t xml:space="preserve"> 17</w:t>
            </w:r>
          </w:p>
        </w:tc>
        <w:tc>
          <w:tcPr>
            <w:tcW w:w="639" w:type="dxa"/>
          </w:tcPr>
          <w:p w14:paraId="2AA475FE">
            <w:pPr>
              <w:pStyle w:val="5"/>
              <w:jc w:val="left"/>
            </w:pPr>
            <w:r>
              <w:t xml:space="preserve"> 实验室温度调节器</w:t>
            </w:r>
          </w:p>
        </w:tc>
        <w:tc>
          <w:tcPr>
            <w:tcW w:w="639" w:type="dxa"/>
          </w:tcPr>
          <w:p w14:paraId="5CDF132D">
            <w:pPr>
              <w:pStyle w:val="5"/>
              <w:jc w:val="left"/>
            </w:pPr>
            <w:r>
              <w:t xml:space="preserve"> {供应商响应}</w:t>
            </w:r>
          </w:p>
        </w:tc>
        <w:tc>
          <w:tcPr>
            <w:tcW w:w="639" w:type="dxa"/>
          </w:tcPr>
          <w:p w14:paraId="7983FCD0">
            <w:pPr>
              <w:pStyle w:val="5"/>
              <w:jc w:val="left"/>
            </w:pPr>
            <w:r>
              <w:t xml:space="preserve"> {供应商响应}</w:t>
            </w:r>
          </w:p>
        </w:tc>
        <w:tc>
          <w:tcPr>
            <w:tcW w:w="639" w:type="dxa"/>
          </w:tcPr>
          <w:p w14:paraId="18FE309D">
            <w:pPr>
              <w:pStyle w:val="5"/>
              <w:jc w:val="left"/>
            </w:pPr>
            <w:r>
              <w:t xml:space="preserve"> {供应商响应}</w:t>
            </w:r>
          </w:p>
        </w:tc>
        <w:tc>
          <w:tcPr>
            <w:tcW w:w="639" w:type="dxa"/>
          </w:tcPr>
          <w:p w14:paraId="35681C6A">
            <w:pPr>
              <w:pStyle w:val="5"/>
              <w:jc w:val="left"/>
            </w:pPr>
            <w:r>
              <w:t xml:space="preserve"> {供应商响应}</w:t>
            </w:r>
          </w:p>
        </w:tc>
        <w:tc>
          <w:tcPr>
            <w:tcW w:w="639" w:type="dxa"/>
          </w:tcPr>
          <w:p w14:paraId="34E0DE41">
            <w:pPr>
              <w:pStyle w:val="5"/>
              <w:jc w:val="left"/>
            </w:pPr>
            <w:r>
              <w:t xml:space="preserve"> 79800.0000  元</w:t>
            </w:r>
          </w:p>
        </w:tc>
        <w:tc>
          <w:tcPr>
            <w:tcW w:w="639" w:type="dxa"/>
          </w:tcPr>
          <w:p w14:paraId="1DC12099">
            <w:pPr>
              <w:pStyle w:val="5"/>
              <w:jc w:val="left"/>
            </w:pPr>
            <w:r>
              <w:t xml:space="preserve"> {=总价/数量}  元</w:t>
            </w:r>
          </w:p>
        </w:tc>
        <w:tc>
          <w:tcPr>
            <w:tcW w:w="639" w:type="dxa"/>
          </w:tcPr>
          <w:p w14:paraId="71F5893C">
            <w:pPr>
              <w:pStyle w:val="5"/>
              <w:jc w:val="left"/>
            </w:pPr>
            <w:r>
              <w:t xml:space="preserve"> 14.0000</w:t>
            </w:r>
          </w:p>
        </w:tc>
        <w:tc>
          <w:tcPr>
            <w:tcW w:w="639" w:type="dxa"/>
          </w:tcPr>
          <w:p w14:paraId="2F3AF839">
            <w:pPr>
              <w:pStyle w:val="5"/>
              <w:jc w:val="left"/>
            </w:pPr>
            <w:r>
              <w:t xml:space="preserve"> 台</w:t>
            </w:r>
          </w:p>
        </w:tc>
        <w:tc>
          <w:tcPr>
            <w:tcW w:w="639" w:type="dxa"/>
          </w:tcPr>
          <w:p w14:paraId="76C97299">
            <w:pPr>
              <w:pStyle w:val="5"/>
              <w:jc w:val="left"/>
            </w:pPr>
            <w:r>
              <w:t xml:space="preserve"> {供应商响应}  元</w:t>
            </w:r>
          </w:p>
        </w:tc>
        <w:tc>
          <w:tcPr>
            <w:tcW w:w="639" w:type="dxa"/>
          </w:tcPr>
          <w:p w14:paraId="67D8146B">
            <w:pPr>
              <w:pStyle w:val="5"/>
              <w:jc w:val="left"/>
            </w:pPr>
            <w:r>
              <w:t xml:space="preserve"> {供应商响应}</w:t>
            </w:r>
          </w:p>
        </w:tc>
        <w:tc>
          <w:tcPr>
            <w:tcW w:w="639" w:type="dxa"/>
          </w:tcPr>
          <w:p w14:paraId="5E13E77B">
            <w:pPr>
              <w:pStyle w:val="5"/>
              <w:jc w:val="left"/>
            </w:pPr>
            <w:r>
              <w:t xml:space="preserve"> {供应商响应}</w:t>
            </w:r>
          </w:p>
        </w:tc>
      </w:tr>
      <w:tr w14:paraId="6E582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3D0B016">
            <w:pPr>
              <w:pStyle w:val="5"/>
              <w:jc w:val="left"/>
            </w:pPr>
            <w:r>
              <w:t xml:space="preserve"> 18</w:t>
            </w:r>
          </w:p>
        </w:tc>
        <w:tc>
          <w:tcPr>
            <w:tcW w:w="639" w:type="dxa"/>
          </w:tcPr>
          <w:p w14:paraId="0ADC9285">
            <w:pPr>
              <w:pStyle w:val="5"/>
              <w:jc w:val="left"/>
            </w:pPr>
            <w:r>
              <w:t xml:space="preserve"> 超净工作台（Ⅰ型）</w:t>
            </w:r>
          </w:p>
        </w:tc>
        <w:tc>
          <w:tcPr>
            <w:tcW w:w="639" w:type="dxa"/>
          </w:tcPr>
          <w:p w14:paraId="687E3137">
            <w:pPr>
              <w:pStyle w:val="5"/>
              <w:jc w:val="left"/>
            </w:pPr>
            <w:r>
              <w:t xml:space="preserve"> {供应商响应}</w:t>
            </w:r>
          </w:p>
        </w:tc>
        <w:tc>
          <w:tcPr>
            <w:tcW w:w="639" w:type="dxa"/>
          </w:tcPr>
          <w:p w14:paraId="42923D5A">
            <w:pPr>
              <w:pStyle w:val="5"/>
              <w:jc w:val="left"/>
            </w:pPr>
            <w:r>
              <w:t xml:space="preserve"> {供应商响应}</w:t>
            </w:r>
          </w:p>
        </w:tc>
        <w:tc>
          <w:tcPr>
            <w:tcW w:w="639" w:type="dxa"/>
          </w:tcPr>
          <w:p w14:paraId="7E850D66">
            <w:pPr>
              <w:pStyle w:val="5"/>
              <w:jc w:val="left"/>
            </w:pPr>
            <w:r>
              <w:t xml:space="preserve"> {供应商响应}</w:t>
            </w:r>
          </w:p>
        </w:tc>
        <w:tc>
          <w:tcPr>
            <w:tcW w:w="639" w:type="dxa"/>
          </w:tcPr>
          <w:p w14:paraId="2E70B999">
            <w:pPr>
              <w:pStyle w:val="5"/>
              <w:jc w:val="left"/>
            </w:pPr>
            <w:r>
              <w:t xml:space="preserve"> {供应商响应}</w:t>
            </w:r>
          </w:p>
        </w:tc>
        <w:tc>
          <w:tcPr>
            <w:tcW w:w="639" w:type="dxa"/>
          </w:tcPr>
          <w:p w14:paraId="65D5BA6F">
            <w:pPr>
              <w:pStyle w:val="5"/>
              <w:jc w:val="left"/>
            </w:pPr>
            <w:r>
              <w:t xml:space="preserve"> 61200.0000  元</w:t>
            </w:r>
          </w:p>
        </w:tc>
        <w:tc>
          <w:tcPr>
            <w:tcW w:w="639" w:type="dxa"/>
          </w:tcPr>
          <w:p w14:paraId="12B1F085">
            <w:pPr>
              <w:pStyle w:val="5"/>
              <w:jc w:val="left"/>
            </w:pPr>
            <w:r>
              <w:t xml:space="preserve"> {=总价/数量}  元</w:t>
            </w:r>
          </w:p>
        </w:tc>
        <w:tc>
          <w:tcPr>
            <w:tcW w:w="639" w:type="dxa"/>
          </w:tcPr>
          <w:p w14:paraId="5A95D90A">
            <w:pPr>
              <w:pStyle w:val="5"/>
              <w:jc w:val="left"/>
            </w:pPr>
            <w:r>
              <w:t xml:space="preserve"> 6.0000</w:t>
            </w:r>
          </w:p>
        </w:tc>
        <w:tc>
          <w:tcPr>
            <w:tcW w:w="639" w:type="dxa"/>
          </w:tcPr>
          <w:p w14:paraId="42050EB4">
            <w:pPr>
              <w:pStyle w:val="5"/>
              <w:jc w:val="left"/>
            </w:pPr>
            <w:r>
              <w:t xml:space="preserve"> 台</w:t>
            </w:r>
          </w:p>
        </w:tc>
        <w:tc>
          <w:tcPr>
            <w:tcW w:w="639" w:type="dxa"/>
          </w:tcPr>
          <w:p w14:paraId="3EDAB749">
            <w:pPr>
              <w:pStyle w:val="5"/>
              <w:jc w:val="left"/>
            </w:pPr>
            <w:r>
              <w:t xml:space="preserve"> {供应商响应}  元</w:t>
            </w:r>
          </w:p>
        </w:tc>
        <w:tc>
          <w:tcPr>
            <w:tcW w:w="639" w:type="dxa"/>
          </w:tcPr>
          <w:p w14:paraId="054EE73D">
            <w:pPr>
              <w:pStyle w:val="5"/>
              <w:jc w:val="left"/>
            </w:pPr>
            <w:r>
              <w:t xml:space="preserve"> {供应商响应}</w:t>
            </w:r>
          </w:p>
        </w:tc>
        <w:tc>
          <w:tcPr>
            <w:tcW w:w="639" w:type="dxa"/>
          </w:tcPr>
          <w:p w14:paraId="5CFF241E">
            <w:pPr>
              <w:pStyle w:val="5"/>
              <w:jc w:val="left"/>
            </w:pPr>
            <w:r>
              <w:t xml:space="preserve"> {供应商响应}</w:t>
            </w:r>
          </w:p>
        </w:tc>
      </w:tr>
      <w:tr w14:paraId="4BF87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F97C210">
            <w:pPr>
              <w:pStyle w:val="5"/>
              <w:jc w:val="left"/>
            </w:pPr>
            <w:r>
              <w:t xml:space="preserve"> 19</w:t>
            </w:r>
          </w:p>
        </w:tc>
        <w:tc>
          <w:tcPr>
            <w:tcW w:w="639" w:type="dxa"/>
          </w:tcPr>
          <w:p w14:paraId="4D5F106E">
            <w:pPr>
              <w:pStyle w:val="5"/>
              <w:jc w:val="left"/>
            </w:pPr>
            <w:r>
              <w:t xml:space="preserve"> 超声波清洗仪</w:t>
            </w:r>
          </w:p>
        </w:tc>
        <w:tc>
          <w:tcPr>
            <w:tcW w:w="639" w:type="dxa"/>
          </w:tcPr>
          <w:p w14:paraId="5D61C9D4">
            <w:pPr>
              <w:pStyle w:val="5"/>
              <w:jc w:val="left"/>
            </w:pPr>
            <w:r>
              <w:t xml:space="preserve"> {供应商响应}</w:t>
            </w:r>
          </w:p>
        </w:tc>
        <w:tc>
          <w:tcPr>
            <w:tcW w:w="639" w:type="dxa"/>
          </w:tcPr>
          <w:p w14:paraId="449E7944">
            <w:pPr>
              <w:pStyle w:val="5"/>
              <w:jc w:val="left"/>
            </w:pPr>
            <w:r>
              <w:t xml:space="preserve"> {供应商响应}</w:t>
            </w:r>
          </w:p>
        </w:tc>
        <w:tc>
          <w:tcPr>
            <w:tcW w:w="639" w:type="dxa"/>
          </w:tcPr>
          <w:p w14:paraId="5DD325E9">
            <w:pPr>
              <w:pStyle w:val="5"/>
              <w:jc w:val="left"/>
            </w:pPr>
            <w:r>
              <w:t xml:space="preserve"> {供应商响应}</w:t>
            </w:r>
          </w:p>
        </w:tc>
        <w:tc>
          <w:tcPr>
            <w:tcW w:w="639" w:type="dxa"/>
          </w:tcPr>
          <w:p w14:paraId="06AF7FD2">
            <w:pPr>
              <w:pStyle w:val="5"/>
              <w:jc w:val="left"/>
            </w:pPr>
            <w:r>
              <w:t xml:space="preserve"> {供应商响应}</w:t>
            </w:r>
          </w:p>
        </w:tc>
        <w:tc>
          <w:tcPr>
            <w:tcW w:w="639" w:type="dxa"/>
          </w:tcPr>
          <w:p w14:paraId="09E0AC9B">
            <w:pPr>
              <w:pStyle w:val="5"/>
              <w:jc w:val="left"/>
            </w:pPr>
            <w:r>
              <w:t xml:space="preserve"> 5200.0000  元</w:t>
            </w:r>
          </w:p>
        </w:tc>
        <w:tc>
          <w:tcPr>
            <w:tcW w:w="639" w:type="dxa"/>
          </w:tcPr>
          <w:p w14:paraId="4C6D5CF3">
            <w:pPr>
              <w:pStyle w:val="5"/>
              <w:jc w:val="left"/>
            </w:pPr>
            <w:r>
              <w:t xml:space="preserve"> {=总价/数量}  元</w:t>
            </w:r>
          </w:p>
        </w:tc>
        <w:tc>
          <w:tcPr>
            <w:tcW w:w="639" w:type="dxa"/>
          </w:tcPr>
          <w:p w14:paraId="5F7F9FED">
            <w:pPr>
              <w:pStyle w:val="5"/>
              <w:jc w:val="left"/>
            </w:pPr>
            <w:r>
              <w:t xml:space="preserve"> 1.0000</w:t>
            </w:r>
          </w:p>
        </w:tc>
        <w:tc>
          <w:tcPr>
            <w:tcW w:w="639" w:type="dxa"/>
          </w:tcPr>
          <w:p w14:paraId="1D6E5E5D">
            <w:pPr>
              <w:pStyle w:val="5"/>
              <w:jc w:val="left"/>
            </w:pPr>
            <w:r>
              <w:t xml:space="preserve"> 台</w:t>
            </w:r>
          </w:p>
        </w:tc>
        <w:tc>
          <w:tcPr>
            <w:tcW w:w="639" w:type="dxa"/>
          </w:tcPr>
          <w:p w14:paraId="65A0FDD2">
            <w:pPr>
              <w:pStyle w:val="5"/>
              <w:jc w:val="left"/>
            </w:pPr>
            <w:r>
              <w:t xml:space="preserve"> {供应商响应}  元</w:t>
            </w:r>
          </w:p>
        </w:tc>
        <w:tc>
          <w:tcPr>
            <w:tcW w:w="639" w:type="dxa"/>
          </w:tcPr>
          <w:p w14:paraId="6FB843CE">
            <w:pPr>
              <w:pStyle w:val="5"/>
              <w:jc w:val="left"/>
            </w:pPr>
            <w:r>
              <w:t xml:space="preserve"> {供应商响应}</w:t>
            </w:r>
          </w:p>
        </w:tc>
        <w:tc>
          <w:tcPr>
            <w:tcW w:w="639" w:type="dxa"/>
          </w:tcPr>
          <w:p w14:paraId="59857A9E">
            <w:pPr>
              <w:pStyle w:val="5"/>
              <w:jc w:val="left"/>
            </w:pPr>
            <w:r>
              <w:t xml:space="preserve"> {供应商响应}</w:t>
            </w:r>
          </w:p>
        </w:tc>
      </w:tr>
      <w:tr w14:paraId="3F7E9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359BD40">
            <w:pPr>
              <w:pStyle w:val="5"/>
              <w:jc w:val="left"/>
            </w:pPr>
            <w:r>
              <w:t xml:space="preserve"> 20</w:t>
            </w:r>
          </w:p>
        </w:tc>
        <w:tc>
          <w:tcPr>
            <w:tcW w:w="639" w:type="dxa"/>
          </w:tcPr>
          <w:p w14:paraId="07EC63D7">
            <w:pPr>
              <w:pStyle w:val="5"/>
              <w:jc w:val="left"/>
            </w:pPr>
            <w:r>
              <w:t xml:space="preserve"> 烘干箱（Ⅰ型）</w:t>
            </w:r>
          </w:p>
        </w:tc>
        <w:tc>
          <w:tcPr>
            <w:tcW w:w="639" w:type="dxa"/>
          </w:tcPr>
          <w:p w14:paraId="6A64A65A">
            <w:pPr>
              <w:pStyle w:val="5"/>
              <w:jc w:val="left"/>
            </w:pPr>
            <w:r>
              <w:t xml:space="preserve"> {供应商响应}</w:t>
            </w:r>
          </w:p>
        </w:tc>
        <w:tc>
          <w:tcPr>
            <w:tcW w:w="639" w:type="dxa"/>
          </w:tcPr>
          <w:p w14:paraId="1F72AD19">
            <w:pPr>
              <w:pStyle w:val="5"/>
              <w:jc w:val="left"/>
            </w:pPr>
            <w:r>
              <w:t xml:space="preserve"> {供应商响应}</w:t>
            </w:r>
          </w:p>
        </w:tc>
        <w:tc>
          <w:tcPr>
            <w:tcW w:w="639" w:type="dxa"/>
          </w:tcPr>
          <w:p w14:paraId="6113A4EF">
            <w:pPr>
              <w:pStyle w:val="5"/>
              <w:jc w:val="left"/>
            </w:pPr>
            <w:r>
              <w:t xml:space="preserve"> {供应商响应}</w:t>
            </w:r>
          </w:p>
        </w:tc>
        <w:tc>
          <w:tcPr>
            <w:tcW w:w="639" w:type="dxa"/>
          </w:tcPr>
          <w:p w14:paraId="7F8B7770">
            <w:pPr>
              <w:pStyle w:val="5"/>
              <w:jc w:val="left"/>
            </w:pPr>
            <w:r>
              <w:t xml:space="preserve"> {供应商响应}</w:t>
            </w:r>
          </w:p>
        </w:tc>
        <w:tc>
          <w:tcPr>
            <w:tcW w:w="639" w:type="dxa"/>
          </w:tcPr>
          <w:p w14:paraId="1D2762C5">
            <w:pPr>
              <w:pStyle w:val="5"/>
              <w:jc w:val="left"/>
            </w:pPr>
            <w:r>
              <w:t xml:space="preserve"> 5200.0000  元</w:t>
            </w:r>
          </w:p>
        </w:tc>
        <w:tc>
          <w:tcPr>
            <w:tcW w:w="639" w:type="dxa"/>
          </w:tcPr>
          <w:p w14:paraId="7D4406DA">
            <w:pPr>
              <w:pStyle w:val="5"/>
              <w:jc w:val="left"/>
            </w:pPr>
            <w:r>
              <w:t xml:space="preserve"> {=总价/数量}  元</w:t>
            </w:r>
          </w:p>
        </w:tc>
        <w:tc>
          <w:tcPr>
            <w:tcW w:w="639" w:type="dxa"/>
          </w:tcPr>
          <w:p w14:paraId="2DFD14AC">
            <w:pPr>
              <w:pStyle w:val="5"/>
              <w:jc w:val="left"/>
            </w:pPr>
            <w:r>
              <w:t xml:space="preserve"> 1.0000</w:t>
            </w:r>
          </w:p>
        </w:tc>
        <w:tc>
          <w:tcPr>
            <w:tcW w:w="639" w:type="dxa"/>
          </w:tcPr>
          <w:p w14:paraId="6DA54861">
            <w:pPr>
              <w:pStyle w:val="5"/>
              <w:jc w:val="left"/>
            </w:pPr>
            <w:r>
              <w:t xml:space="preserve"> 台</w:t>
            </w:r>
          </w:p>
        </w:tc>
        <w:tc>
          <w:tcPr>
            <w:tcW w:w="639" w:type="dxa"/>
          </w:tcPr>
          <w:p w14:paraId="0A642BE8">
            <w:pPr>
              <w:pStyle w:val="5"/>
              <w:jc w:val="left"/>
            </w:pPr>
            <w:r>
              <w:t xml:space="preserve"> {供应商响应}  元</w:t>
            </w:r>
          </w:p>
        </w:tc>
        <w:tc>
          <w:tcPr>
            <w:tcW w:w="639" w:type="dxa"/>
          </w:tcPr>
          <w:p w14:paraId="374EB1F7">
            <w:pPr>
              <w:pStyle w:val="5"/>
              <w:jc w:val="left"/>
            </w:pPr>
            <w:r>
              <w:t xml:space="preserve"> {供应商响应}</w:t>
            </w:r>
          </w:p>
        </w:tc>
        <w:tc>
          <w:tcPr>
            <w:tcW w:w="639" w:type="dxa"/>
          </w:tcPr>
          <w:p w14:paraId="2D837C2F">
            <w:pPr>
              <w:pStyle w:val="5"/>
              <w:jc w:val="left"/>
            </w:pPr>
            <w:r>
              <w:t xml:space="preserve"> {供应商响应}</w:t>
            </w:r>
          </w:p>
        </w:tc>
      </w:tr>
      <w:tr w14:paraId="2FC3E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8AE29A6">
            <w:pPr>
              <w:pStyle w:val="5"/>
              <w:jc w:val="left"/>
            </w:pPr>
            <w:r>
              <w:t xml:space="preserve"> 21</w:t>
            </w:r>
          </w:p>
        </w:tc>
        <w:tc>
          <w:tcPr>
            <w:tcW w:w="639" w:type="dxa"/>
          </w:tcPr>
          <w:p w14:paraId="750045A2">
            <w:pPr>
              <w:pStyle w:val="5"/>
              <w:jc w:val="left"/>
            </w:pPr>
            <w:r>
              <w:t xml:space="preserve"> 纯水仪</w:t>
            </w:r>
          </w:p>
        </w:tc>
        <w:tc>
          <w:tcPr>
            <w:tcW w:w="639" w:type="dxa"/>
          </w:tcPr>
          <w:p w14:paraId="1B94E332">
            <w:pPr>
              <w:pStyle w:val="5"/>
              <w:jc w:val="left"/>
            </w:pPr>
            <w:r>
              <w:t xml:space="preserve"> {供应商响应}</w:t>
            </w:r>
          </w:p>
        </w:tc>
        <w:tc>
          <w:tcPr>
            <w:tcW w:w="639" w:type="dxa"/>
          </w:tcPr>
          <w:p w14:paraId="3BFAB8E8">
            <w:pPr>
              <w:pStyle w:val="5"/>
              <w:jc w:val="left"/>
            </w:pPr>
            <w:r>
              <w:t xml:space="preserve"> {供应商响应}</w:t>
            </w:r>
          </w:p>
        </w:tc>
        <w:tc>
          <w:tcPr>
            <w:tcW w:w="639" w:type="dxa"/>
          </w:tcPr>
          <w:p w14:paraId="241B09DA">
            <w:pPr>
              <w:pStyle w:val="5"/>
              <w:jc w:val="left"/>
            </w:pPr>
            <w:r>
              <w:t xml:space="preserve"> {供应商响应}</w:t>
            </w:r>
          </w:p>
        </w:tc>
        <w:tc>
          <w:tcPr>
            <w:tcW w:w="639" w:type="dxa"/>
          </w:tcPr>
          <w:p w14:paraId="046F0222">
            <w:pPr>
              <w:pStyle w:val="5"/>
              <w:jc w:val="left"/>
            </w:pPr>
            <w:r>
              <w:t xml:space="preserve"> {供应商响应}</w:t>
            </w:r>
          </w:p>
        </w:tc>
        <w:tc>
          <w:tcPr>
            <w:tcW w:w="639" w:type="dxa"/>
          </w:tcPr>
          <w:p w14:paraId="586A3366">
            <w:pPr>
              <w:pStyle w:val="5"/>
              <w:jc w:val="left"/>
            </w:pPr>
            <w:r>
              <w:t xml:space="preserve"> 13500.0000  元</w:t>
            </w:r>
          </w:p>
        </w:tc>
        <w:tc>
          <w:tcPr>
            <w:tcW w:w="639" w:type="dxa"/>
          </w:tcPr>
          <w:p w14:paraId="6440D5BE">
            <w:pPr>
              <w:pStyle w:val="5"/>
              <w:jc w:val="left"/>
            </w:pPr>
            <w:r>
              <w:t xml:space="preserve"> {=总价/数量}  元</w:t>
            </w:r>
          </w:p>
        </w:tc>
        <w:tc>
          <w:tcPr>
            <w:tcW w:w="639" w:type="dxa"/>
          </w:tcPr>
          <w:p w14:paraId="023C5AA3">
            <w:pPr>
              <w:pStyle w:val="5"/>
              <w:jc w:val="left"/>
            </w:pPr>
            <w:r>
              <w:t xml:space="preserve"> 1.0000</w:t>
            </w:r>
          </w:p>
        </w:tc>
        <w:tc>
          <w:tcPr>
            <w:tcW w:w="639" w:type="dxa"/>
          </w:tcPr>
          <w:p w14:paraId="064B1FE8">
            <w:pPr>
              <w:pStyle w:val="5"/>
              <w:jc w:val="left"/>
            </w:pPr>
            <w:r>
              <w:t xml:space="preserve"> 台</w:t>
            </w:r>
          </w:p>
        </w:tc>
        <w:tc>
          <w:tcPr>
            <w:tcW w:w="639" w:type="dxa"/>
          </w:tcPr>
          <w:p w14:paraId="7C4148B6">
            <w:pPr>
              <w:pStyle w:val="5"/>
              <w:jc w:val="left"/>
            </w:pPr>
            <w:r>
              <w:t xml:space="preserve"> {供应商响应}  元</w:t>
            </w:r>
          </w:p>
        </w:tc>
        <w:tc>
          <w:tcPr>
            <w:tcW w:w="639" w:type="dxa"/>
          </w:tcPr>
          <w:p w14:paraId="225E6A83">
            <w:pPr>
              <w:pStyle w:val="5"/>
              <w:jc w:val="left"/>
            </w:pPr>
            <w:r>
              <w:t xml:space="preserve"> {供应商响应}</w:t>
            </w:r>
          </w:p>
        </w:tc>
        <w:tc>
          <w:tcPr>
            <w:tcW w:w="639" w:type="dxa"/>
          </w:tcPr>
          <w:p w14:paraId="6F9EAE7D">
            <w:pPr>
              <w:pStyle w:val="5"/>
              <w:jc w:val="left"/>
            </w:pPr>
            <w:r>
              <w:t xml:space="preserve"> {供应商响应}</w:t>
            </w:r>
          </w:p>
        </w:tc>
      </w:tr>
      <w:tr w14:paraId="3EEC6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964D45C">
            <w:pPr>
              <w:pStyle w:val="5"/>
              <w:jc w:val="left"/>
            </w:pPr>
            <w:r>
              <w:t xml:space="preserve"> 22</w:t>
            </w:r>
          </w:p>
        </w:tc>
        <w:tc>
          <w:tcPr>
            <w:tcW w:w="639" w:type="dxa"/>
          </w:tcPr>
          <w:p w14:paraId="177F0CB0">
            <w:pPr>
              <w:pStyle w:val="5"/>
              <w:jc w:val="left"/>
            </w:pPr>
            <w:r>
              <w:t xml:space="preserve"> 烘干箱（Ⅱ型）</w:t>
            </w:r>
          </w:p>
        </w:tc>
        <w:tc>
          <w:tcPr>
            <w:tcW w:w="639" w:type="dxa"/>
          </w:tcPr>
          <w:p w14:paraId="48346A5F">
            <w:pPr>
              <w:pStyle w:val="5"/>
              <w:jc w:val="left"/>
            </w:pPr>
            <w:r>
              <w:t xml:space="preserve"> {供应商响应}</w:t>
            </w:r>
          </w:p>
        </w:tc>
        <w:tc>
          <w:tcPr>
            <w:tcW w:w="639" w:type="dxa"/>
          </w:tcPr>
          <w:p w14:paraId="0E2CF968">
            <w:pPr>
              <w:pStyle w:val="5"/>
              <w:jc w:val="left"/>
            </w:pPr>
            <w:r>
              <w:t xml:space="preserve"> {供应商响应}</w:t>
            </w:r>
          </w:p>
        </w:tc>
        <w:tc>
          <w:tcPr>
            <w:tcW w:w="639" w:type="dxa"/>
          </w:tcPr>
          <w:p w14:paraId="0DCE41A9">
            <w:pPr>
              <w:pStyle w:val="5"/>
              <w:jc w:val="left"/>
            </w:pPr>
            <w:r>
              <w:t xml:space="preserve"> {供应商响应}</w:t>
            </w:r>
          </w:p>
        </w:tc>
        <w:tc>
          <w:tcPr>
            <w:tcW w:w="639" w:type="dxa"/>
          </w:tcPr>
          <w:p w14:paraId="6E2D707E">
            <w:pPr>
              <w:pStyle w:val="5"/>
              <w:jc w:val="left"/>
            </w:pPr>
            <w:r>
              <w:t xml:space="preserve"> {供应商响应}</w:t>
            </w:r>
          </w:p>
        </w:tc>
        <w:tc>
          <w:tcPr>
            <w:tcW w:w="639" w:type="dxa"/>
          </w:tcPr>
          <w:p w14:paraId="2372F32F">
            <w:pPr>
              <w:pStyle w:val="5"/>
              <w:jc w:val="left"/>
            </w:pPr>
            <w:r>
              <w:t xml:space="preserve"> 18900.0000  元</w:t>
            </w:r>
          </w:p>
        </w:tc>
        <w:tc>
          <w:tcPr>
            <w:tcW w:w="639" w:type="dxa"/>
          </w:tcPr>
          <w:p w14:paraId="0646791C">
            <w:pPr>
              <w:pStyle w:val="5"/>
              <w:jc w:val="left"/>
            </w:pPr>
            <w:r>
              <w:t xml:space="preserve"> {=总价/数量}  元</w:t>
            </w:r>
          </w:p>
        </w:tc>
        <w:tc>
          <w:tcPr>
            <w:tcW w:w="639" w:type="dxa"/>
          </w:tcPr>
          <w:p w14:paraId="5C9DA4F6">
            <w:pPr>
              <w:pStyle w:val="5"/>
              <w:jc w:val="left"/>
            </w:pPr>
            <w:r>
              <w:t xml:space="preserve"> 3.0000</w:t>
            </w:r>
          </w:p>
        </w:tc>
        <w:tc>
          <w:tcPr>
            <w:tcW w:w="639" w:type="dxa"/>
          </w:tcPr>
          <w:p w14:paraId="4A1188DA">
            <w:pPr>
              <w:pStyle w:val="5"/>
              <w:jc w:val="left"/>
            </w:pPr>
            <w:r>
              <w:t xml:space="preserve"> 台</w:t>
            </w:r>
          </w:p>
        </w:tc>
        <w:tc>
          <w:tcPr>
            <w:tcW w:w="639" w:type="dxa"/>
          </w:tcPr>
          <w:p w14:paraId="2DEFFCBD">
            <w:pPr>
              <w:pStyle w:val="5"/>
              <w:jc w:val="left"/>
            </w:pPr>
            <w:r>
              <w:t xml:space="preserve"> {供应商响应}  元</w:t>
            </w:r>
          </w:p>
        </w:tc>
        <w:tc>
          <w:tcPr>
            <w:tcW w:w="639" w:type="dxa"/>
          </w:tcPr>
          <w:p w14:paraId="190F7B7B">
            <w:pPr>
              <w:pStyle w:val="5"/>
              <w:jc w:val="left"/>
            </w:pPr>
            <w:r>
              <w:t xml:space="preserve"> {供应商响应}</w:t>
            </w:r>
          </w:p>
        </w:tc>
        <w:tc>
          <w:tcPr>
            <w:tcW w:w="639" w:type="dxa"/>
          </w:tcPr>
          <w:p w14:paraId="520B322E">
            <w:pPr>
              <w:pStyle w:val="5"/>
              <w:jc w:val="left"/>
            </w:pPr>
            <w:r>
              <w:t xml:space="preserve"> {供应商响应}</w:t>
            </w:r>
          </w:p>
        </w:tc>
      </w:tr>
      <w:tr w14:paraId="09DB4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3060CFA">
            <w:pPr>
              <w:pStyle w:val="5"/>
              <w:jc w:val="left"/>
            </w:pPr>
            <w:r>
              <w:t xml:space="preserve"> 23</w:t>
            </w:r>
          </w:p>
        </w:tc>
        <w:tc>
          <w:tcPr>
            <w:tcW w:w="639" w:type="dxa"/>
          </w:tcPr>
          <w:p w14:paraId="58720DB5">
            <w:pPr>
              <w:pStyle w:val="5"/>
              <w:jc w:val="left"/>
            </w:pPr>
            <w:r>
              <w:t xml:space="preserve"> 收集器</w:t>
            </w:r>
          </w:p>
        </w:tc>
        <w:tc>
          <w:tcPr>
            <w:tcW w:w="639" w:type="dxa"/>
          </w:tcPr>
          <w:p w14:paraId="45AA451F">
            <w:pPr>
              <w:pStyle w:val="5"/>
              <w:jc w:val="left"/>
            </w:pPr>
            <w:r>
              <w:t xml:space="preserve"> {供应商响应}</w:t>
            </w:r>
          </w:p>
        </w:tc>
        <w:tc>
          <w:tcPr>
            <w:tcW w:w="639" w:type="dxa"/>
          </w:tcPr>
          <w:p w14:paraId="1AEFA2DF">
            <w:pPr>
              <w:pStyle w:val="5"/>
              <w:jc w:val="left"/>
            </w:pPr>
            <w:r>
              <w:t xml:space="preserve"> {供应商响应}</w:t>
            </w:r>
          </w:p>
        </w:tc>
        <w:tc>
          <w:tcPr>
            <w:tcW w:w="639" w:type="dxa"/>
          </w:tcPr>
          <w:p w14:paraId="7B6F5000">
            <w:pPr>
              <w:pStyle w:val="5"/>
              <w:jc w:val="left"/>
            </w:pPr>
            <w:r>
              <w:t xml:space="preserve"> {供应商响应}</w:t>
            </w:r>
          </w:p>
        </w:tc>
        <w:tc>
          <w:tcPr>
            <w:tcW w:w="639" w:type="dxa"/>
          </w:tcPr>
          <w:p w14:paraId="6F897639">
            <w:pPr>
              <w:pStyle w:val="5"/>
              <w:jc w:val="left"/>
            </w:pPr>
            <w:r>
              <w:t xml:space="preserve"> {供应商响应}</w:t>
            </w:r>
          </w:p>
        </w:tc>
        <w:tc>
          <w:tcPr>
            <w:tcW w:w="639" w:type="dxa"/>
          </w:tcPr>
          <w:p w14:paraId="734225BA">
            <w:pPr>
              <w:pStyle w:val="5"/>
              <w:jc w:val="left"/>
            </w:pPr>
            <w:r>
              <w:t xml:space="preserve"> 6800.0000  元</w:t>
            </w:r>
          </w:p>
        </w:tc>
        <w:tc>
          <w:tcPr>
            <w:tcW w:w="639" w:type="dxa"/>
          </w:tcPr>
          <w:p w14:paraId="3883C466">
            <w:pPr>
              <w:pStyle w:val="5"/>
              <w:jc w:val="left"/>
            </w:pPr>
            <w:r>
              <w:t xml:space="preserve"> {=总价/数量}  元</w:t>
            </w:r>
          </w:p>
        </w:tc>
        <w:tc>
          <w:tcPr>
            <w:tcW w:w="639" w:type="dxa"/>
          </w:tcPr>
          <w:p w14:paraId="54733265">
            <w:pPr>
              <w:pStyle w:val="5"/>
              <w:jc w:val="left"/>
            </w:pPr>
            <w:r>
              <w:t xml:space="preserve"> 1.0000</w:t>
            </w:r>
          </w:p>
        </w:tc>
        <w:tc>
          <w:tcPr>
            <w:tcW w:w="639" w:type="dxa"/>
          </w:tcPr>
          <w:p w14:paraId="425A57E0">
            <w:pPr>
              <w:pStyle w:val="5"/>
              <w:jc w:val="left"/>
            </w:pPr>
            <w:r>
              <w:t xml:space="preserve"> 台</w:t>
            </w:r>
          </w:p>
        </w:tc>
        <w:tc>
          <w:tcPr>
            <w:tcW w:w="639" w:type="dxa"/>
          </w:tcPr>
          <w:p w14:paraId="1664BF16">
            <w:pPr>
              <w:pStyle w:val="5"/>
              <w:jc w:val="left"/>
            </w:pPr>
            <w:r>
              <w:t xml:space="preserve"> {供应商响应}  元</w:t>
            </w:r>
          </w:p>
        </w:tc>
        <w:tc>
          <w:tcPr>
            <w:tcW w:w="639" w:type="dxa"/>
          </w:tcPr>
          <w:p w14:paraId="77537DEE">
            <w:pPr>
              <w:pStyle w:val="5"/>
              <w:jc w:val="left"/>
            </w:pPr>
            <w:r>
              <w:t xml:space="preserve"> {供应商响应}</w:t>
            </w:r>
          </w:p>
        </w:tc>
        <w:tc>
          <w:tcPr>
            <w:tcW w:w="639" w:type="dxa"/>
          </w:tcPr>
          <w:p w14:paraId="2D0BBF0A">
            <w:pPr>
              <w:pStyle w:val="5"/>
              <w:jc w:val="left"/>
            </w:pPr>
            <w:r>
              <w:t xml:space="preserve"> {供应商响应}</w:t>
            </w:r>
          </w:p>
        </w:tc>
      </w:tr>
      <w:tr w14:paraId="46E66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1B5C4C3">
            <w:pPr>
              <w:pStyle w:val="5"/>
              <w:jc w:val="left"/>
            </w:pPr>
            <w:r>
              <w:t xml:space="preserve"> 24</w:t>
            </w:r>
          </w:p>
        </w:tc>
        <w:tc>
          <w:tcPr>
            <w:tcW w:w="639" w:type="dxa"/>
          </w:tcPr>
          <w:p w14:paraId="7CA25EA1">
            <w:pPr>
              <w:pStyle w:val="5"/>
              <w:jc w:val="left"/>
            </w:pPr>
            <w:r>
              <w:t xml:space="preserve"> 恒流泵</w:t>
            </w:r>
          </w:p>
        </w:tc>
        <w:tc>
          <w:tcPr>
            <w:tcW w:w="639" w:type="dxa"/>
          </w:tcPr>
          <w:p w14:paraId="79EAEE28">
            <w:pPr>
              <w:pStyle w:val="5"/>
              <w:jc w:val="left"/>
            </w:pPr>
            <w:r>
              <w:t xml:space="preserve"> {供应商响应}</w:t>
            </w:r>
          </w:p>
        </w:tc>
        <w:tc>
          <w:tcPr>
            <w:tcW w:w="639" w:type="dxa"/>
          </w:tcPr>
          <w:p w14:paraId="494AD71B">
            <w:pPr>
              <w:pStyle w:val="5"/>
              <w:jc w:val="left"/>
            </w:pPr>
            <w:r>
              <w:t xml:space="preserve"> {供应商响应}</w:t>
            </w:r>
          </w:p>
        </w:tc>
        <w:tc>
          <w:tcPr>
            <w:tcW w:w="639" w:type="dxa"/>
          </w:tcPr>
          <w:p w14:paraId="372341E6">
            <w:pPr>
              <w:pStyle w:val="5"/>
              <w:jc w:val="left"/>
            </w:pPr>
            <w:r>
              <w:t xml:space="preserve"> {供应商响应}</w:t>
            </w:r>
          </w:p>
        </w:tc>
        <w:tc>
          <w:tcPr>
            <w:tcW w:w="639" w:type="dxa"/>
          </w:tcPr>
          <w:p w14:paraId="0CBF3FA3">
            <w:pPr>
              <w:pStyle w:val="5"/>
              <w:jc w:val="left"/>
            </w:pPr>
            <w:r>
              <w:t xml:space="preserve"> {供应商响应}</w:t>
            </w:r>
          </w:p>
        </w:tc>
        <w:tc>
          <w:tcPr>
            <w:tcW w:w="639" w:type="dxa"/>
          </w:tcPr>
          <w:p w14:paraId="6FBE3602">
            <w:pPr>
              <w:pStyle w:val="5"/>
              <w:jc w:val="left"/>
            </w:pPr>
            <w:r>
              <w:t xml:space="preserve"> 6200.0000  元</w:t>
            </w:r>
          </w:p>
        </w:tc>
        <w:tc>
          <w:tcPr>
            <w:tcW w:w="639" w:type="dxa"/>
          </w:tcPr>
          <w:p w14:paraId="7AA53192">
            <w:pPr>
              <w:pStyle w:val="5"/>
              <w:jc w:val="left"/>
            </w:pPr>
            <w:r>
              <w:t xml:space="preserve"> {=总价/数量}  元</w:t>
            </w:r>
          </w:p>
        </w:tc>
        <w:tc>
          <w:tcPr>
            <w:tcW w:w="639" w:type="dxa"/>
          </w:tcPr>
          <w:p w14:paraId="53F031BB">
            <w:pPr>
              <w:pStyle w:val="5"/>
              <w:jc w:val="left"/>
            </w:pPr>
            <w:r>
              <w:t xml:space="preserve"> 2.0000</w:t>
            </w:r>
          </w:p>
        </w:tc>
        <w:tc>
          <w:tcPr>
            <w:tcW w:w="639" w:type="dxa"/>
          </w:tcPr>
          <w:p w14:paraId="4B69693B">
            <w:pPr>
              <w:pStyle w:val="5"/>
              <w:jc w:val="left"/>
            </w:pPr>
            <w:r>
              <w:t xml:space="preserve"> 台</w:t>
            </w:r>
          </w:p>
        </w:tc>
        <w:tc>
          <w:tcPr>
            <w:tcW w:w="639" w:type="dxa"/>
          </w:tcPr>
          <w:p w14:paraId="16B13EE7">
            <w:pPr>
              <w:pStyle w:val="5"/>
              <w:jc w:val="left"/>
            </w:pPr>
            <w:r>
              <w:t xml:space="preserve"> {供应商响应}  元</w:t>
            </w:r>
          </w:p>
        </w:tc>
        <w:tc>
          <w:tcPr>
            <w:tcW w:w="639" w:type="dxa"/>
          </w:tcPr>
          <w:p w14:paraId="617AAF36">
            <w:pPr>
              <w:pStyle w:val="5"/>
              <w:jc w:val="left"/>
            </w:pPr>
            <w:r>
              <w:t xml:space="preserve"> {供应商响应}</w:t>
            </w:r>
          </w:p>
        </w:tc>
        <w:tc>
          <w:tcPr>
            <w:tcW w:w="639" w:type="dxa"/>
          </w:tcPr>
          <w:p w14:paraId="67E9AEAB">
            <w:pPr>
              <w:pStyle w:val="5"/>
              <w:jc w:val="left"/>
            </w:pPr>
            <w:r>
              <w:t xml:space="preserve"> {供应商响应}</w:t>
            </w:r>
          </w:p>
        </w:tc>
      </w:tr>
      <w:tr w14:paraId="64E73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26AFBBB">
            <w:pPr>
              <w:pStyle w:val="5"/>
              <w:jc w:val="left"/>
            </w:pPr>
            <w:r>
              <w:t xml:space="preserve"> 25</w:t>
            </w:r>
          </w:p>
        </w:tc>
        <w:tc>
          <w:tcPr>
            <w:tcW w:w="639" w:type="dxa"/>
          </w:tcPr>
          <w:p w14:paraId="08C3C7E6">
            <w:pPr>
              <w:pStyle w:val="5"/>
              <w:jc w:val="left"/>
            </w:pPr>
            <w:r>
              <w:t xml:space="preserve"> 农产品加工与分析系统</w:t>
            </w:r>
          </w:p>
        </w:tc>
        <w:tc>
          <w:tcPr>
            <w:tcW w:w="639" w:type="dxa"/>
          </w:tcPr>
          <w:p w14:paraId="27EED9F4">
            <w:pPr>
              <w:pStyle w:val="5"/>
              <w:jc w:val="left"/>
            </w:pPr>
            <w:r>
              <w:t xml:space="preserve"> {供应商响应}</w:t>
            </w:r>
          </w:p>
        </w:tc>
        <w:tc>
          <w:tcPr>
            <w:tcW w:w="639" w:type="dxa"/>
          </w:tcPr>
          <w:p w14:paraId="332CCB6D">
            <w:pPr>
              <w:pStyle w:val="5"/>
              <w:jc w:val="left"/>
            </w:pPr>
            <w:r>
              <w:t xml:space="preserve"> {供应商响应}</w:t>
            </w:r>
          </w:p>
        </w:tc>
        <w:tc>
          <w:tcPr>
            <w:tcW w:w="639" w:type="dxa"/>
          </w:tcPr>
          <w:p w14:paraId="73CFA7AF">
            <w:pPr>
              <w:pStyle w:val="5"/>
              <w:jc w:val="left"/>
            </w:pPr>
            <w:r>
              <w:t xml:space="preserve"> {供应商响应}</w:t>
            </w:r>
          </w:p>
        </w:tc>
        <w:tc>
          <w:tcPr>
            <w:tcW w:w="639" w:type="dxa"/>
          </w:tcPr>
          <w:p w14:paraId="3BBA0C36">
            <w:pPr>
              <w:pStyle w:val="5"/>
              <w:jc w:val="left"/>
            </w:pPr>
            <w:r>
              <w:t xml:space="preserve"> {供应商响应}</w:t>
            </w:r>
          </w:p>
        </w:tc>
        <w:tc>
          <w:tcPr>
            <w:tcW w:w="639" w:type="dxa"/>
          </w:tcPr>
          <w:p w14:paraId="0EA9578D">
            <w:pPr>
              <w:pStyle w:val="5"/>
              <w:jc w:val="left"/>
            </w:pPr>
            <w:r>
              <w:t xml:space="preserve"> 535000.0000  元</w:t>
            </w:r>
          </w:p>
        </w:tc>
        <w:tc>
          <w:tcPr>
            <w:tcW w:w="639" w:type="dxa"/>
          </w:tcPr>
          <w:p w14:paraId="63948C3E">
            <w:pPr>
              <w:pStyle w:val="5"/>
              <w:jc w:val="left"/>
            </w:pPr>
            <w:r>
              <w:t xml:space="preserve"> {=总价/数量}  元</w:t>
            </w:r>
          </w:p>
        </w:tc>
        <w:tc>
          <w:tcPr>
            <w:tcW w:w="639" w:type="dxa"/>
          </w:tcPr>
          <w:p w14:paraId="4F26CBF9">
            <w:pPr>
              <w:pStyle w:val="5"/>
              <w:jc w:val="left"/>
            </w:pPr>
            <w:r>
              <w:t xml:space="preserve"> 1.0000</w:t>
            </w:r>
          </w:p>
        </w:tc>
        <w:tc>
          <w:tcPr>
            <w:tcW w:w="639" w:type="dxa"/>
          </w:tcPr>
          <w:p w14:paraId="5E353465">
            <w:pPr>
              <w:pStyle w:val="5"/>
              <w:jc w:val="left"/>
            </w:pPr>
            <w:r>
              <w:t xml:space="preserve"> 套</w:t>
            </w:r>
          </w:p>
        </w:tc>
        <w:tc>
          <w:tcPr>
            <w:tcW w:w="639" w:type="dxa"/>
          </w:tcPr>
          <w:p w14:paraId="1ECAA39D">
            <w:pPr>
              <w:pStyle w:val="5"/>
              <w:jc w:val="left"/>
            </w:pPr>
            <w:r>
              <w:t xml:space="preserve"> {供应商响应}  元</w:t>
            </w:r>
          </w:p>
        </w:tc>
        <w:tc>
          <w:tcPr>
            <w:tcW w:w="639" w:type="dxa"/>
          </w:tcPr>
          <w:p w14:paraId="779D317F">
            <w:pPr>
              <w:pStyle w:val="5"/>
              <w:jc w:val="left"/>
            </w:pPr>
            <w:r>
              <w:t xml:space="preserve"> {供应商响应}</w:t>
            </w:r>
          </w:p>
        </w:tc>
        <w:tc>
          <w:tcPr>
            <w:tcW w:w="639" w:type="dxa"/>
          </w:tcPr>
          <w:p w14:paraId="645E9983">
            <w:pPr>
              <w:pStyle w:val="5"/>
              <w:jc w:val="left"/>
            </w:pPr>
            <w:r>
              <w:t xml:space="preserve"> {供应商响应}</w:t>
            </w:r>
          </w:p>
        </w:tc>
      </w:tr>
      <w:tr w14:paraId="66886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CA8F38B">
            <w:pPr>
              <w:pStyle w:val="5"/>
              <w:jc w:val="left"/>
            </w:pPr>
            <w:r>
              <w:t xml:space="preserve"> 26</w:t>
            </w:r>
          </w:p>
        </w:tc>
        <w:tc>
          <w:tcPr>
            <w:tcW w:w="639" w:type="dxa"/>
          </w:tcPr>
          <w:p w14:paraId="717C04C6">
            <w:pPr>
              <w:pStyle w:val="5"/>
              <w:jc w:val="left"/>
            </w:pPr>
            <w:r>
              <w:t xml:space="preserve"> 台式微量高速冷冻离心机</w:t>
            </w:r>
          </w:p>
        </w:tc>
        <w:tc>
          <w:tcPr>
            <w:tcW w:w="639" w:type="dxa"/>
          </w:tcPr>
          <w:p w14:paraId="402D17D4">
            <w:pPr>
              <w:pStyle w:val="5"/>
              <w:jc w:val="left"/>
            </w:pPr>
            <w:r>
              <w:t xml:space="preserve"> {供应商响应}</w:t>
            </w:r>
          </w:p>
        </w:tc>
        <w:tc>
          <w:tcPr>
            <w:tcW w:w="639" w:type="dxa"/>
          </w:tcPr>
          <w:p w14:paraId="25CE38AA">
            <w:pPr>
              <w:pStyle w:val="5"/>
              <w:jc w:val="left"/>
            </w:pPr>
            <w:r>
              <w:t xml:space="preserve"> {供应商响应}</w:t>
            </w:r>
          </w:p>
        </w:tc>
        <w:tc>
          <w:tcPr>
            <w:tcW w:w="639" w:type="dxa"/>
          </w:tcPr>
          <w:p w14:paraId="14E71680">
            <w:pPr>
              <w:pStyle w:val="5"/>
              <w:jc w:val="left"/>
            </w:pPr>
            <w:r>
              <w:t xml:space="preserve"> {供应商响应}</w:t>
            </w:r>
          </w:p>
        </w:tc>
        <w:tc>
          <w:tcPr>
            <w:tcW w:w="639" w:type="dxa"/>
          </w:tcPr>
          <w:p w14:paraId="204099A3">
            <w:pPr>
              <w:pStyle w:val="5"/>
              <w:jc w:val="left"/>
            </w:pPr>
            <w:r>
              <w:t xml:space="preserve"> {供应商响应}</w:t>
            </w:r>
          </w:p>
        </w:tc>
        <w:tc>
          <w:tcPr>
            <w:tcW w:w="639" w:type="dxa"/>
          </w:tcPr>
          <w:p w14:paraId="65F68C6F">
            <w:pPr>
              <w:pStyle w:val="5"/>
              <w:jc w:val="left"/>
            </w:pPr>
            <w:r>
              <w:t xml:space="preserve"> 262000.0000  元</w:t>
            </w:r>
          </w:p>
        </w:tc>
        <w:tc>
          <w:tcPr>
            <w:tcW w:w="639" w:type="dxa"/>
          </w:tcPr>
          <w:p w14:paraId="5D429C79">
            <w:pPr>
              <w:pStyle w:val="5"/>
              <w:jc w:val="left"/>
            </w:pPr>
            <w:r>
              <w:t xml:space="preserve"> {=总价/数量}  元</w:t>
            </w:r>
          </w:p>
        </w:tc>
        <w:tc>
          <w:tcPr>
            <w:tcW w:w="639" w:type="dxa"/>
          </w:tcPr>
          <w:p w14:paraId="06B7CF75">
            <w:pPr>
              <w:pStyle w:val="5"/>
              <w:jc w:val="left"/>
            </w:pPr>
            <w:r>
              <w:t xml:space="preserve"> 4.0000</w:t>
            </w:r>
          </w:p>
        </w:tc>
        <w:tc>
          <w:tcPr>
            <w:tcW w:w="639" w:type="dxa"/>
          </w:tcPr>
          <w:p w14:paraId="352D5869">
            <w:pPr>
              <w:pStyle w:val="5"/>
              <w:jc w:val="left"/>
            </w:pPr>
            <w:r>
              <w:t xml:space="preserve"> 台</w:t>
            </w:r>
          </w:p>
        </w:tc>
        <w:tc>
          <w:tcPr>
            <w:tcW w:w="639" w:type="dxa"/>
          </w:tcPr>
          <w:p w14:paraId="44BA8848">
            <w:pPr>
              <w:pStyle w:val="5"/>
              <w:jc w:val="left"/>
            </w:pPr>
            <w:r>
              <w:t xml:space="preserve"> {供应商响应}  元</w:t>
            </w:r>
          </w:p>
        </w:tc>
        <w:tc>
          <w:tcPr>
            <w:tcW w:w="639" w:type="dxa"/>
          </w:tcPr>
          <w:p w14:paraId="34937777">
            <w:pPr>
              <w:pStyle w:val="5"/>
              <w:jc w:val="left"/>
            </w:pPr>
            <w:r>
              <w:t xml:space="preserve"> {供应商响应}</w:t>
            </w:r>
          </w:p>
        </w:tc>
        <w:tc>
          <w:tcPr>
            <w:tcW w:w="639" w:type="dxa"/>
          </w:tcPr>
          <w:p w14:paraId="1BFFF0F6">
            <w:pPr>
              <w:pStyle w:val="5"/>
              <w:jc w:val="left"/>
            </w:pPr>
            <w:r>
              <w:t xml:space="preserve"> {供应商响应}</w:t>
            </w:r>
          </w:p>
        </w:tc>
      </w:tr>
      <w:tr w14:paraId="3E2A3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5E1DA27">
            <w:pPr>
              <w:pStyle w:val="5"/>
              <w:jc w:val="left"/>
            </w:pPr>
            <w:r>
              <w:t xml:space="preserve"> 27</w:t>
            </w:r>
          </w:p>
        </w:tc>
        <w:tc>
          <w:tcPr>
            <w:tcW w:w="639" w:type="dxa"/>
          </w:tcPr>
          <w:p w14:paraId="4A327931">
            <w:pPr>
              <w:pStyle w:val="5"/>
              <w:jc w:val="left"/>
            </w:pPr>
            <w:r>
              <w:t xml:space="preserve"> 台式高速冷冻离心机</w:t>
            </w:r>
          </w:p>
        </w:tc>
        <w:tc>
          <w:tcPr>
            <w:tcW w:w="639" w:type="dxa"/>
          </w:tcPr>
          <w:p w14:paraId="00B968C7">
            <w:pPr>
              <w:pStyle w:val="5"/>
              <w:jc w:val="left"/>
            </w:pPr>
            <w:r>
              <w:t xml:space="preserve"> {供应商响应}</w:t>
            </w:r>
          </w:p>
        </w:tc>
        <w:tc>
          <w:tcPr>
            <w:tcW w:w="639" w:type="dxa"/>
          </w:tcPr>
          <w:p w14:paraId="0AC2FD9B">
            <w:pPr>
              <w:pStyle w:val="5"/>
              <w:jc w:val="left"/>
            </w:pPr>
            <w:r>
              <w:t xml:space="preserve"> {供应商响应}</w:t>
            </w:r>
          </w:p>
        </w:tc>
        <w:tc>
          <w:tcPr>
            <w:tcW w:w="639" w:type="dxa"/>
          </w:tcPr>
          <w:p w14:paraId="770B0A23">
            <w:pPr>
              <w:pStyle w:val="5"/>
              <w:jc w:val="left"/>
            </w:pPr>
            <w:r>
              <w:t xml:space="preserve"> {供应商响应}</w:t>
            </w:r>
          </w:p>
        </w:tc>
        <w:tc>
          <w:tcPr>
            <w:tcW w:w="639" w:type="dxa"/>
          </w:tcPr>
          <w:p w14:paraId="4B48FD76">
            <w:pPr>
              <w:pStyle w:val="5"/>
              <w:jc w:val="left"/>
            </w:pPr>
            <w:r>
              <w:t xml:space="preserve"> {供应商响应}</w:t>
            </w:r>
          </w:p>
        </w:tc>
        <w:tc>
          <w:tcPr>
            <w:tcW w:w="639" w:type="dxa"/>
          </w:tcPr>
          <w:p w14:paraId="3020A0A6">
            <w:pPr>
              <w:pStyle w:val="5"/>
              <w:jc w:val="left"/>
            </w:pPr>
            <w:r>
              <w:t xml:space="preserve"> 157000.0000  元</w:t>
            </w:r>
          </w:p>
        </w:tc>
        <w:tc>
          <w:tcPr>
            <w:tcW w:w="639" w:type="dxa"/>
          </w:tcPr>
          <w:p w14:paraId="371510EE">
            <w:pPr>
              <w:pStyle w:val="5"/>
              <w:jc w:val="left"/>
            </w:pPr>
            <w:r>
              <w:t xml:space="preserve"> {=总价/数量}  元</w:t>
            </w:r>
          </w:p>
        </w:tc>
        <w:tc>
          <w:tcPr>
            <w:tcW w:w="639" w:type="dxa"/>
          </w:tcPr>
          <w:p w14:paraId="1C2F5E31">
            <w:pPr>
              <w:pStyle w:val="5"/>
              <w:jc w:val="left"/>
            </w:pPr>
            <w:r>
              <w:t xml:space="preserve"> 1.0000</w:t>
            </w:r>
          </w:p>
        </w:tc>
        <w:tc>
          <w:tcPr>
            <w:tcW w:w="639" w:type="dxa"/>
          </w:tcPr>
          <w:p w14:paraId="6BCF6AA3">
            <w:pPr>
              <w:pStyle w:val="5"/>
              <w:jc w:val="left"/>
            </w:pPr>
            <w:r>
              <w:t xml:space="preserve"> 台</w:t>
            </w:r>
          </w:p>
        </w:tc>
        <w:tc>
          <w:tcPr>
            <w:tcW w:w="639" w:type="dxa"/>
          </w:tcPr>
          <w:p w14:paraId="02A8D6AE">
            <w:pPr>
              <w:pStyle w:val="5"/>
              <w:jc w:val="left"/>
            </w:pPr>
            <w:r>
              <w:t xml:space="preserve"> {供应商响应}  元</w:t>
            </w:r>
          </w:p>
        </w:tc>
        <w:tc>
          <w:tcPr>
            <w:tcW w:w="639" w:type="dxa"/>
          </w:tcPr>
          <w:p w14:paraId="7723AF56">
            <w:pPr>
              <w:pStyle w:val="5"/>
              <w:jc w:val="left"/>
            </w:pPr>
            <w:r>
              <w:t xml:space="preserve"> {供应商响应}</w:t>
            </w:r>
          </w:p>
        </w:tc>
        <w:tc>
          <w:tcPr>
            <w:tcW w:w="639" w:type="dxa"/>
          </w:tcPr>
          <w:p w14:paraId="0BB0AF7F">
            <w:pPr>
              <w:pStyle w:val="5"/>
              <w:jc w:val="left"/>
            </w:pPr>
            <w:r>
              <w:t xml:space="preserve"> {供应商响应}</w:t>
            </w:r>
          </w:p>
        </w:tc>
      </w:tr>
      <w:tr w14:paraId="575B4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D710EAE">
            <w:pPr>
              <w:pStyle w:val="5"/>
              <w:jc w:val="left"/>
            </w:pPr>
            <w:r>
              <w:t xml:space="preserve"> 28</w:t>
            </w:r>
          </w:p>
        </w:tc>
        <w:tc>
          <w:tcPr>
            <w:tcW w:w="639" w:type="dxa"/>
          </w:tcPr>
          <w:p w14:paraId="4721A2A1">
            <w:pPr>
              <w:pStyle w:val="5"/>
              <w:jc w:val="left"/>
            </w:pPr>
            <w:r>
              <w:t xml:space="preserve"> PCR扩增仪</w:t>
            </w:r>
          </w:p>
        </w:tc>
        <w:tc>
          <w:tcPr>
            <w:tcW w:w="639" w:type="dxa"/>
          </w:tcPr>
          <w:p w14:paraId="3A3CC9EA">
            <w:pPr>
              <w:pStyle w:val="5"/>
              <w:jc w:val="left"/>
            </w:pPr>
            <w:r>
              <w:t xml:space="preserve"> {供应商响应}</w:t>
            </w:r>
          </w:p>
        </w:tc>
        <w:tc>
          <w:tcPr>
            <w:tcW w:w="639" w:type="dxa"/>
          </w:tcPr>
          <w:p w14:paraId="74029B32">
            <w:pPr>
              <w:pStyle w:val="5"/>
              <w:jc w:val="left"/>
            </w:pPr>
            <w:r>
              <w:t xml:space="preserve"> {供应商响应}</w:t>
            </w:r>
          </w:p>
        </w:tc>
        <w:tc>
          <w:tcPr>
            <w:tcW w:w="639" w:type="dxa"/>
          </w:tcPr>
          <w:p w14:paraId="5CBA050E">
            <w:pPr>
              <w:pStyle w:val="5"/>
              <w:jc w:val="left"/>
            </w:pPr>
            <w:r>
              <w:t xml:space="preserve"> {供应商响应}</w:t>
            </w:r>
          </w:p>
        </w:tc>
        <w:tc>
          <w:tcPr>
            <w:tcW w:w="639" w:type="dxa"/>
          </w:tcPr>
          <w:p w14:paraId="1B58AFB6">
            <w:pPr>
              <w:pStyle w:val="5"/>
              <w:jc w:val="left"/>
            </w:pPr>
            <w:r>
              <w:t xml:space="preserve"> {供应商响应}</w:t>
            </w:r>
          </w:p>
        </w:tc>
        <w:tc>
          <w:tcPr>
            <w:tcW w:w="639" w:type="dxa"/>
          </w:tcPr>
          <w:p w14:paraId="30DA5C16">
            <w:pPr>
              <w:pStyle w:val="5"/>
              <w:jc w:val="left"/>
            </w:pPr>
            <w:r>
              <w:t xml:space="preserve"> 162000.0000  元</w:t>
            </w:r>
          </w:p>
        </w:tc>
        <w:tc>
          <w:tcPr>
            <w:tcW w:w="639" w:type="dxa"/>
          </w:tcPr>
          <w:p w14:paraId="3558DDB4">
            <w:pPr>
              <w:pStyle w:val="5"/>
              <w:jc w:val="left"/>
            </w:pPr>
            <w:r>
              <w:t xml:space="preserve"> {=总价/数量}  元</w:t>
            </w:r>
          </w:p>
        </w:tc>
        <w:tc>
          <w:tcPr>
            <w:tcW w:w="639" w:type="dxa"/>
          </w:tcPr>
          <w:p w14:paraId="389AD287">
            <w:pPr>
              <w:pStyle w:val="5"/>
              <w:jc w:val="left"/>
            </w:pPr>
            <w:r>
              <w:t xml:space="preserve"> 4.0000</w:t>
            </w:r>
          </w:p>
        </w:tc>
        <w:tc>
          <w:tcPr>
            <w:tcW w:w="639" w:type="dxa"/>
          </w:tcPr>
          <w:p w14:paraId="7C4E6CE5">
            <w:pPr>
              <w:pStyle w:val="5"/>
              <w:jc w:val="left"/>
            </w:pPr>
            <w:r>
              <w:t xml:space="preserve"> 台</w:t>
            </w:r>
          </w:p>
        </w:tc>
        <w:tc>
          <w:tcPr>
            <w:tcW w:w="639" w:type="dxa"/>
          </w:tcPr>
          <w:p w14:paraId="1FFE3AB4">
            <w:pPr>
              <w:pStyle w:val="5"/>
              <w:jc w:val="left"/>
            </w:pPr>
            <w:r>
              <w:t xml:space="preserve"> {供应商响应}  元</w:t>
            </w:r>
          </w:p>
        </w:tc>
        <w:tc>
          <w:tcPr>
            <w:tcW w:w="639" w:type="dxa"/>
          </w:tcPr>
          <w:p w14:paraId="1FB993C5">
            <w:pPr>
              <w:pStyle w:val="5"/>
              <w:jc w:val="left"/>
            </w:pPr>
            <w:r>
              <w:t xml:space="preserve"> {供应商响应}</w:t>
            </w:r>
          </w:p>
        </w:tc>
        <w:tc>
          <w:tcPr>
            <w:tcW w:w="639" w:type="dxa"/>
          </w:tcPr>
          <w:p w14:paraId="59C9482B">
            <w:pPr>
              <w:pStyle w:val="5"/>
              <w:jc w:val="left"/>
            </w:pPr>
            <w:r>
              <w:t xml:space="preserve"> {供应商响应}</w:t>
            </w:r>
          </w:p>
        </w:tc>
      </w:tr>
      <w:tr w14:paraId="3F437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4E4A10B">
            <w:pPr>
              <w:pStyle w:val="5"/>
              <w:jc w:val="left"/>
            </w:pPr>
            <w:r>
              <w:t xml:space="preserve"> 29</w:t>
            </w:r>
          </w:p>
        </w:tc>
        <w:tc>
          <w:tcPr>
            <w:tcW w:w="639" w:type="dxa"/>
          </w:tcPr>
          <w:p w14:paraId="49701B0C">
            <w:pPr>
              <w:pStyle w:val="5"/>
              <w:jc w:val="left"/>
            </w:pPr>
            <w:r>
              <w:t xml:space="preserve"> 实时荧光定量PCR仪</w:t>
            </w:r>
          </w:p>
        </w:tc>
        <w:tc>
          <w:tcPr>
            <w:tcW w:w="639" w:type="dxa"/>
          </w:tcPr>
          <w:p w14:paraId="73624888">
            <w:pPr>
              <w:pStyle w:val="5"/>
              <w:jc w:val="left"/>
            </w:pPr>
            <w:r>
              <w:t xml:space="preserve"> {供应商响应}</w:t>
            </w:r>
          </w:p>
        </w:tc>
        <w:tc>
          <w:tcPr>
            <w:tcW w:w="639" w:type="dxa"/>
          </w:tcPr>
          <w:p w14:paraId="5991E655">
            <w:pPr>
              <w:pStyle w:val="5"/>
              <w:jc w:val="left"/>
            </w:pPr>
            <w:r>
              <w:t xml:space="preserve"> {供应商响应}</w:t>
            </w:r>
          </w:p>
        </w:tc>
        <w:tc>
          <w:tcPr>
            <w:tcW w:w="639" w:type="dxa"/>
          </w:tcPr>
          <w:p w14:paraId="39009262">
            <w:pPr>
              <w:pStyle w:val="5"/>
              <w:jc w:val="left"/>
            </w:pPr>
            <w:r>
              <w:t xml:space="preserve"> {供应商响应}</w:t>
            </w:r>
          </w:p>
        </w:tc>
        <w:tc>
          <w:tcPr>
            <w:tcW w:w="639" w:type="dxa"/>
          </w:tcPr>
          <w:p w14:paraId="1FEBEBB9">
            <w:pPr>
              <w:pStyle w:val="5"/>
              <w:jc w:val="left"/>
            </w:pPr>
            <w:r>
              <w:t xml:space="preserve"> {供应商响应}</w:t>
            </w:r>
          </w:p>
        </w:tc>
        <w:tc>
          <w:tcPr>
            <w:tcW w:w="639" w:type="dxa"/>
          </w:tcPr>
          <w:p w14:paraId="2AEDF12E">
            <w:pPr>
              <w:pStyle w:val="5"/>
              <w:jc w:val="left"/>
            </w:pPr>
            <w:r>
              <w:t xml:space="preserve"> 281000.0000  元</w:t>
            </w:r>
          </w:p>
        </w:tc>
        <w:tc>
          <w:tcPr>
            <w:tcW w:w="639" w:type="dxa"/>
          </w:tcPr>
          <w:p w14:paraId="18380FD0">
            <w:pPr>
              <w:pStyle w:val="5"/>
              <w:jc w:val="left"/>
            </w:pPr>
            <w:r>
              <w:t xml:space="preserve"> {=总价/数量}  元</w:t>
            </w:r>
          </w:p>
        </w:tc>
        <w:tc>
          <w:tcPr>
            <w:tcW w:w="639" w:type="dxa"/>
          </w:tcPr>
          <w:p w14:paraId="3FF89414">
            <w:pPr>
              <w:pStyle w:val="5"/>
              <w:jc w:val="left"/>
            </w:pPr>
            <w:r>
              <w:t xml:space="preserve"> 1.0000</w:t>
            </w:r>
          </w:p>
        </w:tc>
        <w:tc>
          <w:tcPr>
            <w:tcW w:w="639" w:type="dxa"/>
          </w:tcPr>
          <w:p w14:paraId="70883EF2">
            <w:pPr>
              <w:pStyle w:val="5"/>
              <w:jc w:val="left"/>
            </w:pPr>
            <w:r>
              <w:t xml:space="preserve"> 台</w:t>
            </w:r>
          </w:p>
        </w:tc>
        <w:tc>
          <w:tcPr>
            <w:tcW w:w="639" w:type="dxa"/>
          </w:tcPr>
          <w:p w14:paraId="29D695B2">
            <w:pPr>
              <w:pStyle w:val="5"/>
              <w:jc w:val="left"/>
            </w:pPr>
            <w:r>
              <w:t xml:space="preserve"> {供应商响应}  元</w:t>
            </w:r>
          </w:p>
        </w:tc>
        <w:tc>
          <w:tcPr>
            <w:tcW w:w="639" w:type="dxa"/>
          </w:tcPr>
          <w:p w14:paraId="4E4600CF">
            <w:pPr>
              <w:pStyle w:val="5"/>
              <w:jc w:val="left"/>
            </w:pPr>
            <w:r>
              <w:t xml:space="preserve"> {供应商响应}</w:t>
            </w:r>
          </w:p>
        </w:tc>
        <w:tc>
          <w:tcPr>
            <w:tcW w:w="639" w:type="dxa"/>
          </w:tcPr>
          <w:p w14:paraId="5AB3BA8A">
            <w:pPr>
              <w:pStyle w:val="5"/>
              <w:jc w:val="left"/>
            </w:pPr>
            <w:r>
              <w:t xml:space="preserve"> {供应商响应}</w:t>
            </w:r>
          </w:p>
        </w:tc>
      </w:tr>
      <w:tr w14:paraId="70F74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EB67E91">
            <w:pPr>
              <w:pStyle w:val="5"/>
              <w:jc w:val="left"/>
            </w:pPr>
            <w:r>
              <w:t xml:space="preserve"> 30</w:t>
            </w:r>
          </w:p>
        </w:tc>
        <w:tc>
          <w:tcPr>
            <w:tcW w:w="639" w:type="dxa"/>
          </w:tcPr>
          <w:p w14:paraId="73FFA07D">
            <w:pPr>
              <w:pStyle w:val="5"/>
              <w:jc w:val="left"/>
            </w:pPr>
            <w:r>
              <w:t xml:space="preserve"> 超微量紫外可见分光光度计</w:t>
            </w:r>
          </w:p>
        </w:tc>
        <w:tc>
          <w:tcPr>
            <w:tcW w:w="639" w:type="dxa"/>
          </w:tcPr>
          <w:p w14:paraId="5BC12EBD">
            <w:pPr>
              <w:pStyle w:val="5"/>
              <w:jc w:val="left"/>
            </w:pPr>
            <w:r>
              <w:t xml:space="preserve"> {供应商响应}</w:t>
            </w:r>
          </w:p>
        </w:tc>
        <w:tc>
          <w:tcPr>
            <w:tcW w:w="639" w:type="dxa"/>
          </w:tcPr>
          <w:p w14:paraId="04016B76">
            <w:pPr>
              <w:pStyle w:val="5"/>
              <w:jc w:val="left"/>
            </w:pPr>
            <w:r>
              <w:t xml:space="preserve"> {供应商响应}</w:t>
            </w:r>
          </w:p>
        </w:tc>
        <w:tc>
          <w:tcPr>
            <w:tcW w:w="639" w:type="dxa"/>
          </w:tcPr>
          <w:p w14:paraId="5A6278F4">
            <w:pPr>
              <w:pStyle w:val="5"/>
              <w:jc w:val="left"/>
            </w:pPr>
            <w:r>
              <w:t xml:space="preserve"> {供应商响应}</w:t>
            </w:r>
          </w:p>
        </w:tc>
        <w:tc>
          <w:tcPr>
            <w:tcW w:w="639" w:type="dxa"/>
          </w:tcPr>
          <w:p w14:paraId="33BD36BB">
            <w:pPr>
              <w:pStyle w:val="5"/>
              <w:jc w:val="left"/>
            </w:pPr>
            <w:r>
              <w:t xml:space="preserve"> {供应商响应}</w:t>
            </w:r>
          </w:p>
        </w:tc>
        <w:tc>
          <w:tcPr>
            <w:tcW w:w="639" w:type="dxa"/>
          </w:tcPr>
          <w:p w14:paraId="48966807">
            <w:pPr>
              <w:pStyle w:val="5"/>
              <w:jc w:val="left"/>
            </w:pPr>
            <w:r>
              <w:t xml:space="preserve"> 67000.0000  元</w:t>
            </w:r>
          </w:p>
        </w:tc>
        <w:tc>
          <w:tcPr>
            <w:tcW w:w="639" w:type="dxa"/>
          </w:tcPr>
          <w:p w14:paraId="54FCA611">
            <w:pPr>
              <w:pStyle w:val="5"/>
              <w:jc w:val="left"/>
            </w:pPr>
            <w:r>
              <w:t xml:space="preserve"> {=总价/数量}  元</w:t>
            </w:r>
          </w:p>
        </w:tc>
        <w:tc>
          <w:tcPr>
            <w:tcW w:w="639" w:type="dxa"/>
          </w:tcPr>
          <w:p w14:paraId="5A06F3D1">
            <w:pPr>
              <w:pStyle w:val="5"/>
              <w:jc w:val="left"/>
            </w:pPr>
            <w:r>
              <w:t xml:space="preserve"> 1.0000</w:t>
            </w:r>
          </w:p>
        </w:tc>
        <w:tc>
          <w:tcPr>
            <w:tcW w:w="639" w:type="dxa"/>
          </w:tcPr>
          <w:p w14:paraId="42DF8739">
            <w:pPr>
              <w:pStyle w:val="5"/>
              <w:jc w:val="left"/>
            </w:pPr>
            <w:r>
              <w:t xml:space="preserve"> 台</w:t>
            </w:r>
          </w:p>
        </w:tc>
        <w:tc>
          <w:tcPr>
            <w:tcW w:w="639" w:type="dxa"/>
          </w:tcPr>
          <w:p w14:paraId="6A943A55">
            <w:pPr>
              <w:pStyle w:val="5"/>
              <w:jc w:val="left"/>
            </w:pPr>
            <w:r>
              <w:t xml:space="preserve"> {供应商响应}  元</w:t>
            </w:r>
          </w:p>
        </w:tc>
        <w:tc>
          <w:tcPr>
            <w:tcW w:w="639" w:type="dxa"/>
          </w:tcPr>
          <w:p w14:paraId="67E79179">
            <w:pPr>
              <w:pStyle w:val="5"/>
              <w:jc w:val="left"/>
            </w:pPr>
            <w:r>
              <w:t xml:space="preserve"> {供应商响应}</w:t>
            </w:r>
          </w:p>
        </w:tc>
        <w:tc>
          <w:tcPr>
            <w:tcW w:w="639" w:type="dxa"/>
          </w:tcPr>
          <w:p w14:paraId="792D338D">
            <w:pPr>
              <w:pStyle w:val="5"/>
              <w:jc w:val="left"/>
            </w:pPr>
            <w:r>
              <w:t xml:space="preserve"> {供应商响应}</w:t>
            </w:r>
          </w:p>
        </w:tc>
      </w:tr>
      <w:tr w14:paraId="1F2ED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A1025C9">
            <w:pPr>
              <w:pStyle w:val="5"/>
              <w:jc w:val="left"/>
            </w:pPr>
            <w:r>
              <w:t xml:space="preserve"> 31</w:t>
            </w:r>
          </w:p>
        </w:tc>
        <w:tc>
          <w:tcPr>
            <w:tcW w:w="639" w:type="dxa"/>
          </w:tcPr>
          <w:p w14:paraId="7D85CEAE">
            <w:pPr>
              <w:pStyle w:val="5"/>
              <w:jc w:val="left"/>
            </w:pPr>
            <w:r>
              <w:t xml:space="preserve"> 数粒仪</w:t>
            </w:r>
          </w:p>
        </w:tc>
        <w:tc>
          <w:tcPr>
            <w:tcW w:w="639" w:type="dxa"/>
          </w:tcPr>
          <w:p w14:paraId="33B98000">
            <w:pPr>
              <w:pStyle w:val="5"/>
              <w:jc w:val="left"/>
            </w:pPr>
            <w:r>
              <w:t xml:space="preserve"> {供应商响应}</w:t>
            </w:r>
          </w:p>
        </w:tc>
        <w:tc>
          <w:tcPr>
            <w:tcW w:w="639" w:type="dxa"/>
          </w:tcPr>
          <w:p w14:paraId="5BCCB687">
            <w:pPr>
              <w:pStyle w:val="5"/>
              <w:jc w:val="left"/>
            </w:pPr>
            <w:r>
              <w:t xml:space="preserve"> {供应商响应}</w:t>
            </w:r>
          </w:p>
        </w:tc>
        <w:tc>
          <w:tcPr>
            <w:tcW w:w="639" w:type="dxa"/>
          </w:tcPr>
          <w:p w14:paraId="44D7E87B">
            <w:pPr>
              <w:pStyle w:val="5"/>
              <w:jc w:val="left"/>
            </w:pPr>
            <w:r>
              <w:t xml:space="preserve"> {供应商响应}</w:t>
            </w:r>
          </w:p>
        </w:tc>
        <w:tc>
          <w:tcPr>
            <w:tcW w:w="639" w:type="dxa"/>
          </w:tcPr>
          <w:p w14:paraId="411C829F">
            <w:pPr>
              <w:pStyle w:val="5"/>
              <w:jc w:val="left"/>
            </w:pPr>
            <w:r>
              <w:t xml:space="preserve"> {供应商响应}</w:t>
            </w:r>
          </w:p>
        </w:tc>
        <w:tc>
          <w:tcPr>
            <w:tcW w:w="639" w:type="dxa"/>
          </w:tcPr>
          <w:p w14:paraId="2F66F195">
            <w:pPr>
              <w:pStyle w:val="5"/>
              <w:jc w:val="left"/>
            </w:pPr>
            <w:r>
              <w:t xml:space="preserve"> 4800.0000  元</w:t>
            </w:r>
          </w:p>
        </w:tc>
        <w:tc>
          <w:tcPr>
            <w:tcW w:w="639" w:type="dxa"/>
          </w:tcPr>
          <w:p w14:paraId="18853C4C">
            <w:pPr>
              <w:pStyle w:val="5"/>
              <w:jc w:val="left"/>
            </w:pPr>
            <w:r>
              <w:t xml:space="preserve"> {=总价/数量}  元</w:t>
            </w:r>
          </w:p>
        </w:tc>
        <w:tc>
          <w:tcPr>
            <w:tcW w:w="639" w:type="dxa"/>
          </w:tcPr>
          <w:p w14:paraId="37A98099">
            <w:pPr>
              <w:pStyle w:val="5"/>
              <w:jc w:val="left"/>
            </w:pPr>
            <w:r>
              <w:t xml:space="preserve"> 3.0000</w:t>
            </w:r>
          </w:p>
        </w:tc>
        <w:tc>
          <w:tcPr>
            <w:tcW w:w="639" w:type="dxa"/>
          </w:tcPr>
          <w:p w14:paraId="20DCEC67">
            <w:pPr>
              <w:pStyle w:val="5"/>
              <w:jc w:val="left"/>
            </w:pPr>
            <w:r>
              <w:t xml:space="preserve"> 台</w:t>
            </w:r>
          </w:p>
        </w:tc>
        <w:tc>
          <w:tcPr>
            <w:tcW w:w="639" w:type="dxa"/>
          </w:tcPr>
          <w:p w14:paraId="24472228">
            <w:pPr>
              <w:pStyle w:val="5"/>
              <w:jc w:val="left"/>
            </w:pPr>
            <w:r>
              <w:t xml:space="preserve"> {供应商响应}  元</w:t>
            </w:r>
          </w:p>
        </w:tc>
        <w:tc>
          <w:tcPr>
            <w:tcW w:w="639" w:type="dxa"/>
          </w:tcPr>
          <w:p w14:paraId="231F9B46">
            <w:pPr>
              <w:pStyle w:val="5"/>
              <w:jc w:val="left"/>
            </w:pPr>
            <w:r>
              <w:t xml:space="preserve"> {供应商响应}</w:t>
            </w:r>
          </w:p>
        </w:tc>
        <w:tc>
          <w:tcPr>
            <w:tcW w:w="639" w:type="dxa"/>
          </w:tcPr>
          <w:p w14:paraId="6BD862CF">
            <w:pPr>
              <w:pStyle w:val="5"/>
              <w:jc w:val="left"/>
            </w:pPr>
            <w:r>
              <w:t xml:space="preserve"> {供应商响应}</w:t>
            </w:r>
          </w:p>
        </w:tc>
      </w:tr>
      <w:tr w14:paraId="038AC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683896E">
            <w:pPr>
              <w:pStyle w:val="5"/>
              <w:jc w:val="left"/>
            </w:pPr>
            <w:r>
              <w:t xml:space="preserve"> 32</w:t>
            </w:r>
          </w:p>
        </w:tc>
        <w:tc>
          <w:tcPr>
            <w:tcW w:w="639" w:type="dxa"/>
          </w:tcPr>
          <w:p w14:paraId="207414E7">
            <w:pPr>
              <w:pStyle w:val="5"/>
              <w:jc w:val="left"/>
            </w:pPr>
            <w:r>
              <w:t xml:space="preserve"> 生物显微镜</w:t>
            </w:r>
          </w:p>
        </w:tc>
        <w:tc>
          <w:tcPr>
            <w:tcW w:w="639" w:type="dxa"/>
          </w:tcPr>
          <w:p w14:paraId="41CCAC88">
            <w:pPr>
              <w:pStyle w:val="5"/>
              <w:jc w:val="left"/>
            </w:pPr>
            <w:r>
              <w:t xml:space="preserve"> {供应商响应}</w:t>
            </w:r>
          </w:p>
        </w:tc>
        <w:tc>
          <w:tcPr>
            <w:tcW w:w="639" w:type="dxa"/>
          </w:tcPr>
          <w:p w14:paraId="18286BC7">
            <w:pPr>
              <w:pStyle w:val="5"/>
              <w:jc w:val="left"/>
            </w:pPr>
            <w:r>
              <w:t xml:space="preserve"> {供应商响应}</w:t>
            </w:r>
          </w:p>
        </w:tc>
        <w:tc>
          <w:tcPr>
            <w:tcW w:w="639" w:type="dxa"/>
          </w:tcPr>
          <w:p w14:paraId="3F462127">
            <w:pPr>
              <w:pStyle w:val="5"/>
              <w:jc w:val="left"/>
            </w:pPr>
            <w:r>
              <w:t xml:space="preserve"> {供应商响应}</w:t>
            </w:r>
          </w:p>
        </w:tc>
        <w:tc>
          <w:tcPr>
            <w:tcW w:w="639" w:type="dxa"/>
          </w:tcPr>
          <w:p w14:paraId="6DBD77D4">
            <w:pPr>
              <w:pStyle w:val="5"/>
              <w:jc w:val="left"/>
            </w:pPr>
            <w:r>
              <w:t xml:space="preserve"> {供应商响应}</w:t>
            </w:r>
          </w:p>
        </w:tc>
        <w:tc>
          <w:tcPr>
            <w:tcW w:w="639" w:type="dxa"/>
          </w:tcPr>
          <w:p w14:paraId="1D0BEFC8">
            <w:pPr>
              <w:pStyle w:val="5"/>
              <w:jc w:val="left"/>
            </w:pPr>
            <w:r>
              <w:t xml:space="preserve"> 6200.0000  元</w:t>
            </w:r>
          </w:p>
        </w:tc>
        <w:tc>
          <w:tcPr>
            <w:tcW w:w="639" w:type="dxa"/>
          </w:tcPr>
          <w:p w14:paraId="5A8C238C">
            <w:pPr>
              <w:pStyle w:val="5"/>
              <w:jc w:val="left"/>
            </w:pPr>
            <w:r>
              <w:t xml:space="preserve"> {=总价/数量}  元</w:t>
            </w:r>
          </w:p>
        </w:tc>
        <w:tc>
          <w:tcPr>
            <w:tcW w:w="639" w:type="dxa"/>
          </w:tcPr>
          <w:p w14:paraId="708ACF75">
            <w:pPr>
              <w:pStyle w:val="5"/>
              <w:jc w:val="left"/>
            </w:pPr>
            <w:r>
              <w:t xml:space="preserve"> 1.0000</w:t>
            </w:r>
          </w:p>
        </w:tc>
        <w:tc>
          <w:tcPr>
            <w:tcW w:w="639" w:type="dxa"/>
          </w:tcPr>
          <w:p w14:paraId="259827CB">
            <w:pPr>
              <w:pStyle w:val="5"/>
              <w:jc w:val="left"/>
            </w:pPr>
            <w:r>
              <w:t xml:space="preserve"> 台</w:t>
            </w:r>
          </w:p>
        </w:tc>
        <w:tc>
          <w:tcPr>
            <w:tcW w:w="639" w:type="dxa"/>
          </w:tcPr>
          <w:p w14:paraId="2E0D9001">
            <w:pPr>
              <w:pStyle w:val="5"/>
              <w:jc w:val="left"/>
            </w:pPr>
            <w:r>
              <w:t xml:space="preserve"> {供应商响应}  元</w:t>
            </w:r>
          </w:p>
        </w:tc>
        <w:tc>
          <w:tcPr>
            <w:tcW w:w="639" w:type="dxa"/>
          </w:tcPr>
          <w:p w14:paraId="671686A9">
            <w:pPr>
              <w:pStyle w:val="5"/>
              <w:jc w:val="left"/>
            </w:pPr>
            <w:r>
              <w:t xml:space="preserve"> {供应商响应}</w:t>
            </w:r>
          </w:p>
        </w:tc>
        <w:tc>
          <w:tcPr>
            <w:tcW w:w="639" w:type="dxa"/>
          </w:tcPr>
          <w:p w14:paraId="4BBAEF2B">
            <w:pPr>
              <w:pStyle w:val="5"/>
              <w:jc w:val="left"/>
            </w:pPr>
            <w:r>
              <w:t xml:space="preserve"> {供应商响应}</w:t>
            </w:r>
          </w:p>
        </w:tc>
      </w:tr>
      <w:tr w14:paraId="005CE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4639C93">
            <w:pPr>
              <w:pStyle w:val="5"/>
              <w:jc w:val="left"/>
            </w:pPr>
            <w:r>
              <w:t xml:space="preserve"> 33</w:t>
            </w:r>
          </w:p>
        </w:tc>
        <w:tc>
          <w:tcPr>
            <w:tcW w:w="639" w:type="dxa"/>
          </w:tcPr>
          <w:p w14:paraId="6577EEC6">
            <w:pPr>
              <w:pStyle w:val="5"/>
              <w:jc w:val="left"/>
            </w:pPr>
            <w:r>
              <w:t xml:space="preserve"> 低温样品贮藏箱</w:t>
            </w:r>
          </w:p>
        </w:tc>
        <w:tc>
          <w:tcPr>
            <w:tcW w:w="639" w:type="dxa"/>
          </w:tcPr>
          <w:p w14:paraId="3414B9DF">
            <w:pPr>
              <w:pStyle w:val="5"/>
              <w:jc w:val="left"/>
            </w:pPr>
            <w:r>
              <w:t xml:space="preserve"> {供应商响应}</w:t>
            </w:r>
          </w:p>
        </w:tc>
        <w:tc>
          <w:tcPr>
            <w:tcW w:w="639" w:type="dxa"/>
          </w:tcPr>
          <w:p w14:paraId="2942DDA6">
            <w:pPr>
              <w:pStyle w:val="5"/>
              <w:jc w:val="left"/>
            </w:pPr>
            <w:r>
              <w:t xml:space="preserve"> {供应商响应}</w:t>
            </w:r>
          </w:p>
        </w:tc>
        <w:tc>
          <w:tcPr>
            <w:tcW w:w="639" w:type="dxa"/>
          </w:tcPr>
          <w:p w14:paraId="45D45D78">
            <w:pPr>
              <w:pStyle w:val="5"/>
              <w:jc w:val="left"/>
            </w:pPr>
            <w:r>
              <w:t xml:space="preserve"> {供应商响应}</w:t>
            </w:r>
          </w:p>
        </w:tc>
        <w:tc>
          <w:tcPr>
            <w:tcW w:w="639" w:type="dxa"/>
          </w:tcPr>
          <w:p w14:paraId="458ED01D">
            <w:pPr>
              <w:pStyle w:val="5"/>
              <w:jc w:val="left"/>
            </w:pPr>
            <w:r>
              <w:t xml:space="preserve"> {供应商响应}</w:t>
            </w:r>
          </w:p>
        </w:tc>
        <w:tc>
          <w:tcPr>
            <w:tcW w:w="639" w:type="dxa"/>
          </w:tcPr>
          <w:p w14:paraId="6260F25F">
            <w:pPr>
              <w:pStyle w:val="5"/>
              <w:jc w:val="left"/>
            </w:pPr>
            <w:r>
              <w:t xml:space="preserve"> 22400.0000  元</w:t>
            </w:r>
          </w:p>
        </w:tc>
        <w:tc>
          <w:tcPr>
            <w:tcW w:w="639" w:type="dxa"/>
          </w:tcPr>
          <w:p w14:paraId="1E0B2CCA">
            <w:pPr>
              <w:pStyle w:val="5"/>
              <w:jc w:val="left"/>
            </w:pPr>
            <w:r>
              <w:t xml:space="preserve"> {=总价/数量}  元</w:t>
            </w:r>
          </w:p>
        </w:tc>
        <w:tc>
          <w:tcPr>
            <w:tcW w:w="639" w:type="dxa"/>
          </w:tcPr>
          <w:p w14:paraId="5A5B5834">
            <w:pPr>
              <w:pStyle w:val="5"/>
              <w:jc w:val="left"/>
            </w:pPr>
            <w:r>
              <w:t xml:space="preserve"> 2.0000</w:t>
            </w:r>
          </w:p>
        </w:tc>
        <w:tc>
          <w:tcPr>
            <w:tcW w:w="639" w:type="dxa"/>
          </w:tcPr>
          <w:p w14:paraId="5617689A">
            <w:pPr>
              <w:pStyle w:val="5"/>
              <w:jc w:val="left"/>
            </w:pPr>
            <w:r>
              <w:t xml:space="preserve"> 台</w:t>
            </w:r>
          </w:p>
        </w:tc>
        <w:tc>
          <w:tcPr>
            <w:tcW w:w="639" w:type="dxa"/>
          </w:tcPr>
          <w:p w14:paraId="49AE6BDA">
            <w:pPr>
              <w:pStyle w:val="5"/>
              <w:jc w:val="left"/>
            </w:pPr>
            <w:r>
              <w:t xml:space="preserve"> {供应商响应}  元</w:t>
            </w:r>
          </w:p>
        </w:tc>
        <w:tc>
          <w:tcPr>
            <w:tcW w:w="639" w:type="dxa"/>
          </w:tcPr>
          <w:p w14:paraId="152C7940">
            <w:pPr>
              <w:pStyle w:val="5"/>
              <w:jc w:val="left"/>
            </w:pPr>
            <w:r>
              <w:t xml:space="preserve"> {供应商响应}</w:t>
            </w:r>
          </w:p>
        </w:tc>
        <w:tc>
          <w:tcPr>
            <w:tcW w:w="639" w:type="dxa"/>
          </w:tcPr>
          <w:p w14:paraId="39976CCC">
            <w:pPr>
              <w:pStyle w:val="5"/>
              <w:jc w:val="left"/>
            </w:pPr>
            <w:r>
              <w:t xml:space="preserve"> {供应商响应}</w:t>
            </w:r>
          </w:p>
        </w:tc>
      </w:tr>
      <w:tr w14:paraId="59379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A253BAD">
            <w:pPr>
              <w:pStyle w:val="5"/>
              <w:jc w:val="left"/>
            </w:pPr>
            <w:r>
              <w:t xml:space="preserve"> 34</w:t>
            </w:r>
          </w:p>
        </w:tc>
        <w:tc>
          <w:tcPr>
            <w:tcW w:w="639" w:type="dxa"/>
          </w:tcPr>
          <w:p w14:paraId="1086D503">
            <w:pPr>
              <w:pStyle w:val="5"/>
              <w:jc w:val="left"/>
            </w:pPr>
            <w:r>
              <w:t xml:space="preserve"> 人工气候箱（Ⅱ型）</w:t>
            </w:r>
          </w:p>
        </w:tc>
        <w:tc>
          <w:tcPr>
            <w:tcW w:w="639" w:type="dxa"/>
          </w:tcPr>
          <w:p w14:paraId="3E11B8EF">
            <w:pPr>
              <w:pStyle w:val="5"/>
              <w:jc w:val="left"/>
            </w:pPr>
            <w:r>
              <w:t xml:space="preserve"> {供应商响应}</w:t>
            </w:r>
          </w:p>
        </w:tc>
        <w:tc>
          <w:tcPr>
            <w:tcW w:w="639" w:type="dxa"/>
          </w:tcPr>
          <w:p w14:paraId="58B62D21">
            <w:pPr>
              <w:pStyle w:val="5"/>
              <w:jc w:val="left"/>
            </w:pPr>
            <w:r>
              <w:t xml:space="preserve"> {供应商响应}</w:t>
            </w:r>
          </w:p>
        </w:tc>
        <w:tc>
          <w:tcPr>
            <w:tcW w:w="639" w:type="dxa"/>
          </w:tcPr>
          <w:p w14:paraId="10A8E96B">
            <w:pPr>
              <w:pStyle w:val="5"/>
              <w:jc w:val="left"/>
            </w:pPr>
            <w:r>
              <w:t xml:space="preserve"> {供应商响应}</w:t>
            </w:r>
          </w:p>
        </w:tc>
        <w:tc>
          <w:tcPr>
            <w:tcW w:w="639" w:type="dxa"/>
          </w:tcPr>
          <w:p w14:paraId="06FFC1E1">
            <w:pPr>
              <w:pStyle w:val="5"/>
              <w:jc w:val="left"/>
            </w:pPr>
            <w:r>
              <w:t xml:space="preserve"> {供应商响应}</w:t>
            </w:r>
          </w:p>
        </w:tc>
        <w:tc>
          <w:tcPr>
            <w:tcW w:w="639" w:type="dxa"/>
          </w:tcPr>
          <w:p w14:paraId="6E4779A4">
            <w:pPr>
              <w:pStyle w:val="5"/>
              <w:jc w:val="left"/>
            </w:pPr>
            <w:r>
              <w:t xml:space="preserve"> 26600.0000  元</w:t>
            </w:r>
          </w:p>
        </w:tc>
        <w:tc>
          <w:tcPr>
            <w:tcW w:w="639" w:type="dxa"/>
          </w:tcPr>
          <w:p w14:paraId="17310E22">
            <w:pPr>
              <w:pStyle w:val="5"/>
              <w:jc w:val="left"/>
            </w:pPr>
            <w:r>
              <w:t xml:space="preserve"> {=总价/数量}  元</w:t>
            </w:r>
          </w:p>
        </w:tc>
        <w:tc>
          <w:tcPr>
            <w:tcW w:w="639" w:type="dxa"/>
          </w:tcPr>
          <w:p w14:paraId="71517756">
            <w:pPr>
              <w:pStyle w:val="5"/>
              <w:jc w:val="left"/>
            </w:pPr>
            <w:r>
              <w:t xml:space="preserve"> 2.0000</w:t>
            </w:r>
          </w:p>
        </w:tc>
        <w:tc>
          <w:tcPr>
            <w:tcW w:w="639" w:type="dxa"/>
          </w:tcPr>
          <w:p w14:paraId="4C23BC9C">
            <w:pPr>
              <w:pStyle w:val="5"/>
              <w:jc w:val="left"/>
            </w:pPr>
            <w:r>
              <w:t xml:space="preserve"> 台</w:t>
            </w:r>
          </w:p>
        </w:tc>
        <w:tc>
          <w:tcPr>
            <w:tcW w:w="639" w:type="dxa"/>
          </w:tcPr>
          <w:p w14:paraId="51FDC9A4">
            <w:pPr>
              <w:pStyle w:val="5"/>
              <w:jc w:val="left"/>
            </w:pPr>
            <w:r>
              <w:t xml:space="preserve"> {供应商响应}  元</w:t>
            </w:r>
          </w:p>
        </w:tc>
        <w:tc>
          <w:tcPr>
            <w:tcW w:w="639" w:type="dxa"/>
          </w:tcPr>
          <w:p w14:paraId="5A9CE127">
            <w:pPr>
              <w:pStyle w:val="5"/>
              <w:jc w:val="left"/>
            </w:pPr>
            <w:r>
              <w:t xml:space="preserve"> {供应商响应}</w:t>
            </w:r>
          </w:p>
        </w:tc>
        <w:tc>
          <w:tcPr>
            <w:tcW w:w="639" w:type="dxa"/>
          </w:tcPr>
          <w:p w14:paraId="3EFB7B81">
            <w:pPr>
              <w:pStyle w:val="5"/>
              <w:jc w:val="left"/>
            </w:pPr>
            <w:r>
              <w:t xml:space="preserve"> {供应商响应}</w:t>
            </w:r>
          </w:p>
        </w:tc>
      </w:tr>
      <w:tr w14:paraId="16401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EA1820B">
            <w:pPr>
              <w:pStyle w:val="5"/>
              <w:jc w:val="left"/>
            </w:pPr>
            <w:r>
              <w:t xml:space="preserve"> 35</w:t>
            </w:r>
          </w:p>
        </w:tc>
        <w:tc>
          <w:tcPr>
            <w:tcW w:w="639" w:type="dxa"/>
          </w:tcPr>
          <w:p w14:paraId="28670DF8">
            <w:pPr>
              <w:pStyle w:val="5"/>
              <w:jc w:val="left"/>
            </w:pPr>
            <w:r>
              <w:t xml:space="preserve"> 振荡摇床</w:t>
            </w:r>
          </w:p>
        </w:tc>
        <w:tc>
          <w:tcPr>
            <w:tcW w:w="639" w:type="dxa"/>
          </w:tcPr>
          <w:p w14:paraId="36A2F487">
            <w:pPr>
              <w:pStyle w:val="5"/>
              <w:jc w:val="left"/>
            </w:pPr>
            <w:r>
              <w:t xml:space="preserve"> {供应商响应}</w:t>
            </w:r>
          </w:p>
        </w:tc>
        <w:tc>
          <w:tcPr>
            <w:tcW w:w="639" w:type="dxa"/>
          </w:tcPr>
          <w:p w14:paraId="1AF0BBDD">
            <w:pPr>
              <w:pStyle w:val="5"/>
              <w:jc w:val="left"/>
            </w:pPr>
            <w:r>
              <w:t xml:space="preserve"> {供应商响应}</w:t>
            </w:r>
          </w:p>
        </w:tc>
        <w:tc>
          <w:tcPr>
            <w:tcW w:w="639" w:type="dxa"/>
          </w:tcPr>
          <w:p w14:paraId="050292F8">
            <w:pPr>
              <w:pStyle w:val="5"/>
              <w:jc w:val="left"/>
            </w:pPr>
            <w:r>
              <w:t xml:space="preserve"> {供应商响应}</w:t>
            </w:r>
          </w:p>
        </w:tc>
        <w:tc>
          <w:tcPr>
            <w:tcW w:w="639" w:type="dxa"/>
          </w:tcPr>
          <w:p w14:paraId="4B9A9951">
            <w:pPr>
              <w:pStyle w:val="5"/>
              <w:jc w:val="left"/>
            </w:pPr>
            <w:r>
              <w:t xml:space="preserve"> {供应商响应}</w:t>
            </w:r>
          </w:p>
        </w:tc>
        <w:tc>
          <w:tcPr>
            <w:tcW w:w="639" w:type="dxa"/>
          </w:tcPr>
          <w:p w14:paraId="3E3DDC11">
            <w:pPr>
              <w:pStyle w:val="5"/>
              <w:jc w:val="left"/>
            </w:pPr>
            <w:r>
              <w:t xml:space="preserve"> 23500.0000  元</w:t>
            </w:r>
          </w:p>
        </w:tc>
        <w:tc>
          <w:tcPr>
            <w:tcW w:w="639" w:type="dxa"/>
          </w:tcPr>
          <w:p w14:paraId="52C5D1D5">
            <w:pPr>
              <w:pStyle w:val="5"/>
              <w:jc w:val="left"/>
            </w:pPr>
            <w:r>
              <w:t xml:space="preserve"> {=总价/数量}  元</w:t>
            </w:r>
          </w:p>
        </w:tc>
        <w:tc>
          <w:tcPr>
            <w:tcW w:w="639" w:type="dxa"/>
          </w:tcPr>
          <w:p w14:paraId="10C17A7B">
            <w:pPr>
              <w:pStyle w:val="5"/>
              <w:jc w:val="left"/>
            </w:pPr>
            <w:r>
              <w:t xml:space="preserve"> 1.0000</w:t>
            </w:r>
          </w:p>
        </w:tc>
        <w:tc>
          <w:tcPr>
            <w:tcW w:w="639" w:type="dxa"/>
          </w:tcPr>
          <w:p w14:paraId="63B240B5">
            <w:pPr>
              <w:pStyle w:val="5"/>
              <w:jc w:val="left"/>
            </w:pPr>
            <w:r>
              <w:t xml:space="preserve"> 台</w:t>
            </w:r>
          </w:p>
        </w:tc>
        <w:tc>
          <w:tcPr>
            <w:tcW w:w="639" w:type="dxa"/>
          </w:tcPr>
          <w:p w14:paraId="0F2BD2A3">
            <w:pPr>
              <w:pStyle w:val="5"/>
              <w:jc w:val="left"/>
            </w:pPr>
            <w:r>
              <w:t xml:space="preserve"> {供应商响应}  元</w:t>
            </w:r>
          </w:p>
        </w:tc>
        <w:tc>
          <w:tcPr>
            <w:tcW w:w="639" w:type="dxa"/>
          </w:tcPr>
          <w:p w14:paraId="07CD91C4">
            <w:pPr>
              <w:pStyle w:val="5"/>
              <w:jc w:val="left"/>
            </w:pPr>
            <w:r>
              <w:t xml:space="preserve"> {供应商响应}</w:t>
            </w:r>
          </w:p>
        </w:tc>
        <w:tc>
          <w:tcPr>
            <w:tcW w:w="639" w:type="dxa"/>
          </w:tcPr>
          <w:p w14:paraId="48D4D4AA">
            <w:pPr>
              <w:pStyle w:val="5"/>
              <w:jc w:val="left"/>
            </w:pPr>
            <w:r>
              <w:t xml:space="preserve"> {供应商响应}</w:t>
            </w:r>
          </w:p>
        </w:tc>
      </w:tr>
      <w:tr w14:paraId="22412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9A9AC2E">
            <w:pPr>
              <w:pStyle w:val="5"/>
              <w:jc w:val="left"/>
            </w:pPr>
            <w:r>
              <w:t xml:space="preserve"> 36</w:t>
            </w:r>
          </w:p>
        </w:tc>
        <w:tc>
          <w:tcPr>
            <w:tcW w:w="639" w:type="dxa"/>
          </w:tcPr>
          <w:p w14:paraId="0510F397">
            <w:pPr>
              <w:pStyle w:val="5"/>
              <w:jc w:val="left"/>
            </w:pPr>
            <w:r>
              <w:t xml:space="preserve"> 土壤分析系统</w:t>
            </w:r>
          </w:p>
        </w:tc>
        <w:tc>
          <w:tcPr>
            <w:tcW w:w="639" w:type="dxa"/>
          </w:tcPr>
          <w:p w14:paraId="5885683A">
            <w:pPr>
              <w:pStyle w:val="5"/>
              <w:jc w:val="left"/>
            </w:pPr>
            <w:r>
              <w:t xml:space="preserve"> {供应商响应}</w:t>
            </w:r>
          </w:p>
        </w:tc>
        <w:tc>
          <w:tcPr>
            <w:tcW w:w="639" w:type="dxa"/>
          </w:tcPr>
          <w:p w14:paraId="442D8F20">
            <w:pPr>
              <w:pStyle w:val="5"/>
              <w:jc w:val="left"/>
            </w:pPr>
            <w:r>
              <w:t xml:space="preserve"> {供应商响应}</w:t>
            </w:r>
          </w:p>
        </w:tc>
        <w:tc>
          <w:tcPr>
            <w:tcW w:w="639" w:type="dxa"/>
          </w:tcPr>
          <w:p w14:paraId="01500D5A">
            <w:pPr>
              <w:pStyle w:val="5"/>
              <w:jc w:val="left"/>
            </w:pPr>
            <w:r>
              <w:t xml:space="preserve"> {供应商响应}</w:t>
            </w:r>
          </w:p>
        </w:tc>
        <w:tc>
          <w:tcPr>
            <w:tcW w:w="639" w:type="dxa"/>
          </w:tcPr>
          <w:p w14:paraId="6D212C70">
            <w:pPr>
              <w:pStyle w:val="5"/>
              <w:jc w:val="left"/>
            </w:pPr>
            <w:r>
              <w:t xml:space="preserve"> {供应商响应}</w:t>
            </w:r>
          </w:p>
        </w:tc>
        <w:tc>
          <w:tcPr>
            <w:tcW w:w="639" w:type="dxa"/>
          </w:tcPr>
          <w:p w14:paraId="49A90824">
            <w:pPr>
              <w:pStyle w:val="5"/>
              <w:jc w:val="left"/>
            </w:pPr>
            <w:r>
              <w:t xml:space="preserve"> 6300.0000  元</w:t>
            </w:r>
          </w:p>
        </w:tc>
        <w:tc>
          <w:tcPr>
            <w:tcW w:w="639" w:type="dxa"/>
          </w:tcPr>
          <w:p w14:paraId="0921DE18">
            <w:pPr>
              <w:pStyle w:val="5"/>
              <w:jc w:val="left"/>
            </w:pPr>
            <w:r>
              <w:t xml:space="preserve"> {=总价/数量}  元</w:t>
            </w:r>
          </w:p>
        </w:tc>
        <w:tc>
          <w:tcPr>
            <w:tcW w:w="639" w:type="dxa"/>
          </w:tcPr>
          <w:p w14:paraId="0A2D2C5B">
            <w:pPr>
              <w:pStyle w:val="5"/>
              <w:jc w:val="left"/>
            </w:pPr>
            <w:r>
              <w:t xml:space="preserve"> 1.0000</w:t>
            </w:r>
          </w:p>
        </w:tc>
        <w:tc>
          <w:tcPr>
            <w:tcW w:w="639" w:type="dxa"/>
          </w:tcPr>
          <w:p w14:paraId="7C0FACC7">
            <w:pPr>
              <w:pStyle w:val="5"/>
              <w:jc w:val="left"/>
            </w:pPr>
            <w:r>
              <w:t xml:space="preserve"> 套</w:t>
            </w:r>
          </w:p>
        </w:tc>
        <w:tc>
          <w:tcPr>
            <w:tcW w:w="639" w:type="dxa"/>
          </w:tcPr>
          <w:p w14:paraId="0DB480CA">
            <w:pPr>
              <w:pStyle w:val="5"/>
              <w:jc w:val="left"/>
            </w:pPr>
            <w:r>
              <w:t xml:space="preserve"> {供应商响应}  元</w:t>
            </w:r>
          </w:p>
        </w:tc>
        <w:tc>
          <w:tcPr>
            <w:tcW w:w="639" w:type="dxa"/>
          </w:tcPr>
          <w:p w14:paraId="471DAB6F">
            <w:pPr>
              <w:pStyle w:val="5"/>
              <w:jc w:val="left"/>
            </w:pPr>
            <w:r>
              <w:t xml:space="preserve"> {供应商响应}</w:t>
            </w:r>
          </w:p>
        </w:tc>
        <w:tc>
          <w:tcPr>
            <w:tcW w:w="639" w:type="dxa"/>
          </w:tcPr>
          <w:p w14:paraId="6B6AC36F">
            <w:pPr>
              <w:pStyle w:val="5"/>
              <w:jc w:val="left"/>
            </w:pPr>
            <w:r>
              <w:t xml:space="preserve"> {供应商响应}</w:t>
            </w:r>
          </w:p>
        </w:tc>
      </w:tr>
      <w:tr w14:paraId="58300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B589A64">
            <w:pPr>
              <w:pStyle w:val="5"/>
              <w:jc w:val="left"/>
            </w:pPr>
            <w:r>
              <w:t xml:space="preserve"> 37</w:t>
            </w:r>
          </w:p>
        </w:tc>
        <w:tc>
          <w:tcPr>
            <w:tcW w:w="639" w:type="dxa"/>
          </w:tcPr>
          <w:p w14:paraId="7AFEAEF1">
            <w:pPr>
              <w:pStyle w:val="5"/>
              <w:jc w:val="left"/>
            </w:pPr>
            <w:r>
              <w:t xml:space="preserve"> PCR仪</w:t>
            </w:r>
          </w:p>
        </w:tc>
        <w:tc>
          <w:tcPr>
            <w:tcW w:w="639" w:type="dxa"/>
          </w:tcPr>
          <w:p w14:paraId="36209C0B">
            <w:pPr>
              <w:pStyle w:val="5"/>
              <w:jc w:val="left"/>
            </w:pPr>
            <w:r>
              <w:t xml:space="preserve"> {供应商响应}</w:t>
            </w:r>
          </w:p>
        </w:tc>
        <w:tc>
          <w:tcPr>
            <w:tcW w:w="639" w:type="dxa"/>
          </w:tcPr>
          <w:p w14:paraId="23332AF9">
            <w:pPr>
              <w:pStyle w:val="5"/>
              <w:jc w:val="left"/>
            </w:pPr>
            <w:r>
              <w:t xml:space="preserve"> {供应商响应}</w:t>
            </w:r>
          </w:p>
        </w:tc>
        <w:tc>
          <w:tcPr>
            <w:tcW w:w="639" w:type="dxa"/>
          </w:tcPr>
          <w:p w14:paraId="21395111">
            <w:pPr>
              <w:pStyle w:val="5"/>
              <w:jc w:val="left"/>
            </w:pPr>
            <w:r>
              <w:t xml:space="preserve"> {供应商响应}</w:t>
            </w:r>
          </w:p>
        </w:tc>
        <w:tc>
          <w:tcPr>
            <w:tcW w:w="639" w:type="dxa"/>
          </w:tcPr>
          <w:p w14:paraId="6D6265FB">
            <w:pPr>
              <w:pStyle w:val="5"/>
              <w:jc w:val="left"/>
            </w:pPr>
            <w:r>
              <w:t xml:space="preserve"> {供应商响应}</w:t>
            </w:r>
          </w:p>
        </w:tc>
        <w:tc>
          <w:tcPr>
            <w:tcW w:w="639" w:type="dxa"/>
          </w:tcPr>
          <w:p w14:paraId="3C8F107F">
            <w:pPr>
              <w:pStyle w:val="5"/>
              <w:jc w:val="left"/>
            </w:pPr>
            <w:r>
              <w:t xml:space="preserve"> 81000.0000  元</w:t>
            </w:r>
          </w:p>
        </w:tc>
        <w:tc>
          <w:tcPr>
            <w:tcW w:w="639" w:type="dxa"/>
          </w:tcPr>
          <w:p w14:paraId="69B4C631">
            <w:pPr>
              <w:pStyle w:val="5"/>
              <w:jc w:val="left"/>
            </w:pPr>
            <w:r>
              <w:t xml:space="preserve"> {=总价/数量}  元</w:t>
            </w:r>
          </w:p>
        </w:tc>
        <w:tc>
          <w:tcPr>
            <w:tcW w:w="639" w:type="dxa"/>
          </w:tcPr>
          <w:p w14:paraId="212C26EE">
            <w:pPr>
              <w:pStyle w:val="5"/>
              <w:jc w:val="left"/>
            </w:pPr>
            <w:r>
              <w:t xml:space="preserve"> 1.0000</w:t>
            </w:r>
          </w:p>
        </w:tc>
        <w:tc>
          <w:tcPr>
            <w:tcW w:w="639" w:type="dxa"/>
          </w:tcPr>
          <w:p w14:paraId="1C1A9B5F">
            <w:pPr>
              <w:pStyle w:val="5"/>
              <w:jc w:val="left"/>
            </w:pPr>
            <w:r>
              <w:t xml:space="preserve"> 台</w:t>
            </w:r>
          </w:p>
        </w:tc>
        <w:tc>
          <w:tcPr>
            <w:tcW w:w="639" w:type="dxa"/>
          </w:tcPr>
          <w:p w14:paraId="29B28130">
            <w:pPr>
              <w:pStyle w:val="5"/>
              <w:jc w:val="left"/>
            </w:pPr>
            <w:r>
              <w:t xml:space="preserve"> {供应商响应}  元</w:t>
            </w:r>
          </w:p>
        </w:tc>
        <w:tc>
          <w:tcPr>
            <w:tcW w:w="639" w:type="dxa"/>
          </w:tcPr>
          <w:p w14:paraId="3EB0DCD1">
            <w:pPr>
              <w:pStyle w:val="5"/>
              <w:jc w:val="left"/>
            </w:pPr>
            <w:r>
              <w:t xml:space="preserve"> {供应商响应}</w:t>
            </w:r>
          </w:p>
        </w:tc>
        <w:tc>
          <w:tcPr>
            <w:tcW w:w="639" w:type="dxa"/>
          </w:tcPr>
          <w:p w14:paraId="4D27F658">
            <w:pPr>
              <w:pStyle w:val="5"/>
              <w:jc w:val="left"/>
            </w:pPr>
            <w:r>
              <w:t xml:space="preserve"> {供应商响应}</w:t>
            </w:r>
          </w:p>
        </w:tc>
      </w:tr>
      <w:tr w14:paraId="1FC33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563C4DD">
            <w:pPr>
              <w:pStyle w:val="5"/>
              <w:jc w:val="left"/>
            </w:pPr>
            <w:r>
              <w:t xml:space="preserve"> 38</w:t>
            </w:r>
          </w:p>
        </w:tc>
        <w:tc>
          <w:tcPr>
            <w:tcW w:w="639" w:type="dxa"/>
          </w:tcPr>
          <w:p w14:paraId="142970C0">
            <w:pPr>
              <w:pStyle w:val="5"/>
              <w:jc w:val="left"/>
            </w:pPr>
            <w:r>
              <w:t xml:space="preserve"> 大型样品冰冻箱</w:t>
            </w:r>
          </w:p>
        </w:tc>
        <w:tc>
          <w:tcPr>
            <w:tcW w:w="639" w:type="dxa"/>
          </w:tcPr>
          <w:p w14:paraId="14FF76CB">
            <w:pPr>
              <w:pStyle w:val="5"/>
              <w:jc w:val="left"/>
            </w:pPr>
            <w:r>
              <w:t xml:space="preserve"> {供应商响应}</w:t>
            </w:r>
          </w:p>
        </w:tc>
        <w:tc>
          <w:tcPr>
            <w:tcW w:w="639" w:type="dxa"/>
          </w:tcPr>
          <w:p w14:paraId="3A66B2BF">
            <w:pPr>
              <w:pStyle w:val="5"/>
              <w:jc w:val="left"/>
            </w:pPr>
            <w:r>
              <w:t xml:space="preserve"> {供应商响应}</w:t>
            </w:r>
          </w:p>
        </w:tc>
        <w:tc>
          <w:tcPr>
            <w:tcW w:w="639" w:type="dxa"/>
          </w:tcPr>
          <w:p w14:paraId="4D62C4E6">
            <w:pPr>
              <w:pStyle w:val="5"/>
              <w:jc w:val="left"/>
            </w:pPr>
            <w:r>
              <w:t xml:space="preserve"> {供应商响应}</w:t>
            </w:r>
          </w:p>
        </w:tc>
        <w:tc>
          <w:tcPr>
            <w:tcW w:w="639" w:type="dxa"/>
          </w:tcPr>
          <w:p w14:paraId="0B555664">
            <w:pPr>
              <w:pStyle w:val="5"/>
              <w:jc w:val="left"/>
            </w:pPr>
            <w:r>
              <w:t xml:space="preserve"> {供应商响应}</w:t>
            </w:r>
          </w:p>
        </w:tc>
        <w:tc>
          <w:tcPr>
            <w:tcW w:w="639" w:type="dxa"/>
          </w:tcPr>
          <w:p w14:paraId="757391DF">
            <w:pPr>
              <w:pStyle w:val="5"/>
              <w:jc w:val="left"/>
            </w:pPr>
            <w:r>
              <w:t xml:space="preserve"> 12000.0000  元</w:t>
            </w:r>
          </w:p>
        </w:tc>
        <w:tc>
          <w:tcPr>
            <w:tcW w:w="639" w:type="dxa"/>
          </w:tcPr>
          <w:p w14:paraId="05871E18">
            <w:pPr>
              <w:pStyle w:val="5"/>
              <w:jc w:val="left"/>
            </w:pPr>
            <w:r>
              <w:t xml:space="preserve"> {=总价/数量}  元</w:t>
            </w:r>
          </w:p>
        </w:tc>
        <w:tc>
          <w:tcPr>
            <w:tcW w:w="639" w:type="dxa"/>
          </w:tcPr>
          <w:p w14:paraId="1EFB30E2">
            <w:pPr>
              <w:pStyle w:val="5"/>
              <w:jc w:val="left"/>
            </w:pPr>
            <w:r>
              <w:t xml:space="preserve"> 1.0000</w:t>
            </w:r>
          </w:p>
        </w:tc>
        <w:tc>
          <w:tcPr>
            <w:tcW w:w="639" w:type="dxa"/>
          </w:tcPr>
          <w:p w14:paraId="2CAE5A0F">
            <w:pPr>
              <w:pStyle w:val="5"/>
              <w:jc w:val="left"/>
            </w:pPr>
            <w:r>
              <w:t xml:space="preserve"> 台</w:t>
            </w:r>
          </w:p>
        </w:tc>
        <w:tc>
          <w:tcPr>
            <w:tcW w:w="639" w:type="dxa"/>
          </w:tcPr>
          <w:p w14:paraId="38D71A73">
            <w:pPr>
              <w:pStyle w:val="5"/>
              <w:jc w:val="left"/>
            </w:pPr>
            <w:r>
              <w:t xml:space="preserve"> {供应商响应}  元</w:t>
            </w:r>
          </w:p>
        </w:tc>
        <w:tc>
          <w:tcPr>
            <w:tcW w:w="639" w:type="dxa"/>
          </w:tcPr>
          <w:p w14:paraId="491D281D">
            <w:pPr>
              <w:pStyle w:val="5"/>
              <w:jc w:val="left"/>
            </w:pPr>
            <w:r>
              <w:t xml:space="preserve"> {供应商响应}</w:t>
            </w:r>
          </w:p>
        </w:tc>
        <w:tc>
          <w:tcPr>
            <w:tcW w:w="639" w:type="dxa"/>
          </w:tcPr>
          <w:p w14:paraId="22AE07FA">
            <w:pPr>
              <w:pStyle w:val="5"/>
              <w:jc w:val="left"/>
            </w:pPr>
            <w:r>
              <w:t xml:space="preserve"> {供应商响应}</w:t>
            </w:r>
          </w:p>
        </w:tc>
      </w:tr>
    </w:tbl>
    <w:p w14:paraId="04884B34">
      <w:pPr>
        <w:pStyle w:val="5"/>
        <w:jc w:val="left"/>
      </w:pPr>
      <w:r>
        <w:t>合计：</w:t>
      </w:r>
    </w:p>
    <w:p w14:paraId="572A4FED">
      <w:pPr>
        <w:pStyle w:val="5"/>
        <w:jc w:val="left"/>
      </w:pPr>
      <w:r>
        <w:t>备注：无</w:t>
      </w:r>
    </w:p>
    <w:p w14:paraId="17E5B04C">
      <w:pPr>
        <w:pStyle w:val="5"/>
        <w:jc w:val="left"/>
      </w:pPr>
      <w:r>
        <w:t>时间：     年     月     日</w:t>
      </w:r>
    </w:p>
    <w:p w14:paraId="6D9FBBF0">
      <w:pPr>
        <w:pStyle w:val="5"/>
        <w:jc w:val="left"/>
      </w:pPr>
      <w:r>
        <w:t xml:space="preserve">签章：                     </w:t>
      </w:r>
    </w:p>
    <w:p w14:paraId="31DAD30D">
      <w:pPr>
        <w:pStyle w:val="5"/>
        <w:jc w:val="left"/>
        <w:outlineLvl w:val="0"/>
      </w:pPr>
      <w:r>
        <w:rPr>
          <w:b/>
          <w:sz w:val="48"/>
        </w:rPr>
        <w:t>开标（报价）一览表</w:t>
      </w:r>
    </w:p>
    <w:p w14:paraId="6972278E">
      <w:pPr>
        <w:pStyle w:val="5"/>
        <w:jc w:val="left"/>
      </w:pPr>
      <w:r>
        <w:t>公司名称：</w:t>
      </w:r>
    </w:p>
    <w:p w14:paraId="0F009803">
      <w:pPr>
        <w:pStyle w:val="5"/>
        <w:jc w:val="left"/>
      </w:pPr>
      <w:r>
        <w:t>包号：2</w:t>
      </w:r>
    </w:p>
    <w:p w14:paraId="292F5CBF">
      <w:pPr>
        <w:pStyle w:val="5"/>
        <w:jc w:val="left"/>
      </w:pPr>
      <w:r>
        <w:t>项目编号：[350401]HJZB[GK]2024005</w:t>
      </w:r>
    </w:p>
    <w:p w14:paraId="1E9A37C5">
      <w:pPr>
        <w:pStyle w:val="5"/>
        <w:jc w:val="left"/>
      </w:pPr>
      <w:r>
        <w:t>项目名称：福建省三明市区域性品种测试评价站建设项目仪器设备及农机具购置</w:t>
      </w:r>
    </w:p>
    <w:p w14:paraId="0B9738C1">
      <w:pPr>
        <w:pStyle w:val="5"/>
        <w:jc w:val="cente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4BF5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21117B">
            <w:pPr>
              <w:pStyle w:val="5"/>
              <w:jc w:val="left"/>
            </w:pPr>
            <w:r>
              <w:t xml:space="preserve"> 序号</w:t>
            </w:r>
          </w:p>
        </w:tc>
        <w:tc>
          <w:tcPr>
            <w:tcW w:w="1661" w:type="dxa"/>
          </w:tcPr>
          <w:p w14:paraId="55A28306">
            <w:pPr>
              <w:pStyle w:val="5"/>
              <w:jc w:val="left"/>
            </w:pPr>
            <w:r>
              <w:t xml:space="preserve"> 报价内容</w:t>
            </w:r>
          </w:p>
        </w:tc>
        <w:tc>
          <w:tcPr>
            <w:tcW w:w="1661" w:type="dxa"/>
          </w:tcPr>
          <w:p w14:paraId="7AA59C86">
            <w:pPr>
              <w:pStyle w:val="5"/>
              <w:jc w:val="left"/>
            </w:pPr>
            <w:r>
              <w:t xml:space="preserve"> 最高限价</w:t>
            </w:r>
          </w:p>
        </w:tc>
        <w:tc>
          <w:tcPr>
            <w:tcW w:w="1661" w:type="dxa"/>
          </w:tcPr>
          <w:p w14:paraId="5B767DE7">
            <w:pPr>
              <w:pStyle w:val="5"/>
              <w:jc w:val="left"/>
            </w:pPr>
            <w:r>
              <w:t xml:space="preserve"> 响应报价</w:t>
            </w:r>
          </w:p>
        </w:tc>
        <w:tc>
          <w:tcPr>
            <w:tcW w:w="1661" w:type="dxa"/>
          </w:tcPr>
          <w:p w14:paraId="5242349E">
            <w:pPr>
              <w:pStyle w:val="5"/>
              <w:jc w:val="left"/>
            </w:pPr>
            <w:r>
              <w:t xml:space="preserve"> 价款形式</w:t>
            </w:r>
          </w:p>
        </w:tc>
      </w:tr>
      <w:tr w14:paraId="18E92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1AF2A78">
            <w:pPr>
              <w:pStyle w:val="5"/>
              <w:jc w:val="left"/>
            </w:pPr>
            <w:r>
              <w:t xml:space="preserve"> 1</w:t>
            </w:r>
          </w:p>
        </w:tc>
        <w:tc>
          <w:tcPr>
            <w:tcW w:w="1661" w:type="dxa"/>
          </w:tcPr>
          <w:p w14:paraId="1EA2F5C3">
            <w:pPr>
              <w:pStyle w:val="5"/>
              <w:jc w:val="left"/>
            </w:pPr>
            <w:r>
              <w:t xml:space="preserve"> 农机具购置</w:t>
            </w:r>
          </w:p>
        </w:tc>
        <w:tc>
          <w:tcPr>
            <w:tcW w:w="1661" w:type="dxa"/>
          </w:tcPr>
          <w:p w14:paraId="0274575D">
            <w:pPr>
              <w:pStyle w:val="5"/>
              <w:jc w:val="left"/>
            </w:pPr>
            <w:r>
              <w:t xml:space="preserve"> 820000.0000  元</w:t>
            </w:r>
          </w:p>
        </w:tc>
        <w:tc>
          <w:tcPr>
            <w:tcW w:w="1661" w:type="dxa"/>
          </w:tcPr>
          <w:p w14:paraId="762A9C9B">
            <w:pPr>
              <w:pStyle w:val="5"/>
              <w:jc w:val="left"/>
            </w:pPr>
            <w:r>
              <w:t xml:space="preserve"> 「汇总引用」  元</w:t>
            </w:r>
          </w:p>
        </w:tc>
        <w:tc>
          <w:tcPr>
            <w:tcW w:w="1661" w:type="dxa"/>
          </w:tcPr>
          <w:p w14:paraId="4E02E10C">
            <w:pPr>
              <w:pStyle w:val="5"/>
              <w:jc w:val="left"/>
            </w:pPr>
            <w:r>
              <w:t xml:space="preserve"> 总价</w:t>
            </w:r>
          </w:p>
        </w:tc>
      </w:tr>
    </w:tbl>
    <w:p w14:paraId="3F5559FD">
      <w:pPr>
        <w:pStyle w:val="5"/>
        <w:jc w:val="left"/>
      </w:pPr>
      <w:r>
        <w:t>备注：无</w:t>
      </w:r>
    </w:p>
    <w:p w14:paraId="7AB18C5E">
      <w:pPr>
        <w:pStyle w:val="5"/>
        <w:jc w:val="left"/>
      </w:pPr>
      <w:r>
        <w:t>时间：     年     月     日</w:t>
      </w:r>
    </w:p>
    <w:p w14:paraId="6A4D4038">
      <w:pPr>
        <w:pStyle w:val="5"/>
        <w:jc w:val="left"/>
      </w:pPr>
      <w:r>
        <w:t xml:space="preserve">签章：                     </w:t>
      </w:r>
    </w:p>
    <w:p w14:paraId="32A4FFC9">
      <w:pPr>
        <w:pStyle w:val="5"/>
        <w:jc w:val="left"/>
        <w:outlineLvl w:val="0"/>
      </w:pPr>
      <w:r>
        <w:rPr>
          <w:b/>
          <w:sz w:val="48"/>
        </w:rPr>
        <w:t>投标（响应）报价明细表</w:t>
      </w:r>
    </w:p>
    <w:p w14:paraId="0B78143F">
      <w:pPr>
        <w:pStyle w:val="5"/>
        <w:jc w:val="left"/>
      </w:pPr>
      <w:r>
        <w:t>公司名称：</w:t>
      </w:r>
    </w:p>
    <w:p w14:paraId="480C7430">
      <w:pPr>
        <w:pStyle w:val="5"/>
        <w:jc w:val="left"/>
      </w:pPr>
      <w:r>
        <w:t>包号：2</w:t>
      </w:r>
    </w:p>
    <w:p w14:paraId="2F1C55D4">
      <w:pPr>
        <w:pStyle w:val="5"/>
        <w:jc w:val="left"/>
      </w:pPr>
      <w:r>
        <w:t>项目编号：[350401]HJZB[GK]2024005</w:t>
      </w:r>
    </w:p>
    <w:p w14:paraId="212A126D">
      <w:pPr>
        <w:pStyle w:val="5"/>
        <w:jc w:val="left"/>
      </w:pPr>
      <w:r>
        <w:t>项目名称：福建省三明市区域性品种测试评价站建设项目仪器设备及农机具购置</w:t>
      </w:r>
    </w:p>
    <w:p w14:paraId="65693509">
      <w:pPr>
        <w:pStyle w:val="5"/>
        <w:jc w:val="left"/>
      </w:pPr>
      <w:r>
        <w:t xml:space="preserve"> 福建省三明市区域性品种测试评价站建设项目农机具购置</w:t>
      </w:r>
    </w:p>
    <w:p w14:paraId="2EB6BED4">
      <w:pPr>
        <w:pStyle w:val="5"/>
        <w:jc w:val="cente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77"/>
        <w:gridCol w:w="639"/>
        <w:gridCol w:w="639"/>
        <w:gridCol w:w="639"/>
        <w:gridCol w:w="639"/>
        <w:gridCol w:w="1281"/>
        <w:gridCol w:w="639"/>
        <w:gridCol w:w="774"/>
        <w:gridCol w:w="639"/>
        <w:gridCol w:w="639"/>
        <w:gridCol w:w="639"/>
        <w:gridCol w:w="639"/>
      </w:tblGrid>
      <w:tr w14:paraId="6C206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FC28EBF">
            <w:pPr>
              <w:pStyle w:val="5"/>
              <w:jc w:val="left"/>
            </w:pPr>
            <w:r>
              <w:t xml:space="preserve"> 序号</w:t>
            </w:r>
          </w:p>
        </w:tc>
        <w:tc>
          <w:tcPr>
            <w:tcW w:w="639" w:type="dxa"/>
          </w:tcPr>
          <w:p w14:paraId="622D208E">
            <w:pPr>
              <w:pStyle w:val="5"/>
              <w:jc w:val="left"/>
            </w:pPr>
            <w:r>
              <w:t xml:space="preserve"> 货物名称</w:t>
            </w:r>
          </w:p>
        </w:tc>
        <w:tc>
          <w:tcPr>
            <w:tcW w:w="639" w:type="dxa"/>
          </w:tcPr>
          <w:p w14:paraId="07F59DB5">
            <w:pPr>
              <w:pStyle w:val="5"/>
              <w:jc w:val="left"/>
            </w:pPr>
            <w:r>
              <w:t xml:space="preserve"> 规格型号</w:t>
            </w:r>
          </w:p>
        </w:tc>
        <w:tc>
          <w:tcPr>
            <w:tcW w:w="639" w:type="dxa"/>
          </w:tcPr>
          <w:p w14:paraId="56A63914">
            <w:pPr>
              <w:pStyle w:val="5"/>
              <w:jc w:val="left"/>
            </w:pPr>
            <w:r>
              <w:t xml:space="preserve"> 品牌</w:t>
            </w:r>
          </w:p>
        </w:tc>
        <w:tc>
          <w:tcPr>
            <w:tcW w:w="639" w:type="dxa"/>
          </w:tcPr>
          <w:p w14:paraId="6299BED1">
            <w:pPr>
              <w:pStyle w:val="5"/>
              <w:jc w:val="left"/>
            </w:pPr>
            <w:r>
              <w:t xml:space="preserve"> 制造商名称</w:t>
            </w:r>
          </w:p>
        </w:tc>
        <w:tc>
          <w:tcPr>
            <w:tcW w:w="639" w:type="dxa"/>
          </w:tcPr>
          <w:p w14:paraId="56201FB5">
            <w:pPr>
              <w:pStyle w:val="5"/>
              <w:jc w:val="left"/>
            </w:pPr>
            <w:r>
              <w:t xml:space="preserve"> 产地</w:t>
            </w:r>
          </w:p>
        </w:tc>
        <w:tc>
          <w:tcPr>
            <w:tcW w:w="639" w:type="dxa"/>
          </w:tcPr>
          <w:p w14:paraId="0AE0AF48">
            <w:pPr>
              <w:pStyle w:val="5"/>
              <w:jc w:val="left"/>
            </w:pPr>
            <w:r>
              <w:t xml:space="preserve"> 最高限价</w:t>
            </w:r>
          </w:p>
        </w:tc>
        <w:tc>
          <w:tcPr>
            <w:tcW w:w="639" w:type="dxa"/>
          </w:tcPr>
          <w:p w14:paraId="7FE578C1">
            <w:pPr>
              <w:pStyle w:val="5"/>
              <w:jc w:val="left"/>
            </w:pPr>
            <w:r>
              <w:t xml:space="preserve"> 单价</w:t>
            </w:r>
          </w:p>
        </w:tc>
        <w:tc>
          <w:tcPr>
            <w:tcW w:w="639" w:type="dxa"/>
          </w:tcPr>
          <w:p w14:paraId="31BE6895">
            <w:pPr>
              <w:pStyle w:val="5"/>
              <w:jc w:val="left"/>
            </w:pPr>
            <w:r>
              <w:t xml:space="preserve"> 数量</w:t>
            </w:r>
          </w:p>
        </w:tc>
        <w:tc>
          <w:tcPr>
            <w:tcW w:w="639" w:type="dxa"/>
          </w:tcPr>
          <w:p w14:paraId="221A2B38">
            <w:pPr>
              <w:pStyle w:val="5"/>
              <w:jc w:val="left"/>
            </w:pPr>
            <w:r>
              <w:t xml:space="preserve"> 计量单位</w:t>
            </w:r>
          </w:p>
        </w:tc>
        <w:tc>
          <w:tcPr>
            <w:tcW w:w="639" w:type="dxa"/>
          </w:tcPr>
          <w:p w14:paraId="186E3026">
            <w:pPr>
              <w:pStyle w:val="5"/>
              <w:jc w:val="left"/>
            </w:pPr>
            <w:r>
              <w:t xml:space="preserve"> 总价</w:t>
            </w:r>
          </w:p>
        </w:tc>
        <w:tc>
          <w:tcPr>
            <w:tcW w:w="639" w:type="dxa"/>
          </w:tcPr>
          <w:p w14:paraId="21FA456F">
            <w:pPr>
              <w:pStyle w:val="5"/>
              <w:jc w:val="left"/>
            </w:pPr>
            <w:r>
              <w:t xml:space="preserve"> 是否节能产品</w:t>
            </w:r>
          </w:p>
        </w:tc>
        <w:tc>
          <w:tcPr>
            <w:tcW w:w="639" w:type="dxa"/>
          </w:tcPr>
          <w:p w14:paraId="0CAD4A0D">
            <w:pPr>
              <w:pStyle w:val="5"/>
              <w:jc w:val="left"/>
            </w:pPr>
            <w:r>
              <w:t xml:space="preserve"> 是否环境标志产品</w:t>
            </w:r>
          </w:p>
        </w:tc>
      </w:tr>
      <w:tr w14:paraId="1A758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604D2AB">
            <w:pPr>
              <w:pStyle w:val="5"/>
              <w:jc w:val="left"/>
            </w:pPr>
            <w:r>
              <w:t xml:space="preserve"> 1</w:t>
            </w:r>
          </w:p>
        </w:tc>
        <w:tc>
          <w:tcPr>
            <w:tcW w:w="639" w:type="dxa"/>
          </w:tcPr>
          <w:p w14:paraId="1779113E">
            <w:pPr>
              <w:pStyle w:val="5"/>
              <w:jc w:val="left"/>
            </w:pPr>
            <w:r>
              <w:t xml:space="preserve"> 履带式拖拉机旋耕机</w:t>
            </w:r>
          </w:p>
        </w:tc>
        <w:tc>
          <w:tcPr>
            <w:tcW w:w="639" w:type="dxa"/>
          </w:tcPr>
          <w:p w14:paraId="2EDBCE30">
            <w:pPr>
              <w:pStyle w:val="5"/>
              <w:jc w:val="left"/>
            </w:pPr>
            <w:r>
              <w:t xml:space="preserve"> {供应商响应}</w:t>
            </w:r>
          </w:p>
        </w:tc>
        <w:tc>
          <w:tcPr>
            <w:tcW w:w="639" w:type="dxa"/>
          </w:tcPr>
          <w:p w14:paraId="3E6B1AB6">
            <w:pPr>
              <w:pStyle w:val="5"/>
              <w:jc w:val="left"/>
            </w:pPr>
            <w:r>
              <w:t xml:space="preserve"> {供应商响应}</w:t>
            </w:r>
          </w:p>
        </w:tc>
        <w:tc>
          <w:tcPr>
            <w:tcW w:w="639" w:type="dxa"/>
          </w:tcPr>
          <w:p w14:paraId="57ED8604">
            <w:pPr>
              <w:pStyle w:val="5"/>
              <w:jc w:val="left"/>
            </w:pPr>
            <w:r>
              <w:t xml:space="preserve"> {供应商响应}</w:t>
            </w:r>
          </w:p>
        </w:tc>
        <w:tc>
          <w:tcPr>
            <w:tcW w:w="639" w:type="dxa"/>
          </w:tcPr>
          <w:p w14:paraId="19F3363F">
            <w:pPr>
              <w:pStyle w:val="5"/>
              <w:jc w:val="left"/>
            </w:pPr>
            <w:r>
              <w:t xml:space="preserve"> {供应商响应}</w:t>
            </w:r>
          </w:p>
        </w:tc>
        <w:tc>
          <w:tcPr>
            <w:tcW w:w="639" w:type="dxa"/>
          </w:tcPr>
          <w:p w14:paraId="74C6C61C">
            <w:pPr>
              <w:pStyle w:val="5"/>
              <w:jc w:val="left"/>
            </w:pPr>
            <w:r>
              <w:t xml:space="preserve"> 106000.0000  元</w:t>
            </w:r>
          </w:p>
        </w:tc>
        <w:tc>
          <w:tcPr>
            <w:tcW w:w="639" w:type="dxa"/>
          </w:tcPr>
          <w:p w14:paraId="56074BBB">
            <w:pPr>
              <w:pStyle w:val="5"/>
              <w:jc w:val="left"/>
            </w:pPr>
            <w:r>
              <w:t xml:space="preserve"> {=总价/数量}  元</w:t>
            </w:r>
          </w:p>
        </w:tc>
        <w:tc>
          <w:tcPr>
            <w:tcW w:w="639" w:type="dxa"/>
          </w:tcPr>
          <w:p w14:paraId="5C7B48F1">
            <w:pPr>
              <w:pStyle w:val="5"/>
              <w:jc w:val="left"/>
            </w:pPr>
            <w:r>
              <w:t xml:space="preserve"> 1.0000</w:t>
            </w:r>
          </w:p>
        </w:tc>
        <w:tc>
          <w:tcPr>
            <w:tcW w:w="639" w:type="dxa"/>
          </w:tcPr>
          <w:p w14:paraId="6F1EFB4C">
            <w:pPr>
              <w:pStyle w:val="5"/>
              <w:jc w:val="left"/>
            </w:pPr>
            <w:r>
              <w:t xml:space="preserve"> 台</w:t>
            </w:r>
          </w:p>
        </w:tc>
        <w:tc>
          <w:tcPr>
            <w:tcW w:w="639" w:type="dxa"/>
          </w:tcPr>
          <w:p w14:paraId="625AD0C9">
            <w:pPr>
              <w:pStyle w:val="5"/>
              <w:jc w:val="left"/>
            </w:pPr>
            <w:r>
              <w:t xml:space="preserve"> {供应商响应}  元</w:t>
            </w:r>
          </w:p>
        </w:tc>
        <w:tc>
          <w:tcPr>
            <w:tcW w:w="639" w:type="dxa"/>
          </w:tcPr>
          <w:p w14:paraId="08A37145">
            <w:pPr>
              <w:pStyle w:val="5"/>
              <w:jc w:val="left"/>
            </w:pPr>
            <w:r>
              <w:t xml:space="preserve"> {供应商响应}</w:t>
            </w:r>
          </w:p>
        </w:tc>
        <w:tc>
          <w:tcPr>
            <w:tcW w:w="639" w:type="dxa"/>
          </w:tcPr>
          <w:p w14:paraId="7ED394E4">
            <w:pPr>
              <w:pStyle w:val="5"/>
              <w:jc w:val="left"/>
            </w:pPr>
            <w:r>
              <w:t xml:space="preserve"> {供应商响应}</w:t>
            </w:r>
          </w:p>
        </w:tc>
      </w:tr>
      <w:tr w14:paraId="5AFAC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8629A59">
            <w:pPr>
              <w:pStyle w:val="5"/>
              <w:jc w:val="left"/>
            </w:pPr>
            <w:r>
              <w:t xml:space="preserve"> 2</w:t>
            </w:r>
          </w:p>
        </w:tc>
        <w:tc>
          <w:tcPr>
            <w:tcW w:w="639" w:type="dxa"/>
          </w:tcPr>
          <w:p w14:paraId="44D03E8E">
            <w:pPr>
              <w:pStyle w:val="5"/>
              <w:jc w:val="left"/>
            </w:pPr>
            <w:r>
              <w:t xml:space="preserve"> 收割机（Ⅰ型）</w:t>
            </w:r>
          </w:p>
        </w:tc>
        <w:tc>
          <w:tcPr>
            <w:tcW w:w="639" w:type="dxa"/>
          </w:tcPr>
          <w:p w14:paraId="48A350ED">
            <w:pPr>
              <w:pStyle w:val="5"/>
              <w:jc w:val="left"/>
            </w:pPr>
            <w:r>
              <w:t xml:space="preserve"> {供应商响应}</w:t>
            </w:r>
          </w:p>
        </w:tc>
        <w:tc>
          <w:tcPr>
            <w:tcW w:w="639" w:type="dxa"/>
          </w:tcPr>
          <w:p w14:paraId="4E8D9339">
            <w:pPr>
              <w:pStyle w:val="5"/>
              <w:jc w:val="left"/>
            </w:pPr>
            <w:r>
              <w:t xml:space="preserve"> {供应商响应}</w:t>
            </w:r>
          </w:p>
        </w:tc>
        <w:tc>
          <w:tcPr>
            <w:tcW w:w="639" w:type="dxa"/>
          </w:tcPr>
          <w:p w14:paraId="15655DAF">
            <w:pPr>
              <w:pStyle w:val="5"/>
              <w:jc w:val="left"/>
            </w:pPr>
            <w:r>
              <w:t xml:space="preserve"> {供应商响应}</w:t>
            </w:r>
          </w:p>
        </w:tc>
        <w:tc>
          <w:tcPr>
            <w:tcW w:w="639" w:type="dxa"/>
          </w:tcPr>
          <w:p w14:paraId="5511A3C0">
            <w:pPr>
              <w:pStyle w:val="5"/>
              <w:jc w:val="left"/>
            </w:pPr>
            <w:r>
              <w:t xml:space="preserve"> {供应商响应}</w:t>
            </w:r>
          </w:p>
        </w:tc>
        <w:tc>
          <w:tcPr>
            <w:tcW w:w="639" w:type="dxa"/>
          </w:tcPr>
          <w:p w14:paraId="7B61F5A4">
            <w:pPr>
              <w:pStyle w:val="5"/>
              <w:jc w:val="left"/>
            </w:pPr>
            <w:r>
              <w:t xml:space="preserve"> 294000.0000  元</w:t>
            </w:r>
          </w:p>
        </w:tc>
        <w:tc>
          <w:tcPr>
            <w:tcW w:w="639" w:type="dxa"/>
          </w:tcPr>
          <w:p w14:paraId="276CB790">
            <w:pPr>
              <w:pStyle w:val="5"/>
              <w:jc w:val="left"/>
            </w:pPr>
            <w:r>
              <w:t xml:space="preserve"> {=总价/数量}  元</w:t>
            </w:r>
          </w:p>
        </w:tc>
        <w:tc>
          <w:tcPr>
            <w:tcW w:w="639" w:type="dxa"/>
          </w:tcPr>
          <w:p w14:paraId="601B8C86">
            <w:pPr>
              <w:pStyle w:val="5"/>
              <w:jc w:val="left"/>
            </w:pPr>
            <w:r>
              <w:t xml:space="preserve"> 2.0000</w:t>
            </w:r>
          </w:p>
        </w:tc>
        <w:tc>
          <w:tcPr>
            <w:tcW w:w="639" w:type="dxa"/>
          </w:tcPr>
          <w:p w14:paraId="780389A6">
            <w:pPr>
              <w:pStyle w:val="5"/>
              <w:jc w:val="left"/>
            </w:pPr>
            <w:r>
              <w:t xml:space="preserve"> 台</w:t>
            </w:r>
          </w:p>
        </w:tc>
        <w:tc>
          <w:tcPr>
            <w:tcW w:w="639" w:type="dxa"/>
          </w:tcPr>
          <w:p w14:paraId="55CE3D62">
            <w:pPr>
              <w:pStyle w:val="5"/>
              <w:jc w:val="left"/>
            </w:pPr>
            <w:r>
              <w:t xml:space="preserve"> {供应商响应}  元</w:t>
            </w:r>
          </w:p>
        </w:tc>
        <w:tc>
          <w:tcPr>
            <w:tcW w:w="639" w:type="dxa"/>
          </w:tcPr>
          <w:p w14:paraId="713D0DF4">
            <w:pPr>
              <w:pStyle w:val="5"/>
              <w:jc w:val="left"/>
            </w:pPr>
            <w:r>
              <w:t xml:space="preserve"> {供应商响应}</w:t>
            </w:r>
          </w:p>
        </w:tc>
        <w:tc>
          <w:tcPr>
            <w:tcW w:w="639" w:type="dxa"/>
          </w:tcPr>
          <w:p w14:paraId="399B84B1">
            <w:pPr>
              <w:pStyle w:val="5"/>
              <w:jc w:val="left"/>
            </w:pPr>
            <w:r>
              <w:t xml:space="preserve"> {供应商响应}</w:t>
            </w:r>
          </w:p>
        </w:tc>
      </w:tr>
      <w:tr w14:paraId="1894E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B594B91">
            <w:pPr>
              <w:pStyle w:val="5"/>
              <w:jc w:val="left"/>
            </w:pPr>
            <w:r>
              <w:t xml:space="preserve"> 3</w:t>
            </w:r>
          </w:p>
        </w:tc>
        <w:tc>
          <w:tcPr>
            <w:tcW w:w="639" w:type="dxa"/>
          </w:tcPr>
          <w:p w14:paraId="73115426">
            <w:pPr>
              <w:pStyle w:val="5"/>
              <w:jc w:val="left"/>
            </w:pPr>
            <w:r>
              <w:t xml:space="preserve"> 植保无人机（Ⅰ型）</w:t>
            </w:r>
          </w:p>
        </w:tc>
        <w:tc>
          <w:tcPr>
            <w:tcW w:w="639" w:type="dxa"/>
          </w:tcPr>
          <w:p w14:paraId="5A5B7603">
            <w:pPr>
              <w:pStyle w:val="5"/>
              <w:jc w:val="left"/>
            </w:pPr>
            <w:r>
              <w:t xml:space="preserve"> {供应商响应}</w:t>
            </w:r>
          </w:p>
        </w:tc>
        <w:tc>
          <w:tcPr>
            <w:tcW w:w="639" w:type="dxa"/>
          </w:tcPr>
          <w:p w14:paraId="564E520A">
            <w:pPr>
              <w:pStyle w:val="5"/>
              <w:jc w:val="left"/>
            </w:pPr>
            <w:r>
              <w:t xml:space="preserve"> {供应商响应}</w:t>
            </w:r>
          </w:p>
        </w:tc>
        <w:tc>
          <w:tcPr>
            <w:tcW w:w="639" w:type="dxa"/>
          </w:tcPr>
          <w:p w14:paraId="0D1688B8">
            <w:pPr>
              <w:pStyle w:val="5"/>
              <w:jc w:val="left"/>
            </w:pPr>
            <w:r>
              <w:t xml:space="preserve"> {供应商响应}</w:t>
            </w:r>
          </w:p>
        </w:tc>
        <w:tc>
          <w:tcPr>
            <w:tcW w:w="639" w:type="dxa"/>
          </w:tcPr>
          <w:p w14:paraId="5B6D2D37">
            <w:pPr>
              <w:pStyle w:val="5"/>
              <w:jc w:val="left"/>
            </w:pPr>
            <w:r>
              <w:t xml:space="preserve"> {供应商响应}</w:t>
            </w:r>
          </w:p>
        </w:tc>
        <w:tc>
          <w:tcPr>
            <w:tcW w:w="639" w:type="dxa"/>
          </w:tcPr>
          <w:p w14:paraId="17E0468E">
            <w:pPr>
              <w:pStyle w:val="5"/>
              <w:jc w:val="left"/>
            </w:pPr>
            <w:r>
              <w:t xml:space="preserve"> 117000.0000  元</w:t>
            </w:r>
          </w:p>
        </w:tc>
        <w:tc>
          <w:tcPr>
            <w:tcW w:w="639" w:type="dxa"/>
          </w:tcPr>
          <w:p w14:paraId="2C9E6529">
            <w:pPr>
              <w:pStyle w:val="5"/>
              <w:jc w:val="left"/>
            </w:pPr>
            <w:r>
              <w:t xml:space="preserve"> {=总价/数量}  元</w:t>
            </w:r>
          </w:p>
        </w:tc>
        <w:tc>
          <w:tcPr>
            <w:tcW w:w="639" w:type="dxa"/>
          </w:tcPr>
          <w:p w14:paraId="1E50E06E">
            <w:pPr>
              <w:pStyle w:val="5"/>
              <w:jc w:val="left"/>
            </w:pPr>
            <w:r>
              <w:t xml:space="preserve"> 2.0000</w:t>
            </w:r>
          </w:p>
        </w:tc>
        <w:tc>
          <w:tcPr>
            <w:tcW w:w="639" w:type="dxa"/>
          </w:tcPr>
          <w:p w14:paraId="1D4C06DF">
            <w:pPr>
              <w:pStyle w:val="5"/>
              <w:jc w:val="left"/>
            </w:pPr>
            <w:r>
              <w:t xml:space="preserve"> 台</w:t>
            </w:r>
          </w:p>
        </w:tc>
        <w:tc>
          <w:tcPr>
            <w:tcW w:w="639" w:type="dxa"/>
          </w:tcPr>
          <w:p w14:paraId="62113188">
            <w:pPr>
              <w:pStyle w:val="5"/>
              <w:jc w:val="left"/>
            </w:pPr>
            <w:r>
              <w:t xml:space="preserve"> {供应商响应}  元</w:t>
            </w:r>
          </w:p>
        </w:tc>
        <w:tc>
          <w:tcPr>
            <w:tcW w:w="639" w:type="dxa"/>
          </w:tcPr>
          <w:p w14:paraId="21DF9FD2">
            <w:pPr>
              <w:pStyle w:val="5"/>
              <w:jc w:val="left"/>
            </w:pPr>
            <w:r>
              <w:t xml:space="preserve"> {供应商响应}</w:t>
            </w:r>
          </w:p>
        </w:tc>
        <w:tc>
          <w:tcPr>
            <w:tcW w:w="639" w:type="dxa"/>
          </w:tcPr>
          <w:p w14:paraId="43FCA43C">
            <w:pPr>
              <w:pStyle w:val="5"/>
              <w:jc w:val="left"/>
            </w:pPr>
            <w:r>
              <w:t xml:space="preserve"> {供应商响应}</w:t>
            </w:r>
          </w:p>
        </w:tc>
      </w:tr>
      <w:tr w14:paraId="0B564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03487BF">
            <w:pPr>
              <w:pStyle w:val="5"/>
              <w:jc w:val="left"/>
            </w:pPr>
            <w:r>
              <w:t xml:space="preserve"> 4</w:t>
            </w:r>
          </w:p>
        </w:tc>
        <w:tc>
          <w:tcPr>
            <w:tcW w:w="639" w:type="dxa"/>
          </w:tcPr>
          <w:p w14:paraId="6F888504">
            <w:pPr>
              <w:pStyle w:val="5"/>
              <w:jc w:val="left"/>
            </w:pPr>
            <w:r>
              <w:t xml:space="preserve"> 培土机</w:t>
            </w:r>
          </w:p>
        </w:tc>
        <w:tc>
          <w:tcPr>
            <w:tcW w:w="639" w:type="dxa"/>
          </w:tcPr>
          <w:p w14:paraId="6B0EC243">
            <w:pPr>
              <w:pStyle w:val="5"/>
              <w:jc w:val="left"/>
            </w:pPr>
            <w:r>
              <w:t xml:space="preserve"> {供应商响应}</w:t>
            </w:r>
          </w:p>
        </w:tc>
        <w:tc>
          <w:tcPr>
            <w:tcW w:w="639" w:type="dxa"/>
          </w:tcPr>
          <w:p w14:paraId="1BF1389B">
            <w:pPr>
              <w:pStyle w:val="5"/>
              <w:jc w:val="left"/>
            </w:pPr>
            <w:r>
              <w:t xml:space="preserve"> {供应商响应}</w:t>
            </w:r>
          </w:p>
        </w:tc>
        <w:tc>
          <w:tcPr>
            <w:tcW w:w="639" w:type="dxa"/>
          </w:tcPr>
          <w:p w14:paraId="37B97946">
            <w:pPr>
              <w:pStyle w:val="5"/>
              <w:jc w:val="left"/>
            </w:pPr>
            <w:r>
              <w:t xml:space="preserve"> {供应商响应}</w:t>
            </w:r>
          </w:p>
        </w:tc>
        <w:tc>
          <w:tcPr>
            <w:tcW w:w="639" w:type="dxa"/>
          </w:tcPr>
          <w:p w14:paraId="7285D63C">
            <w:pPr>
              <w:pStyle w:val="5"/>
              <w:jc w:val="left"/>
            </w:pPr>
            <w:r>
              <w:t xml:space="preserve"> {供应商响应}</w:t>
            </w:r>
          </w:p>
        </w:tc>
        <w:tc>
          <w:tcPr>
            <w:tcW w:w="639" w:type="dxa"/>
          </w:tcPr>
          <w:p w14:paraId="7E8E3A3C">
            <w:pPr>
              <w:pStyle w:val="5"/>
              <w:jc w:val="left"/>
            </w:pPr>
            <w:r>
              <w:t xml:space="preserve"> 6700.0000  元</w:t>
            </w:r>
          </w:p>
        </w:tc>
        <w:tc>
          <w:tcPr>
            <w:tcW w:w="639" w:type="dxa"/>
          </w:tcPr>
          <w:p w14:paraId="7AC1BEE2">
            <w:pPr>
              <w:pStyle w:val="5"/>
              <w:jc w:val="left"/>
            </w:pPr>
            <w:r>
              <w:t xml:space="preserve"> {=总价/数量}  元</w:t>
            </w:r>
          </w:p>
        </w:tc>
        <w:tc>
          <w:tcPr>
            <w:tcW w:w="639" w:type="dxa"/>
          </w:tcPr>
          <w:p w14:paraId="10596116">
            <w:pPr>
              <w:pStyle w:val="5"/>
              <w:jc w:val="left"/>
            </w:pPr>
            <w:r>
              <w:t xml:space="preserve"> 1.0000</w:t>
            </w:r>
          </w:p>
        </w:tc>
        <w:tc>
          <w:tcPr>
            <w:tcW w:w="639" w:type="dxa"/>
          </w:tcPr>
          <w:p w14:paraId="08C13329">
            <w:pPr>
              <w:pStyle w:val="5"/>
              <w:jc w:val="left"/>
            </w:pPr>
            <w:r>
              <w:t xml:space="preserve"> 台</w:t>
            </w:r>
          </w:p>
        </w:tc>
        <w:tc>
          <w:tcPr>
            <w:tcW w:w="639" w:type="dxa"/>
          </w:tcPr>
          <w:p w14:paraId="67444D16">
            <w:pPr>
              <w:pStyle w:val="5"/>
              <w:jc w:val="left"/>
            </w:pPr>
            <w:r>
              <w:t xml:space="preserve"> {供应商响应}  元</w:t>
            </w:r>
          </w:p>
        </w:tc>
        <w:tc>
          <w:tcPr>
            <w:tcW w:w="639" w:type="dxa"/>
          </w:tcPr>
          <w:p w14:paraId="5C5A5318">
            <w:pPr>
              <w:pStyle w:val="5"/>
              <w:jc w:val="left"/>
            </w:pPr>
            <w:r>
              <w:t xml:space="preserve"> {供应商响应}</w:t>
            </w:r>
          </w:p>
        </w:tc>
        <w:tc>
          <w:tcPr>
            <w:tcW w:w="639" w:type="dxa"/>
          </w:tcPr>
          <w:p w14:paraId="71BF879C">
            <w:pPr>
              <w:pStyle w:val="5"/>
              <w:jc w:val="left"/>
            </w:pPr>
            <w:r>
              <w:t xml:space="preserve"> {供应商响应}</w:t>
            </w:r>
          </w:p>
        </w:tc>
      </w:tr>
      <w:tr w14:paraId="7D184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6F05460">
            <w:pPr>
              <w:pStyle w:val="5"/>
              <w:jc w:val="left"/>
            </w:pPr>
            <w:r>
              <w:t xml:space="preserve"> 5</w:t>
            </w:r>
          </w:p>
        </w:tc>
        <w:tc>
          <w:tcPr>
            <w:tcW w:w="639" w:type="dxa"/>
          </w:tcPr>
          <w:p w14:paraId="35A52CF9">
            <w:pPr>
              <w:pStyle w:val="5"/>
              <w:jc w:val="left"/>
            </w:pPr>
            <w:r>
              <w:t xml:space="preserve"> 起垄机</w:t>
            </w:r>
          </w:p>
        </w:tc>
        <w:tc>
          <w:tcPr>
            <w:tcW w:w="639" w:type="dxa"/>
          </w:tcPr>
          <w:p w14:paraId="4E58FDDC">
            <w:pPr>
              <w:pStyle w:val="5"/>
              <w:jc w:val="left"/>
            </w:pPr>
            <w:r>
              <w:t xml:space="preserve"> {供应商响应}</w:t>
            </w:r>
          </w:p>
        </w:tc>
        <w:tc>
          <w:tcPr>
            <w:tcW w:w="639" w:type="dxa"/>
          </w:tcPr>
          <w:p w14:paraId="6115AB19">
            <w:pPr>
              <w:pStyle w:val="5"/>
              <w:jc w:val="left"/>
            </w:pPr>
            <w:r>
              <w:t xml:space="preserve"> {供应商响应}</w:t>
            </w:r>
          </w:p>
        </w:tc>
        <w:tc>
          <w:tcPr>
            <w:tcW w:w="639" w:type="dxa"/>
          </w:tcPr>
          <w:p w14:paraId="1FB1FB19">
            <w:pPr>
              <w:pStyle w:val="5"/>
              <w:jc w:val="left"/>
            </w:pPr>
            <w:r>
              <w:t xml:space="preserve"> {供应商响应}</w:t>
            </w:r>
          </w:p>
        </w:tc>
        <w:tc>
          <w:tcPr>
            <w:tcW w:w="639" w:type="dxa"/>
          </w:tcPr>
          <w:p w14:paraId="716E2A66">
            <w:pPr>
              <w:pStyle w:val="5"/>
              <w:jc w:val="left"/>
            </w:pPr>
            <w:r>
              <w:t xml:space="preserve"> {供应商响应}</w:t>
            </w:r>
          </w:p>
        </w:tc>
        <w:tc>
          <w:tcPr>
            <w:tcW w:w="639" w:type="dxa"/>
          </w:tcPr>
          <w:p w14:paraId="2D6F62D6">
            <w:pPr>
              <w:pStyle w:val="5"/>
              <w:jc w:val="left"/>
            </w:pPr>
            <w:r>
              <w:t xml:space="preserve"> 12000.0000  元</w:t>
            </w:r>
          </w:p>
        </w:tc>
        <w:tc>
          <w:tcPr>
            <w:tcW w:w="639" w:type="dxa"/>
          </w:tcPr>
          <w:p w14:paraId="596E72FE">
            <w:pPr>
              <w:pStyle w:val="5"/>
              <w:jc w:val="left"/>
            </w:pPr>
            <w:r>
              <w:t xml:space="preserve"> {=总价/数量}  元</w:t>
            </w:r>
          </w:p>
        </w:tc>
        <w:tc>
          <w:tcPr>
            <w:tcW w:w="639" w:type="dxa"/>
          </w:tcPr>
          <w:p w14:paraId="218E9E7C">
            <w:pPr>
              <w:pStyle w:val="5"/>
              <w:jc w:val="left"/>
            </w:pPr>
            <w:r>
              <w:t xml:space="preserve"> 4.0000</w:t>
            </w:r>
          </w:p>
        </w:tc>
        <w:tc>
          <w:tcPr>
            <w:tcW w:w="639" w:type="dxa"/>
          </w:tcPr>
          <w:p w14:paraId="5E74F347">
            <w:pPr>
              <w:pStyle w:val="5"/>
              <w:jc w:val="left"/>
            </w:pPr>
            <w:r>
              <w:t xml:space="preserve"> 台</w:t>
            </w:r>
          </w:p>
        </w:tc>
        <w:tc>
          <w:tcPr>
            <w:tcW w:w="639" w:type="dxa"/>
          </w:tcPr>
          <w:p w14:paraId="528A6DF1">
            <w:pPr>
              <w:pStyle w:val="5"/>
              <w:jc w:val="left"/>
            </w:pPr>
            <w:r>
              <w:t xml:space="preserve"> {供应商响应}  元</w:t>
            </w:r>
          </w:p>
        </w:tc>
        <w:tc>
          <w:tcPr>
            <w:tcW w:w="639" w:type="dxa"/>
          </w:tcPr>
          <w:p w14:paraId="1F8256D6">
            <w:pPr>
              <w:pStyle w:val="5"/>
              <w:jc w:val="left"/>
            </w:pPr>
            <w:r>
              <w:t xml:space="preserve"> {供应商响应}</w:t>
            </w:r>
          </w:p>
        </w:tc>
        <w:tc>
          <w:tcPr>
            <w:tcW w:w="639" w:type="dxa"/>
          </w:tcPr>
          <w:p w14:paraId="25558E3E">
            <w:pPr>
              <w:pStyle w:val="5"/>
              <w:jc w:val="left"/>
            </w:pPr>
            <w:r>
              <w:t xml:space="preserve"> {供应商响应}</w:t>
            </w:r>
          </w:p>
        </w:tc>
      </w:tr>
      <w:tr w14:paraId="68032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1EFB6E4">
            <w:pPr>
              <w:pStyle w:val="5"/>
              <w:jc w:val="left"/>
            </w:pPr>
            <w:r>
              <w:t xml:space="preserve"> 6</w:t>
            </w:r>
          </w:p>
        </w:tc>
        <w:tc>
          <w:tcPr>
            <w:tcW w:w="639" w:type="dxa"/>
          </w:tcPr>
          <w:p w14:paraId="3DAB6918">
            <w:pPr>
              <w:pStyle w:val="5"/>
              <w:jc w:val="left"/>
            </w:pPr>
            <w:r>
              <w:t xml:space="preserve"> 微耕机（田园管理机）</w:t>
            </w:r>
          </w:p>
        </w:tc>
        <w:tc>
          <w:tcPr>
            <w:tcW w:w="639" w:type="dxa"/>
          </w:tcPr>
          <w:p w14:paraId="06393481">
            <w:pPr>
              <w:pStyle w:val="5"/>
              <w:jc w:val="left"/>
            </w:pPr>
            <w:r>
              <w:t xml:space="preserve"> {供应商响应}</w:t>
            </w:r>
          </w:p>
        </w:tc>
        <w:tc>
          <w:tcPr>
            <w:tcW w:w="639" w:type="dxa"/>
          </w:tcPr>
          <w:p w14:paraId="235CA59B">
            <w:pPr>
              <w:pStyle w:val="5"/>
              <w:jc w:val="left"/>
            </w:pPr>
            <w:r>
              <w:t xml:space="preserve"> {供应商响应}</w:t>
            </w:r>
          </w:p>
        </w:tc>
        <w:tc>
          <w:tcPr>
            <w:tcW w:w="639" w:type="dxa"/>
          </w:tcPr>
          <w:p w14:paraId="6ACDB375">
            <w:pPr>
              <w:pStyle w:val="5"/>
              <w:jc w:val="left"/>
            </w:pPr>
            <w:r>
              <w:t xml:space="preserve"> {供应商响应}</w:t>
            </w:r>
          </w:p>
        </w:tc>
        <w:tc>
          <w:tcPr>
            <w:tcW w:w="639" w:type="dxa"/>
          </w:tcPr>
          <w:p w14:paraId="5BB48D32">
            <w:pPr>
              <w:pStyle w:val="5"/>
              <w:jc w:val="left"/>
            </w:pPr>
            <w:r>
              <w:t xml:space="preserve"> {供应商响应}</w:t>
            </w:r>
          </w:p>
        </w:tc>
        <w:tc>
          <w:tcPr>
            <w:tcW w:w="639" w:type="dxa"/>
          </w:tcPr>
          <w:p w14:paraId="40C4C49B">
            <w:pPr>
              <w:pStyle w:val="5"/>
              <w:jc w:val="left"/>
            </w:pPr>
            <w:r>
              <w:t xml:space="preserve"> 45500.0000  元</w:t>
            </w:r>
          </w:p>
        </w:tc>
        <w:tc>
          <w:tcPr>
            <w:tcW w:w="639" w:type="dxa"/>
          </w:tcPr>
          <w:p w14:paraId="7E1D0C92">
            <w:pPr>
              <w:pStyle w:val="5"/>
              <w:jc w:val="left"/>
            </w:pPr>
            <w:r>
              <w:t xml:space="preserve"> {=总价/数量}  元</w:t>
            </w:r>
          </w:p>
        </w:tc>
        <w:tc>
          <w:tcPr>
            <w:tcW w:w="639" w:type="dxa"/>
          </w:tcPr>
          <w:p w14:paraId="7E3FC84C">
            <w:pPr>
              <w:pStyle w:val="5"/>
              <w:jc w:val="left"/>
            </w:pPr>
            <w:r>
              <w:t xml:space="preserve"> 1.0000</w:t>
            </w:r>
          </w:p>
        </w:tc>
        <w:tc>
          <w:tcPr>
            <w:tcW w:w="639" w:type="dxa"/>
          </w:tcPr>
          <w:p w14:paraId="2C92CA83">
            <w:pPr>
              <w:pStyle w:val="5"/>
              <w:jc w:val="left"/>
            </w:pPr>
            <w:r>
              <w:t xml:space="preserve"> 台</w:t>
            </w:r>
          </w:p>
        </w:tc>
        <w:tc>
          <w:tcPr>
            <w:tcW w:w="639" w:type="dxa"/>
          </w:tcPr>
          <w:p w14:paraId="3D87F590">
            <w:pPr>
              <w:pStyle w:val="5"/>
              <w:jc w:val="left"/>
            </w:pPr>
            <w:r>
              <w:t xml:space="preserve"> {供应商响应}  元</w:t>
            </w:r>
          </w:p>
        </w:tc>
        <w:tc>
          <w:tcPr>
            <w:tcW w:w="639" w:type="dxa"/>
          </w:tcPr>
          <w:p w14:paraId="7C5AE680">
            <w:pPr>
              <w:pStyle w:val="5"/>
              <w:jc w:val="left"/>
            </w:pPr>
            <w:r>
              <w:t xml:space="preserve"> {供应商响应}</w:t>
            </w:r>
          </w:p>
        </w:tc>
        <w:tc>
          <w:tcPr>
            <w:tcW w:w="639" w:type="dxa"/>
          </w:tcPr>
          <w:p w14:paraId="72660B43">
            <w:pPr>
              <w:pStyle w:val="5"/>
              <w:jc w:val="left"/>
            </w:pPr>
            <w:r>
              <w:t xml:space="preserve"> {供应商响应}</w:t>
            </w:r>
          </w:p>
        </w:tc>
      </w:tr>
      <w:tr w14:paraId="18E0A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B32A914">
            <w:pPr>
              <w:pStyle w:val="5"/>
              <w:jc w:val="left"/>
            </w:pPr>
            <w:r>
              <w:t xml:space="preserve"> 7</w:t>
            </w:r>
          </w:p>
        </w:tc>
        <w:tc>
          <w:tcPr>
            <w:tcW w:w="639" w:type="dxa"/>
          </w:tcPr>
          <w:p w14:paraId="1829A165">
            <w:pPr>
              <w:pStyle w:val="5"/>
              <w:jc w:val="left"/>
            </w:pPr>
            <w:r>
              <w:t xml:space="preserve"> 小型水稻收割机</w:t>
            </w:r>
          </w:p>
        </w:tc>
        <w:tc>
          <w:tcPr>
            <w:tcW w:w="639" w:type="dxa"/>
          </w:tcPr>
          <w:p w14:paraId="033D907B">
            <w:pPr>
              <w:pStyle w:val="5"/>
              <w:jc w:val="left"/>
            </w:pPr>
            <w:r>
              <w:t xml:space="preserve"> {供应商响应}</w:t>
            </w:r>
          </w:p>
        </w:tc>
        <w:tc>
          <w:tcPr>
            <w:tcW w:w="639" w:type="dxa"/>
          </w:tcPr>
          <w:p w14:paraId="0E8D498E">
            <w:pPr>
              <w:pStyle w:val="5"/>
              <w:jc w:val="left"/>
            </w:pPr>
            <w:r>
              <w:t xml:space="preserve"> {供应商响应}</w:t>
            </w:r>
          </w:p>
        </w:tc>
        <w:tc>
          <w:tcPr>
            <w:tcW w:w="639" w:type="dxa"/>
          </w:tcPr>
          <w:p w14:paraId="0288350F">
            <w:pPr>
              <w:pStyle w:val="5"/>
              <w:jc w:val="left"/>
            </w:pPr>
            <w:r>
              <w:t xml:space="preserve"> {供应商响应}</w:t>
            </w:r>
          </w:p>
        </w:tc>
        <w:tc>
          <w:tcPr>
            <w:tcW w:w="639" w:type="dxa"/>
          </w:tcPr>
          <w:p w14:paraId="13A97F62">
            <w:pPr>
              <w:pStyle w:val="5"/>
              <w:jc w:val="left"/>
            </w:pPr>
            <w:r>
              <w:t xml:space="preserve"> {供应商响应}</w:t>
            </w:r>
          </w:p>
        </w:tc>
        <w:tc>
          <w:tcPr>
            <w:tcW w:w="639" w:type="dxa"/>
          </w:tcPr>
          <w:p w14:paraId="749D454D">
            <w:pPr>
              <w:pStyle w:val="5"/>
              <w:jc w:val="left"/>
            </w:pPr>
            <w:r>
              <w:t xml:space="preserve"> 30000.0000  元</w:t>
            </w:r>
          </w:p>
        </w:tc>
        <w:tc>
          <w:tcPr>
            <w:tcW w:w="639" w:type="dxa"/>
          </w:tcPr>
          <w:p w14:paraId="571984D6">
            <w:pPr>
              <w:pStyle w:val="5"/>
              <w:jc w:val="left"/>
            </w:pPr>
            <w:r>
              <w:t xml:space="preserve"> {=总价/数量}  元</w:t>
            </w:r>
          </w:p>
        </w:tc>
        <w:tc>
          <w:tcPr>
            <w:tcW w:w="639" w:type="dxa"/>
          </w:tcPr>
          <w:p w14:paraId="79167A09">
            <w:pPr>
              <w:pStyle w:val="5"/>
              <w:jc w:val="left"/>
            </w:pPr>
            <w:r>
              <w:t xml:space="preserve"> 1.0000</w:t>
            </w:r>
          </w:p>
        </w:tc>
        <w:tc>
          <w:tcPr>
            <w:tcW w:w="639" w:type="dxa"/>
          </w:tcPr>
          <w:p w14:paraId="748F5948">
            <w:pPr>
              <w:pStyle w:val="5"/>
              <w:jc w:val="left"/>
            </w:pPr>
            <w:r>
              <w:t xml:space="preserve"> 台</w:t>
            </w:r>
          </w:p>
        </w:tc>
        <w:tc>
          <w:tcPr>
            <w:tcW w:w="639" w:type="dxa"/>
          </w:tcPr>
          <w:p w14:paraId="76911345">
            <w:pPr>
              <w:pStyle w:val="5"/>
              <w:jc w:val="left"/>
            </w:pPr>
            <w:r>
              <w:t xml:space="preserve"> {供应商响应}  元</w:t>
            </w:r>
          </w:p>
        </w:tc>
        <w:tc>
          <w:tcPr>
            <w:tcW w:w="639" w:type="dxa"/>
          </w:tcPr>
          <w:p w14:paraId="05E27534">
            <w:pPr>
              <w:pStyle w:val="5"/>
              <w:jc w:val="left"/>
            </w:pPr>
            <w:r>
              <w:t xml:space="preserve"> {供应商响应}</w:t>
            </w:r>
          </w:p>
        </w:tc>
        <w:tc>
          <w:tcPr>
            <w:tcW w:w="639" w:type="dxa"/>
          </w:tcPr>
          <w:p w14:paraId="2FFBBEC2">
            <w:pPr>
              <w:pStyle w:val="5"/>
              <w:jc w:val="left"/>
            </w:pPr>
            <w:r>
              <w:t xml:space="preserve"> {供应商响应}</w:t>
            </w:r>
          </w:p>
        </w:tc>
      </w:tr>
      <w:tr w14:paraId="6187B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B7EE0FA">
            <w:pPr>
              <w:pStyle w:val="5"/>
              <w:jc w:val="left"/>
            </w:pPr>
            <w:r>
              <w:t xml:space="preserve"> 8</w:t>
            </w:r>
          </w:p>
        </w:tc>
        <w:tc>
          <w:tcPr>
            <w:tcW w:w="639" w:type="dxa"/>
          </w:tcPr>
          <w:p w14:paraId="0D61D267">
            <w:pPr>
              <w:pStyle w:val="5"/>
              <w:jc w:val="left"/>
            </w:pPr>
            <w:r>
              <w:t xml:space="preserve"> 喷雾器</w:t>
            </w:r>
          </w:p>
        </w:tc>
        <w:tc>
          <w:tcPr>
            <w:tcW w:w="639" w:type="dxa"/>
          </w:tcPr>
          <w:p w14:paraId="1EDF3845">
            <w:pPr>
              <w:pStyle w:val="5"/>
              <w:jc w:val="left"/>
            </w:pPr>
            <w:r>
              <w:t xml:space="preserve"> {供应商响应}</w:t>
            </w:r>
          </w:p>
        </w:tc>
        <w:tc>
          <w:tcPr>
            <w:tcW w:w="639" w:type="dxa"/>
          </w:tcPr>
          <w:p w14:paraId="78E232B1">
            <w:pPr>
              <w:pStyle w:val="5"/>
              <w:jc w:val="left"/>
            </w:pPr>
            <w:r>
              <w:t xml:space="preserve"> {供应商响应}</w:t>
            </w:r>
          </w:p>
        </w:tc>
        <w:tc>
          <w:tcPr>
            <w:tcW w:w="639" w:type="dxa"/>
          </w:tcPr>
          <w:p w14:paraId="776E700A">
            <w:pPr>
              <w:pStyle w:val="5"/>
              <w:jc w:val="left"/>
            </w:pPr>
            <w:r>
              <w:t xml:space="preserve"> {供应商响应}</w:t>
            </w:r>
          </w:p>
        </w:tc>
        <w:tc>
          <w:tcPr>
            <w:tcW w:w="639" w:type="dxa"/>
          </w:tcPr>
          <w:p w14:paraId="151DB853">
            <w:pPr>
              <w:pStyle w:val="5"/>
              <w:jc w:val="left"/>
            </w:pPr>
            <w:r>
              <w:t xml:space="preserve"> {供应商响应}</w:t>
            </w:r>
          </w:p>
        </w:tc>
        <w:tc>
          <w:tcPr>
            <w:tcW w:w="639" w:type="dxa"/>
          </w:tcPr>
          <w:p w14:paraId="4754748E">
            <w:pPr>
              <w:pStyle w:val="5"/>
              <w:jc w:val="left"/>
            </w:pPr>
            <w:r>
              <w:t xml:space="preserve"> 3200.0000  元</w:t>
            </w:r>
          </w:p>
        </w:tc>
        <w:tc>
          <w:tcPr>
            <w:tcW w:w="639" w:type="dxa"/>
          </w:tcPr>
          <w:p w14:paraId="7B899D09">
            <w:pPr>
              <w:pStyle w:val="5"/>
              <w:jc w:val="left"/>
            </w:pPr>
            <w:r>
              <w:t xml:space="preserve"> {=总价/数量}  元</w:t>
            </w:r>
          </w:p>
        </w:tc>
        <w:tc>
          <w:tcPr>
            <w:tcW w:w="639" w:type="dxa"/>
          </w:tcPr>
          <w:p w14:paraId="429B8F84">
            <w:pPr>
              <w:pStyle w:val="5"/>
              <w:jc w:val="left"/>
            </w:pPr>
            <w:r>
              <w:t xml:space="preserve"> 4.0000</w:t>
            </w:r>
          </w:p>
        </w:tc>
        <w:tc>
          <w:tcPr>
            <w:tcW w:w="639" w:type="dxa"/>
          </w:tcPr>
          <w:p w14:paraId="43C108F2">
            <w:pPr>
              <w:pStyle w:val="5"/>
              <w:jc w:val="left"/>
            </w:pPr>
            <w:r>
              <w:t xml:space="preserve"> 台</w:t>
            </w:r>
          </w:p>
        </w:tc>
        <w:tc>
          <w:tcPr>
            <w:tcW w:w="639" w:type="dxa"/>
          </w:tcPr>
          <w:p w14:paraId="58F71212">
            <w:pPr>
              <w:pStyle w:val="5"/>
              <w:jc w:val="left"/>
            </w:pPr>
            <w:r>
              <w:t xml:space="preserve"> {供应商响应}  元</w:t>
            </w:r>
          </w:p>
        </w:tc>
        <w:tc>
          <w:tcPr>
            <w:tcW w:w="639" w:type="dxa"/>
          </w:tcPr>
          <w:p w14:paraId="0C9D0AE4">
            <w:pPr>
              <w:pStyle w:val="5"/>
              <w:jc w:val="left"/>
            </w:pPr>
            <w:r>
              <w:t xml:space="preserve"> {供应商响应}</w:t>
            </w:r>
          </w:p>
        </w:tc>
        <w:tc>
          <w:tcPr>
            <w:tcW w:w="639" w:type="dxa"/>
          </w:tcPr>
          <w:p w14:paraId="75676F4B">
            <w:pPr>
              <w:pStyle w:val="5"/>
              <w:jc w:val="left"/>
            </w:pPr>
            <w:r>
              <w:t xml:space="preserve"> {供应商响应}</w:t>
            </w:r>
          </w:p>
        </w:tc>
      </w:tr>
      <w:tr w14:paraId="60C72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7EF1E21">
            <w:pPr>
              <w:pStyle w:val="5"/>
              <w:jc w:val="left"/>
            </w:pPr>
            <w:r>
              <w:t xml:space="preserve"> 9</w:t>
            </w:r>
          </w:p>
        </w:tc>
        <w:tc>
          <w:tcPr>
            <w:tcW w:w="639" w:type="dxa"/>
          </w:tcPr>
          <w:p w14:paraId="7A645C18">
            <w:pPr>
              <w:pStyle w:val="5"/>
              <w:jc w:val="left"/>
            </w:pPr>
            <w:r>
              <w:t xml:space="preserve"> 抽水泵</w:t>
            </w:r>
          </w:p>
        </w:tc>
        <w:tc>
          <w:tcPr>
            <w:tcW w:w="639" w:type="dxa"/>
          </w:tcPr>
          <w:p w14:paraId="6A1E2692">
            <w:pPr>
              <w:pStyle w:val="5"/>
              <w:jc w:val="left"/>
            </w:pPr>
            <w:r>
              <w:t xml:space="preserve"> {供应商响应}</w:t>
            </w:r>
          </w:p>
        </w:tc>
        <w:tc>
          <w:tcPr>
            <w:tcW w:w="639" w:type="dxa"/>
          </w:tcPr>
          <w:p w14:paraId="56BA83FF">
            <w:pPr>
              <w:pStyle w:val="5"/>
              <w:jc w:val="left"/>
            </w:pPr>
            <w:r>
              <w:t xml:space="preserve"> {供应商响应}</w:t>
            </w:r>
          </w:p>
        </w:tc>
        <w:tc>
          <w:tcPr>
            <w:tcW w:w="639" w:type="dxa"/>
          </w:tcPr>
          <w:p w14:paraId="69BFD4B7">
            <w:pPr>
              <w:pStyle w:val="5"/>
              <w:jc w:val="left"/>
            </w:pPr>
            <w:r>
              <w:t xml:space="preserve"> {供应商响应}</w:t>
            </w:r>
          </w:p>
        </w:tc>
        <w:tc>
          <w:tcPr>
            <w:tcW w:w="639" w:type="dxa"/>
          </w:tcPr>
          <w:p w14:paraId="52053D62">
            <w:pPr>
              <w:pStyle w:val="5"/>
              <w:jc w:val="left"/>
            </w:pPr>
            <w:r>
              <w:t xml:space="preserve"> {供应商响应}</w:t>
            </w:r>
          </w:p>
        </w:tc>
        <w:tc>
          <w:tcPr>
            <w:tcW w:w="639" w:type="dxa"/>
          </w:tcPr>
          <w:p w14:paraId="091D54FD">
            <w:pPr>
              <w:pStyle w:val="5"/>
              <w:jc w:val="left"/>
            </w:pPr>
            <w:r>
              <w:t xml:space="preserve"> 3600.0000  元</w:t>
            </w:r>
          </w:p>
        </w:tc>
        <w:tc>
          <w:tcPr>
            <w:tcW w:w="639" w:type="dxa"/>
          </w:tcPr>
          <w:p w14:paraId="67FAF78D">
            <w:pPr>
              <w:pStyle w:val="5"/>
              <w:jc w:val="left"/>
            </w:pPr>
            <w:r>
              <w:t xml:space="preserve"> {=总价/数量}  元</w:t>
            </w:r>
          </w:p>
        </w:tc>
        <w:tc>
          <w:tcPr>
            <w:tcW w:w="639" w:type="dxa"/>
          </w:tcPr>
          <w:p w14:paraId="2108E9F7">
            <w:pPr>
              <w:pStyle w:val="5"/>
              <w:jc w:val="left"/>
            </w:pPr>
            <w:r>
              <w:t xml:space="preserve"> 4.0000</w:t>
            </w:r>
          </w:p>
        </w:tc>
        <w:tc>
          <w:tcPr>
            <w:tcW w:w="639" w:type="dxa"/>
          </w:tcPr>
          <w:p w14:paraId="2A669400">
            <w:pPr>
              <w:pStyle w:val="5"/>
              <w:jc w:val="left"/>
            </w:pPr>
            <w:r>
              <w:t xml:space="preserve"> 台</w:t>
            </w:r>
          </w:p>
        </w:tc>
        <w:tc>
          <w:tcPr>
            <w:tcW w:w="639" w:type="dxa"/>
          </w:tcPr>
          <w:p w14:paraId="6D34B793">
            <w:pPr>
              <w:pStyle w:val="5"/>
              <w:jc w:val="left"/>
            </w:pPr>
            <w:r>
              <w:t xml:space="preserve"> {供应商响应}  元</w:t>
            </w:r>
          </w:p>
        </w:tc>
        <w:tc>
          <w:tcPr>
            <w:tcW w:w="639" w:type="dxa"/>
          </w:tcPr>
          <w:p w14:paraId="4EAB64D6">
            <w:pPr>
              <w:pStyle w:val="5"/>
              <w:jc w:val="left"/>
            </w:pPr>
            <w:r>
              <w:t xml:space="preserve"> {供应商响应}</w:t>
            </w:r>
          </w:p>
        </w:tc>
        <w:tc>
          <w:tcPr>
            <w:tcW w:w="639" w:type="dxa"/>
          </w:tcPr>
          <w:p w14:paraId="6A4EBA3C">
            <w:pPr>
              <w:pStyle w:val="5"/>
              <w:jc w:val="left"/>
            </w:pPr>
            <w:r>
              <w:t xml:space="preserve"> {供应商响应}</w:t>
            </w:r>
          </w:p>
        </w:tc>
      </w:tr>
      <w:tr w14:paraId="5F031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D3645E1">
            <w:pPr>
              <w:pStyle w:val="5"/>
              <w:jc w:val="left"/>
            </w:pPr>
            <w:r>
              <w:t xml:space="preserve"> 10</w:t>
            </w:r>
          </w:p>
        </w:tc>
        <w:tc>
          <w:tcPr>
            <w:tcW w:w="639" w:type="dxa"/>
          </w:tcPr>
          <w:p w14:paraId="2A13D108">
            <w:pPr>
              <w:pStyle w:val="5"/>
              <w:jc w:val="left"/>
            </w:pPr>
            <w:r>
              <w:t xml:space="preserve"> 手摇式插秧机</w:t>
            </w:r>
          </w:p>
        </w:tc>
        <w:tc>
          <w:tcPr>
            <w:tcW w:w="639" w:type="dxa"/>
          </w:tcPr>
          <w:p w14:paraId="2754DED1">
            <w:pPr>
              <w:pStyle w:val="5"/>
              <w:jc w:val="left"/>
            </w:pPr>
            <w:r>
              <w:t xml:space="preserve"> {供应商响应}</w:t>
            </w:r>
          </w:p>
        </w:tc>
        <w:tc>
          <w:tcPr>
            <w:tcW w:w="639" w:type="dxa"/>
          </w:tcPr>
          <w:p w14:paraId="594DE5F8">
            <w:pPr>
              <w:pStyle w:val="5"/>
              <w:jc w:val="left"/>
            </w:pPr>
            <w:r>
              <w:t xml:space="preserve"> {供应商响应}</w:t>
            </w:r>
          </w:p>
        </w:tc>
        <w:tc>
          <w:tcPr>
            <w:tcW w:w="639" w:type="dxa"/>
          </w:tcPr>
          <w:p w14:paraId="4A562BEF">
            <w:pPr>
              <w:pStyle w:val="5"/>
              <w:jc w:val="left"/>
            </w:pPr>
            <w:r>
              <w:t xml:space="preserve"> {供应商响应}</w:t>
            </w:r>
          </w:p>
        </w:tc>
        <w:tc>
          <w:tcPr>
            <w:tcW w:w="639" w:type="dxa"/>
          </w:tcPr>
          <w:p w14:paraId="58A586A5">
            <w:pPr>
              <w:pStyle w:val="5"/>
              <w:jc w:val="left"/>
            </w:pPr>
            <w:r>
              <w:t xml:space="preserve"> {供应商响应}</w:t>
            </w:r>
          </w:p>
        </w:tc>
        <w:tc>
          <w:tcPr>
            <w:tcW w:w="639" w:type="dxa"/>
          </w:tcPr>
          <w:p w14:paraId="4C813272">
            <w:pPr>
              <w:pStyle w:val="5"/>
              <w:jc w:val="left"/>
            </w:pPr>
            <w:r>
              <w:t xml:space="preserve"> 1600.0000  元</w:t>
            </w:r>
          </w:p>
        </w:tc>
        <w:tc>
          <w:tcPr>
            <w:tcW w:w="639" w:type="dxa"/>
          </w:tcPr>
          <w:p w14:paraId="47565A22">
            <w:pPr>
              <w:pStyle w:val="5"/>
              <w:jc w:val="left"/>
            </w:pPr>
            <w:r>
              <w:t xml:space="preserve"> {=总价/数量}  元</w:t>
            </w:r>
          </w:p>
        </w:tc>
        <w:tc>
          <w:tcPr>
            <w:tcW w:w="639" w:type="dxa"/>
          </w:tcPr>
          <w:p w14:paraId="4D1FF361">
            <w:pPr>
              <w:pStyle w:val="5"/>
              <w:jc w:val="left"/>
            </w:pPr>
            <w:r>
              <w:t xml:space="preserve"> 1.0000</w:t>
            </w:r>
          </w:p>
        </w:tc>
        <w:tc>
          <w:tcPr>
            <w:tcW w:w="639" w:type="dxa"/>
          </w:tcPr>
          <w:p w14:paraId="2C535EE1">
            <w:pPr>
              <w:pStyle w:val="5"/>
              <w:jc w:val="left"/>
            </w:pPr>
            <w:r>
              <w:t xml:space="preserve"> 台</w:t>
            </w:r>
          </w:p>
        </w:tc>
        <w:tc>
          <w:tcPr>
            <w:tcW w:w="639" w:type="dxa"/>
          </w:tcPr>
          <w:p w14:paraId="3339BA6E">
            <w:pPr>
              <w:pStyle w:val="5"/>
              <w:jc w:val="left"/>
            </w:pPr>
            <w:r>
              <w:t xml:space="preserve"> {供应商响应}  元</w:t>
            </w:r>
          </w:p>
        </w:tc>
        <w:tc>
          <w:tcPr>
            <w:tcW w:w="639" w:type="dxa"/>
          </w:tcPr>
          <w:p w14:paraId="266D7B0E">
            <w:pPr>
              <w:pStyle w:val="5"/>
              <w:jc w:val="left"/>
            </w:pPr>
            <w:r>
              <w:t xml:space="preserve"> {供应商响应}</w:t>
            </w:r>
          </w:p>
        </w:tc>
        <w:tc>
          <w:tcPr>
            <w:tcW w:w="639" w:type="dxa"/>
          </w:tcPr>
          <w:p w14:paraId="0EB771AF">
            <w:pPr>
              <w:pStyle w:val="5"/>
              <w:jc w:val="left"/>
            </w:pPr>
            <w:r>
              <w:t xml:space="preserve"> {供应商响应}</w:t>
            </w:r>
          </w:p>
        </w:tc>
      </w:tr>
      <w:tr w14:paraId="0167E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A0CE4E2">
            <w:pPr>
              <w:pStyle w:val="5"/>
              <w:jc w:val="left"/>
            </w:pPr>
            <w:r>
              <w:t xml:space="preserve"> 11</w:t>
            </w:r>
          </w:p>
        </w:tc>
        <w:tc>
          <w:tcPr>
            <w:tcW w:w="639" w:type="dxa"/>
          </w:tcPr>
          <w:p w14:paraId="42DF8AC7">
            <w:pPr>
              <w:pStyle w:val="5"/>
              <w:jc w:val="left"/>
            </w:pPr>
            <w:r>
              <w:t xml:space="preserve"> 便携式铡草机</w:t>
            </w:r>
          </w:p>
        </w:tc>
        <w:tc>
          <w:tcPr>
            <w:tcW w:w="639" w:type="dxa"/>
          </w:tcPr>
          <w:p w14:paraId="35F04849">
            <w:pPr>
              <w:pStyle w:val="5"/>
              <w:jc w:val="left"/>
            </w:pPr>
            <w:r>
              <w:t xml:space="preserve"> {供应商响应}</w:t>
            </w:r>
          </w:p>
        </w:tc>
        <w:tc>
          <w:tcPr>
            <w:tcW w:w="639" w:type="dxa"/>
          </w:tcPr>
          <w:p w14:paraId="01D79A06">
            <w:pPr>
              <w:pStyle w:val="5"/>
              <w:jc w:val="left"/>
            </w:pPr>
            <w:r>
              <w:t xml:space="preserve"> {供应商响应}</w:t>
            </w:r>
          </w:p>
        </w:tc>
        <w:tc>
          <w:tcPr>
            <w:tcW w:w="639" w:type="dxa"/>
          </w:tcPr>
          <w:p w14:paraId="539C0A12">
            <w:pPr>
              <w:pStyle w:val="5"/>
              <w:jc w:val="left"/>
            </w:pPr>
            <w:r>
              <w:t xml:space="preserve"> {供应商响应}</w:t>
            </w:r>
          </w:p>
        </w:tc>
        <w:tc>
          <w:tcPr>
            <w:tcW w:w="639" w:type="dxa"/>
          </w:tcPr>
          <w:p w14:paraId="496A52FF">
            <w:pPr>
              <w:pStyle w:val="5"/>
              <w:jc w:val="left"/>
            </w:pPr>
            <w:r>
              <w:t xml:space="preserve"> {供应商响应}</w:t>
            </w:r>
          </w:p>
        </w:tc>
        <w:tc>
          <w:tcPr>
            <w:tcW w:w="639" w:type="dxa"/>
          </w:tcPr>
          <w:p w14:paraId="59F61097">
            <w:pPr>
              <w:pStyle w:val="5"/>
              <w:jc w:val="left"/>
            </w:pPr>
            <w:r>
              <w:t xml:space="preserve"> 2900.0000  元</w:t>
            </w:r>
          </w:p>
        </w:tc>
        <w:tc>
          <w:tcPr>
            <w:tcW w:w="639" w:type="dxa"/>
          </w:tcPr>
          <w:p w14:paraId="4534C5A0">
            <w:pPr>
              <w:pStyle w:val="5"/>
              <w:jc w:val="left"/>
            </w:pPr>
            <w:r>
              <w:t xml:space="preserve"> {=总价/数量}  元</w:t>
            </w:r>
          </w:p>
        </w:tc>
        <w:tc>
          <w:tcPr>
            <w:tcW w:w="639" w:type="dxa"/>
          </w:tcPr>
          <w:p w14:paraId="7765231F">
            <w:pPr>
              <w:pStyle w:val="5"/>
              <w:jc w:val="left"/>
            </w:pPr>
            <w:r>
              <w:t xml:space="preserve"> 1.0000</w:t>
            </w:r>
          </w:p>
        </w:tc>
        <w:tc>
          <w:tcPr>
            <w:tcW w:w="639" w:type="dxa"/>
          </w:tcPr>
          <w:p w14:paraId="42693083">
            <w:pPr>
              <w:pStyle w:val="5"/>
              <w:jc w:val="left"/>
            </w:pPr>
            <w:r>
              <w:t xml:space="preserve"> 台</w:t>
            </w:r>
          </w:p>
        </w:tc>
        <w:tc>
          <w:tcPr>
            <w:tcW w:w="639" w:type="dxa"/>
          </w:tcPr>
          <w:p w14:paraId="4A98A394">
            <w:pPr>
              <w:pStyle w:val="5"/>
              <w:jc w:val="left"/>
            </w:pPr>
            <w:r>
              <w:t xml:space="preserve"> {供应商响应}  元</w:t>
            </w:r>
          </w:p>
        </w:tc>
        <w:tc>
          <w:tcPr>
            <w:tcW w:w="639" w:type="dxa"/>
          </w:tcPr>
          <w:p w14:paraId="5DF7810C">
            <w:pPr>
              <w:pStyle w:val="5"/>
              <w:jc w:val="left"/>
            </w:pPr>
            <w:r>
              <w:t xml:space="preserve"> {供应商响应}</w:t>
            </w:r>
          </w:p>
        </w:tc>
        <w:tc>
          <w:tcPr>
            <w:tcW w:w="639" w:type="dxa"/>
          </w:tcPr>
          <w:p w14:paraId="08DC2434">
            <w:pPr>
              <w:pStyle w:val="5"/>
              <w:jc w:val="left"/>
            </w:pPr>
            <w:r>
              <w:t xml:space="preserve"> {供应商响应}</w:t>
            </w:r>
          </w:p>
        </w:tc>
      </w:tr>
      <w:tr w14:paraId="3CA68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580CDD4">
            <w:pPr>
              <w:pStyle w:val="5"/>
              <w:jc w:val="left"/>
            </w:pPr>
            <w:r>
              <w:t xml:space="preserve"> 12</w:t>
            </w:r>
          </w:p>
        </w:tc>
        <w:tc>
          <w:tcPr>
            <w:tcW w:w="639" w:type="dxa"/>
          </w:tcPr>
          <w:p w14:paraId="193593AF">
            <w:pPr>
              <w:pStyle w:val="5"/>
              <w:jc w:val="left"/>
            </w:pPr>
            <w:r>
              <w:t xml:space="preserve"> 自走式（履带）旋耕机</w:t>
            </w:r>
          </w:p>
        </w:tc>
        <w:tc>
          <w:tcPr>
            <w:tcW w:w="639" w:type="dxa"/>
          </w:tcPr>
          <w:p w14:paraId="5F4795B1">
            <w:pPr>
              <w:pStyle w:val="5"/>
              <w:jc w:val="left"/>
            </w:pPr>
            <w:r>
              <w:t xml:space="preserve"> {供应商响应}</w:t>
            </w:r>
          </w:p>
        </w:tc>
        <w:tc>
          <w:tcPr>
            <w:tcW w:w="639" w:type="dxa"/>
          </w:tcPr>
          <w:p w14:paraId="744FDF7C">
            <w:pPr>
              <w:pStyle w:val="5"/>
              <w:jc w:val="left"/>
            </w:pPr>
            <w:r>
              <w:t xml:space="preserve"> {供应商响应}</w:t>
            </w:r>
          </w:p>
        </w:tc>
        <w:tc>
          <w:tcPr>
            <w:tcW w:w="639" w:type="dxa"/>
          </w:tcPr>
          <w:p w14:paraId="4DE18106">
            <w:pPr>
              <w:pStyle w:val="5"/>
              <w:jc w:val="left"/>
            </w:pPr>
            <w:r>
              <w:t xml:space="preserve"> {供应商响应}</w:t>
            </w:r>
          </w:p>
        </w:tc>
        <w:tc>
          <w:tcPr>
            <w:tcW w:w="639" w:type="dxa"/>
          </w:tcPr>
          <w:p w14:paraId="3195DDC9">
            <w:pPr>
              <w:pStyle w:val="5"/>
              <w:jc w:val="left"/>
            </w:pPr>
            <w:r>
              <w:t xml:space="preserve"> {供应商响应}</w:t>
            </w:r>
          </w:p>
        </w:tc>
        <w:tc>
          <w:tcPr>
            <w:tcW w:w="639" w:type="dxa"/>
          </w:tcPr>
          <w:p w14:paraId="6DE7850F">
            <w:pPr>
              <w:pStyle w:val="5"/>
              <w:jc w:val="left"/>
            </w:pPr>
            <w:r>
              <w:t xml:space="preserve"> 45000.0000  元</w:t>
            </w:r>
          </w:p>
        </w:tc>
        <w:tc>
          <w:tcPr>
            <w:tcW w:w="639" w:type="dxa"/>
          </w:tcPr>
          <w:p w14:paraId="118DE38C">
            <w:pPr>
              <w:pStyle w:val="5"/>
              <w:jc w:val="left"/>
            </w:pPr>
            <w:r>
              <w:t xml:space="preserve"> {=总价/数量}  元</w:t>
            </w:r>
          </w:p>
        </w:tc>
        <w:tc>
          <w:tcPr>
            <w:tcW w:w="639" w:type="dxa"/>
          </w:tcPr>
          <w:p w14:paraId="383AF5CB">
            <w:pPr>
              <w:pStyle w:val="5"/>
              <w:jc w:val="left"/>
            </w:pPr>
            <w:r>
              <w:t xml:space="preserve"> 1.0000</w:t>
            </w:r>
          </w:p>
        </w:tc>
        <w:tc>
          <w:tcPr>
            <w:tcW w:w="639" w:type="dxa"/>
          </w:tcPr>
          <w:p w14:paraId="2FBCC233">
            <w:pPr>
              <w:pStyle w:val="5"/>
              <w:jc w:val="left"/>
            </w:pPr>
            <w:r>
              <w:t xml:space="preserve"> 台</w:t>
            </w:r>
          </w:p>
        </w:tc>
        <w:tc>
          <w:tcPr>
            <w:tcW w:w="639" w:type="dxa"/>
          </w:tcPr>
          <w:p w14:paraId="0C1B2AFF">
            <w:pPr>
              <w:pStyle w:val="5"/>
              <w:jc w:val="left"/>
            </w:pPr>
            <w:r>
              <w:t xml:space="preserve"> {供应商响应}  元</w:t>
            </w:r>
          </w:p>
        </w:tc>
        <w:tc>
          <w:tcPr>
            <w:tcW w:w="639" w:type="dxa"/>
          </w:tcPr>
          <w:p w14:paraId="6427DFCE">
            <w:pPr>
              <w:pStyle w:val="5"/>
              <w:jc w:val="left"/>
            </w:pPr>
            <w:r>
              <w:t xml:space="preserve"> {供应商响应}</w:t>
            </w:r>
          </w:p>
        </w:tc>
        <w:tc>
          <w:tcPr>
            <w:tcW w:w="639" w:type="dxa"/>
          </w:tcPr>
          <w:p w14:paraId="56EF2EC7">
            <w:pPr>
              <w:pStyle w:val="5"/>
              <w:jc w:val="left"/>
            </w:pPr>
            <w:r>
              <w:t xml:space="preserve"> {供应商响应}</w:t>
            </w:r>
          </w:p>
        </w:tc>
      </w:tr>
      <w:tr w14:paraId="1EA52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08120F1">
            <w:pPr>
              <w:pStyle w:val="5"/>
              <w:jc w:val="left"/>
            </w:pPr>
            <w:r>
              <w:t xml:space="preserve"> 13</w:t>
            </w:r>
          </w:p>
        </w:tc>
        <w:tc>
          <w:tcPr>
            <w:tcW w:w="639" w:type="dxa"/>
          </w:tcPr>
          <w:p w14:paraId="4E24EF61">
            <w:pPr>
              <w:pStyle w:val="5"/>
              <w:jc w:val="left"/>
            </w:pPr>
            <w:r>
              <w:t xml:space="preserve"> 收割机（Ⅱ型）</w:t>
            </w:r>
          </w:p>
        </w:tc>
        <w:tc>
          <w:tcPr>
            <w:tcW w:w="639" w:type="dxa"/>
          </w:tcPr>
          <w:p w14:paraId="2DD2F4D7">
            <w:pPr>
              <w:pStyle w:val="5"/>
              <w:jc w:val="left"/>
            </w:pPr>
            <w:r>
              <w:t xml:space="preserve"> {供应商响应}</w:t>
            </w:r>
          </w:p>
        </w:tc>
        <w:tc>
          <w:tcPr>
            <w:tcW w:w="639" w:type="dxa"/>
          </w:tcPr>
          <w:p w14:paraId="4290D945">
            <w:pPr>
              <w:pStyle w:val="5"/>
              <w:jc w:val="left"/>
            </w:pPr>
            <w:r>
              <w:t xml:space="preserve"> {供应商响应}</w:t>
            </w:r>
          </w:p>
        </w:tc>
        <w:tc>
          <w:tcPr>
            <w:tcW w:w="639" w:type="dxa"/>
          </w:tcPr>
          <w:p w14:paraId="41A6B817">
            <w:pPr>
              <w:pStyle w:val="5"/>
              <w:jc w:val="left"/>
            </w:pPr>
            <w:r>
              <w:t xml:space="preserve"> {供应商响应}</w:t>
            </w:r>
          </w:p>
        </w:tc>
        <w:tc>
          <w:tcPr>
            <w:tcW w:w="639" w:type="dxa"/>
          </w:tcPr>
          <w:p w14:paraId="2BDACEE8">
            <w:pPr>
              <w:pStyle w:val="5"/>
              <w:jc w:val="left"/>
            </w:pPr>
            <w:r>
              <w:t xml:space="preserve"> {供应商响应}</w:t>
            </w:r>
          </w:p>
        </w:tc>
        <w:tc>
          <w:tcPr>
            <w:tcW w:w="639" w:type="dxa"/>
          </w:tcPr>
          <w:p w14:paraId="4AE7CBCD">
            <w:pPr>
              <w:pStyle w:val="5"/>
              <w:jc w:val="left"/>
            </w:pPr>
            <w:r>
              <w:t xml:space="preserve"> 33000.0000  元</w:t>
            </w:r>
          </w:p>
        </w:tc>
        <w:tc>
          <w:tcPr>
            <w:tcW w:w="639" w:type="dxa"/>
          </w:tcPr>
          <w:p w14:paraId="03FA32CA">
            <w:pPr>
              <w:pStyle w:val="5"/>
              <w:jc w:val="left"/>
            </w:pPr>
            <w:r>
              <w:t xml:space="preserve"> {=总价/数量}  元</w:t>
            </w:r>
          </w:p>
        </w:tc>
        <w:tc>
          <w:tcPr>
            <w:tcW w:w="639" w:type="dxa"/>
          </w:tcPr>
          <w:p w14:paraId="01D67492">
            <w:pPr>
              <w:pStyle w:val="5"/>
              <w:jc w:val="left"/>
            </w:pPr>
            <w:r>
              <w:t xml:space="preserve"> 1.0000</w:t>
            </w:r>
          </w:p>
        </w:tc>
        <w:tc>
          <w:tcPr>
            <w:tcW w:w="639" w:type="dxa"/>
          </w:tcPr>
          <w:p w14:paraId="45F33C1F">
            <w:pPr>
              <w:pStyle w:val="5"/>
              <w:jc w:val="left"/>
            </w:pPr>
            <w:r>
              <w:t xml:space="preserve"> 台</w:t>
            </w:r>
          </w:p>
        </w:tc>
        <w:tc>
          <w:tcPr>
            <w:tcW w:w="639" w:type="dxa"/>
          </w:tcPr>
          <w:p w14:paraId="5088490E">
            <w:pPr>
              <w:pStyle w:val="5"/>
              <w:jc w:val="left"/>
            </w:pPr>
            <w:r>
              <w:t xml:space="preserve"> {供应商响应}  元</w:t>
            </w:r>
          </w:p>
        </w:tc>
        <w:tc>
          <w:tcPr>
            <w:tcW w:w="639" w:type="dxa"/>
          </w:tcPr>
          <w:p w14:paraId="37FD7536">
            <w:pPr>
              <w:pStyle w:val="5"/>
              <w:jc w:val="left"/>
            </w:pPr>
            <w:r>
              <w:t xml:space="preserve"> {供应商响应}</w:t>
            </w:r>
          </w:p>
        </w:tc>
        <w:tc>
          <w:tcPr>
            <w:tcW w:w="639" w:type="dxa"/>
          </w:tcPr>
          <w:p w14:paraId="3DCD3204">
            <w:pPr>
              <w:pStyle w:val="5"/>
              <w:jc w:val="left"/>
            </w:pPr>
            <w:r>
              <w:t xml:space="preserve"> {供应商响应}</w:t>
            </w:r>
          </w:p>
        </w:tc>
      </w:tr>
      <w:tr w14:paraId="1D52A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6BC23EA">
            <w:pPr>
              <w:pStyle w:val="5"/>
              <w:jc w:val="left"/>
            </w:pPr>
            <w:r>
              <w:t xml:space="preserve"> 14</w:t>
            </w:r>
          </w:p>
        </w:tc>
        <w:tc>
          <w:tcPr>
            <w:tcW w:w="639" w:type="dxa"/>
          </w:tcPr>
          <w:p w14:paraId="3A2410AD">
            <w:pPr>
              <w:pStyle w:val="5"/>
              <w:jc w:val="left"/>
            </w:pPr>
            <w:r>
              <w:t xml:space="preserve"> 手摇式插秧机</w:t>
            </w:r>
          </w:p>
        </w:tc>
        <w:tc>
          <w:tcPr>
            <w:tcW w:w="639" w:type="dxa"/>
          </w:tcPr>
          <w:p w14:paraId="20AF2D73">
            <w:pPr>
              <w:pStyle w:val="5"/>
              <w:jc w:val="left"/>
            </w:pPr>
            <w:r>
              <w:t xml:space="preserve"> {供应商响应}</w:t>
            </w:r>
          </w:p>
        </w:tc>
        <w:tc>
          <w:tcPr>
            <w:tcW w:w="639" w:type="dxa"/>
          </w:tcPr>
          <w:p w14:paraId="675743D4">
            <w:pPr>
              <w:pStyle w:val="5"/>
              <w:jc w:val="left"/>
            </w:pPr>
            <w:r>
              <w:t xml:space="preserve"> {供应商响应}</w:t>
            </w:r>
          </w:p>
        </w:tc>
        <w:tc>
          <w:tcPr>
            <w:tcW w:w="639" w:type="dxa"/>
          </w:tcPr>
          <w:p w14:paraId="40043900">
            <w:pPr>
              <w:pStyle w:val="5"/>
              <w:jc w:val="left"/>
            </w:pPr>
            <w:r>
              <w:t xml:space="preserve"> {供应商响应}</w:t>
            </w:r>
          </w:p>
        </w:tc>
        <w:tc>
          <w:tcPr>
            <w:tcW w:w="639" w:type="dxa"/>
          </w:tcPr>
          <w:p w14:paraId="5FE97F40">
            <w:pPr>
              <w:pStyle w:val="5"/>
              <w:jc w:val="left"/>
            </w:pPr>
            <w:r>
              <w:t xml:space="preserve"> {供应商响应}</w:t>
            </w:r>
          </w:p>
        </w:tc>
        <w:tc>
          <w:tcPr>
            <w:tcW w:w="639" w:type="dxa"/>
          </w:tcPr>
          <w:p w14:paraId="5E5A20DE">
            <w:pPr>
              <w:pStyle w:val="5"/>
              <w:jc w:val="left"/>
            </w:pPr>
            <w:r>
              <w:t xml:space="preserve"> 1700.0000  元</w:t>
            </w:r>
          </w:p>
        </w:tc>
        <w:tc>
          <w:tcPr>
            <w:tcW w:w="639" w:type="dxa"/>
          </w:tcPr>
          <w:p w14:paraId="7246305C">
            <w:pPr>
              <w:pStyle w:val="5"/>
              <w:jc w:val="left"/>
            </w:pPr>
            <w:r>
              <w:t xml:space="preserve"> {=总价/数量}  元</w:t>
            </w:r>
          </w:p>
        </w:tc>
        <w:tc>
          <w:tcPr>
            <w:tcW w:w="639" w:type="dxa"/>
          </w:tcPr>
          <w:p w14:paraId="0A81D072">
            <w:pPr>
              <w:pStyle w:val="5"/>
              <w:jc w:val="left"/>
            </w:pPr>
            <w:r>
              <w:t xml:space="preserve"> 1.0000</w:t>
            </w:r>
          </w:p>
        </w:tc>
        <w:tc>
          <w:tcPr>
            <w:tcW w:w="639" w:type="dxa"/>
          </w:tcPr>
          <w:p w14:paraId="6B1AF8DB">
            <w:pPr>
              <w:pStyle w:val="5"/>
              <w:jc w:val="left"/>
            </w:pPr>
            <w:r>
              <w:t xml:space="preserve"> 台</w:t>
            </w:r>
          </w:p>
        </w:tc>
        <w:tc>
          <w:tcPr>
            <w:tcW w:w="639" w:type="dxa"/>
          </w:tcPr>
          <w:p w14:paraId="700EE6B8">
            <w:pPr>
              <w:pStyle w:val="5"/>
              <w:jc w:val="left"/>
            </w:pPr>
            <w:r>
              <w:t xml:space="preserve"> {供应商响应}  元</w:t>
            </w:r>
          </w:p>
        </w:tc>
        <w:tc>
          <w:tcPr>
            <w:tcW w:w="639" w:type="dxa"/>
          </w:tcPr>
          <w:p w14:paraId="141FFF32">
            <w:pPr>
              <w:pStyle w:val="5"/>
              <w:jc w:val="left"/>
            </w:pPr>
            <w:r>
              <w:t xml:space="preserve"> {供应商响应}</w:t>
            </w:r>
          </w:p>
        </w:tc>
        <w:tc>
          <w:tcPr>
            <w:tcW w:w="639" w:type="dxa"/>
          </w:tcPr>
          <w:p w14:paraId="0873221B">
            <w:pPr>
              <w:pStyle w:val="5"/>
              <w:jc w:val="left"/>
            </w:pPr>
            <w:r>
              <w:t xml:space="preserve"> {供应商响应}</w:t>
            </w:r>
          </w:p>
        </w:tc>
      </w:tr>
      <w:tr w14:paraId="40E17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9B839FB">
            <w:pPr>
              <w:pStyle w:val="5"/>
              <w:jc w:val="left"/>
            </w:pPr>
            <w:r>
              <w:t xml:space="preserve"> 15</w:t>
            </w:r>
          </w:p>
        </w:tc>
        <w:tc>
          <w:tcPr>
            <w:tcW w:w="639" w:type="dxa"/>
          </w:tcPr>
          <w:p w14:paraId="305B59C4">
            <w:pPr>
              <w:pStyle w:val="5"/>
              <w:jc w:val="left"/>
            </w:pPr>
            <w:r>
              <w:t xml:space="preserve"> 喷药(雾）机</w:t>
            </w:r>
          </w:p>
        </w:tc>
        <w:tc>
          <w:tcPr>
            <w:tcW w:w="639" w:type="dxa"/>
          </w:tcPr>
          <w:p w14:paraId="3D7F18C9">
            <w:pPr>
              <w:pStyle w:val="5"/>
              <w:jc w:val="left"/>
            </w:pPr>
            <w:r>
              <w:t xml:space="preserve"> {供应商响应}</w:t>
            </w:r>
          </w:p>
        </w:tc>
        <w:tc>
          <w:tcPr>
            <w:tcW w:w="639" w:type="dxa"/>
          </w:tcPr>
          <w:p w14:paraId="0316B316">
            <w:pPr>
              <w:pStyle w:val="5"/>
              <w:jc w:val="left"/>
            </w:pPr>
            <w:r>
              <w:t xml:space="preserve"> {供应商响应}</w:t>
            </w:r>
          </w:p>
        </w:tc>
        <w:tc>
          <w:tcPr>
            <w:tcW w:w="639" w:type="dxa"/>
          </w:tcPr>
          <w:p w14:paraId="00151C95">
            <w:pPr>
              <w:pStyle w:val="5"/>
              <w:jc w:val="left"/>
            </w:pPr>
            <w:r>
              <w:t xml:space="preserve"> {供应商响应}</w:t>
            </w:r>
          </w:p>
        </w:tc>
        <w:tc>
          <w:tcPr>
            <w:tcW w:w="639" w:type="dxa"/>
          </w:tcPr>
          <w:p w14:paraId="7A7E7D6E">
            <w:pPr>
              <w:pStyle w:val="5"/>
              <w:jc w:val="left"/>
            </w:pPr>
            <w:r>
              <w:t xml:space="preserve"> {供应商响应}</w:t>
            </w:r>
          </w:p>
        </w:tc>
        <w:tc>
          <w:tcPr>
            <w:tcW w:w="639" w:type="dxa"/>
          </w:tcPr>
          <w:p w14:paraId="211334C7">
            <w:pPr>
              <w:pStyle w:val="5"/>
              <w:jc w:val="left"/>
            </w:pPr>
            <w:r>
              <w:t xml:space="preserve"> 1800.0000  元</w:t>
            </w:r>
          </w:p>
        </w:tc>
        <w:tc>
          <w:tcPr>
            <w:tcW w:w="639" w:type="dxa"/>
          </w:tcPr>
          <w:p w14:paraId="1C50DF8B">
            <w:pPr>
              <w:pStyle w:val="5"/>
              <w:jc w:val="left"/>
            </w:pPr>
            <w:r>
              <w:t xml:space="preserve"> {=总价/数量}  元</w:t>
            </w:r>
          </w:p>
        </w:tc>
        <w:tc>
          <w:tcPr>
            <w:tcW w:w="639" w:type="dxa"/>
          </w:tcPr>
          <w:p w14:paraId="59DE33BC">
            <w:pPr>
              <w:pStyle w:val="5"/>
              <w:jc w:val="left"/>
            </w:pPr>
            <w:r>
              <w:t xml:space="preserve"> 1.0000</w:t>
            </w:r>
          </w:p>
        </w:tc>
        <w:tc>
          <w:tcPr>
            <w:tcW w:w="639" w:type="dxa"/>
          </w:tcPr>
          <w:p w14:paraId="4C6DF8B1">
            <w:pPr>
              <w:pStyle w:val="5"/>
              <w:jc w:val="left"/>
            </w:pPr>
            <w:r>
              <w:t xml:space="preserve"> 台</w:t>
            </w:r>
          </w:p>
        </w:tc>
        <w:tc>
          <w:tcPr>
            <w:tcW w:w="639" w:type="dxa"/>
          </w:tcPr>
          <w:p w14:paraId="74068189">
            <w:pPr>
              <w:pStyle w:val="5"/>
              <w:jc w:val="left"/>
            </w:pPr>
            <w:r>
              <w:t xml:space="preserve"> {供应商响应}  元</w:t>
            </w:r>
          </w:p>
        </w:tc>
        <w:tc>
          <w:tcPr>
            <w:tcW w:w="639" w:type="dxa"/>
          </w:tcPr>
          <w:p w14:paraId="471D7482">
            <w:pPr>
              <w:pStyle w:val="5"/>
              <w:jc w:val="left"/>
            </w:pPr>
            <w:r>
              <w:t xml:space="preserve"> {供应商响应}</w:t>
            </w:r>
          </w:p>
        </w:tc>
        <w:tc>
          <w:tcPr>
            <w:tcW w:w="639" w:type="dxa"/>
          </w:tcPr>
          <w:p w14:paraId="2B765280">
            <w:pPr>
              <w:pStyle w:val="5"/>
              <w:jc w:val="left"/>
            </w:pPr>
            <w:r>
              <w:t xml:space="preserve"> {供应商响应}</w:t>
            </w:r>
          </w:p>
        </w:tc>
      </w:tr>
      <w:tr w14:paraId="48706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2E21DDD">
            <w:pPr>
              <w:pStyle w:val="5"/>
              <w:jc w:val="left"/>
            </w:pPr>
            <w:r>
              <w:t xml:space="preserve"> 16</w:t>
            </w:r>
          </w:p>
        </w:tc>
        <w:tc>
          <w:tcPr>
            <w:tcW w:w="639" w:type="dxa"/>
          </w:tcPr>
          <w:p w14:paraId="0AEB09DD">
            <w:pPr>
              <w:pStyle w:val="5"/>
              <w:jc w:val="left"/>
            </w:pPr>
            <w:r>
              <w:t xml:space="preserve"> 轮式拖拉机</w:t>
            </w:r>
          </w:p>
        </w:tc>
        <w:tc>
          <w:tcPr>
            <w:tcW w:w="639" w:type="dxa"/>
          </w:tcPr>
          <w:p w14:paraId="5E3F5730">
            <w:pPr>
              <w:pStyle w:val="5"/>
              <w:jc w:val="left"/>
            </w:pPr>
            <w:r>
              <w:t xml:space="preserve"> {供应商响应}</w:t>
            </w:r>
          </w:p>
        </w:tc>
        <w:tc>
          <w:tcPr>
            <w:tcW w:w="639" w:type="dxa"/>
          </w:tcPr>
          <w:p w14:paraId="414ECA1E">
            <w:pPr>
              <w:pStyle w:val="5"/>
              <w:jc w:val="left"/>
            </w:pPr>
            <w:r>
              <w:t xml:space="preserve"> {供应商响应}</w:t>
            </w:r>
          </w:p>
        </w:tc>
        <w:tc>
          <w:tcPr>
            <w:tcW w:w="639" w:type="dxa"/>
          </w:tcPr>
          <w:p w14:paraId="46E02813">
            <w:pPr>
              <w:pStyle w:val="5"/>
              <w:jc w:val="left"/>
            </w:pPr>
            <w:r>
              <w:t xml:space="preserve"> {供应商响应}</w:t>
            </w:r>
          </w:p>
        </w:tc>
        <w:tc>
          <w:tcPr>
            <w:tcW w:w="639" w:type="dxa"/>
          </w:tcPr>
          <w:p w14:paraId="27EE07B2">
            <w:pPr>
              <w:pStyle w:val="5"/>
              <w:jc w:val="left"/>
            </w:pPr>
            <w:r>
              <w:t xml:space="preserve"> {供应商响应}</w:t>
            </w:r>
          </w:p>
        </w:tc>
        <w:tc>
          <w:tcPr>
            <w:tcW w:w="639" w:type="dxa"/>
          </w:tcPr>
          <w:p w14:paraId="6141222F">
            <w:pPr>
              <w:pStyle w:val="5"/>
              <w:jc w:val="left"/>
            </w:pPr>
            <w:r>
              <w:t xml:space="preserve"> 87000.0000  元</w:t>
            </w:r>
          </w:p>
        </w:tc>
        <w:tc>
          <w:tcPr>
            <w:tcW w:w="639" w:type="dxa"/>
          </w:tcPr>
          <w:p w14:paraId="571FA8C8">
            <w:pPr>
              <w:pStyle w:val="5"/>
              <w:jc w:val="left"/>
            </w:pPr>
            <w:r>
              <w:t xml:space="preserve"> {=总价/数量}  元</w:t>
            </w:r>
          </w:p>
        </w:tc>
        <w:tc>
          <w:tcPr>
            <w:tcW w:w="639" w:type="dxa"/>
          </w:tcPr>
          <w:p w14:paraId="1B6DC171">
            <w:pPr>
              <w:pStyle w:val="5"/>
              <w:jc w:val="left"/>
            </w:pPr>
            <w:r>
              <w:t xml:space="preserve"> 1.0000</w:t>
            </w:r>
          </w:p>
        </w:tc>
        <w:tc>
          <w:tcPr>
            <w:tcW w:w="639" w:type="dxa"/>
          </w:tcPr>
          <w:p w14:paraId="555A52F9">
            <w:pPr>
              <w:pStyle w:val="5"/>
              <w:jc w:val="left"/>
            </w:pPr>
            <w:r>
              <w:t xml:space="preserve"> 台</w:t>
            </w:r>
          </w:p>
        </w:tc>
        <w:tc>
          <w:tcPr>
            <w:tcW w:w="639" w:type="dxa"/>
          </w:tcPr>
          <w:p w14:paraId="6E26FCC9">
            <w:pPr>
              <w:pStyle w:val="5"/>
              <w:jc w:val="left"/>
            </w:pPr>
            <w:r>
              <w:t xml:space="preserve"> {供应商响应}  元</w:t>
            </w:r>
          </w:p>
        </w:tc>
        <w:tc>
          <w:tcPr>
            <w:tcW w:w="639" w:type="dxa"/>
          </w:tcPr>
          <w:p w14:paraId="30684724">
            <w:pPr>
              <w:pStyle w:val="5"/>
              <w:jc w:val="left"/>
            </w:pPr>
            <w:r>
              <w:t xml:space="preserve"> {供应商响应}</w:t>
            </w:r>
          </w:p>
        </w:tc>
        <w:tc>
          <w:tcPr>
            <w:tcW w:w="639" w:type="dxa"/>
          </w:tcPr>
          <w:p w14:paraId="2B1AB689">
            <w:pPr>
              <w:pStyle w:val="5"/>
              <w:jc w:val="left"/>
            </w:pPr>
            <w:r>
              <w:t xml:space="preserve"> {供应商响应}</w:t>
            </w:r>
          </w:p>
        </w:tc>
      </w:tr>
      <w:tr w14:paraId="5F874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273A626">
            <w:pPr>
              <w:pStyle w:val="5"/>
              <w:jc w:val="left"/>
            </w:pPr>
            <w:r>
              <w:t xml:space="preserve"> 17</w:t>
            </w:r>
          </w:p>
        </w:tc>
        <w:tc>
          <w:tcPr>
            <w:tcW w:w="639" w:type="dxa"/>
          </w:tcPr>
          <w:p w14:paraId="29A1045C">
            <w:pPr>
              <w:pStyle w:val="5"/>
              <w:jc w:val="left"/>
            </w:pPr>
            <w:r>
              <w:t xml:space="preserve"> 谷物烘干机</w:t>
            </w:r>
          </w:p>
        </w:tc>
        <w:tc>
          <w:tcPr>
            <w:tcW w:w="639" w:type="dxa"/>
          </w:tcPr>
          <w:p w14:paraId="0DFF4757">
            <w:pPr>
              <w:pStyle w:val="5"/>
              <w:jc w:val="left"/>
            </w:pPr>
            <w:r>
              <w:t xml:space="preserve"> {供应商响应}</w:t>
            </w:r>
          </w:p>
        </w:tc>
        <w:tc>
          <w:tcPr>
            <w:tcW w:w="639" w:type="dxa"/>
          </w:tcPr>
          <w:p w14:paraId="5929C5D8">
            <w:pPr>
              <w:pStyle w:val="5"/>
              <w:jc w:val="left"/>
            </w:pPr>
            <w:r>
              <w:t xml:space="preserve"> {供应商响应}</w:t>
            </w:r>
          </w:p>
        </w:tc>
        <w:tc>
          <w:tcPr>
            <w:tcW w:w="639" w:type="dxa"/>
          </w:tcPr>
          <w:p w14:paraId="706A38EE">
            <w:pPr>
              <w:pStyle w:val="5"/>
              <w:jc w:val="left"/>
            </w:pPr>
            <w:r>
              <w:t xml:space="preserve"> {供应商响应}</w:t>
            </w:r>
          </w:p>
        </w:tc>
        <w:tc>
          <w:tcPr>
            <w:tcW w:w="639" w:type="dxa"/>
          </w:tcPr>
          <w:p w14:paraId="67E8A901">
            <w:pPr>
              <w:pStyle w:val="5"/>
              <w:jc w:val="left"/>
            </w:pPr>
            <w:r>
              <w:t xml:space="preserve"> {供应商响应}</w:t>
            </w:r>
          </w:p>
        </w:tc>
        <w:tc>
          <w:tcPr>
            <w:tcW w:w="639" w:type="dxa"/>
          </w:tcPr>
          <w:p w14:paraId="39F4CE3E">
            <w:pPr>
              <w:pStyle w:val="5"/>
              <w:jc w:val="left"/>
            </w:pPr>
            <w:r>
              <w:t xml:space="preserve"> 29000.0000  元</w:t>
            </w:r>
          </w:p>
        </w:tc>
        <w:tc>
          <w:tcPr>
            <w:tcW w:w="639" w:type="dxa"/>
          </w:tcPr>
          <w:p w14:paraId="4A255463">
            <w:pPr>
              <w:pStyle w:val="5"/>
              <w:jc w:val="left"/>
            </w:pPr>
            <w:r>
              <w:t xml:space="preserve"> {=总价/数量}  元</w:t>
            </w:r>
          </w:p>
        </w:tc>
        <w:tc>
          <w:tcPr>
            <w:tcW w:w="639" w:type="dxa"/>
          </w:tcPr>
          <w:p w14:paraId="1FD73131">
            <w:pPr>
              <w:pStyle w:val="5"/>
              <w:jc w:val="left"/>
            </w:pPr>
            <w:r>
              <w:t xml:space="preserve"> 1.0000</w:t>
            </w:r>
          </w:p>
        </w:tc>
        <w:tc>
          <w:tcPr>
            <w:tcW w:w="639" w:type="dxa"/>
          </w:tcPr>
          <w:p w14:paraId="0AC957DB">
            <w:pPr>
              <w:pStyle w:val="5"/>
              <w:jc w:val="left"/>
            </w:pPr>
            <w:r>
              <w:t xml:space="preserve"> 台</w:t>
            </w:r>
          </w:p>
        </w:tc>
        <w:tc>
          <w:tcPr>
            <w:tcW w:w="639" w:type="dxa"/>
          </w:tcPr>
          <w:p w14:paraId="2C8BEA5F">
            <w:pPr>
              <w:pStyle w:val="5"/>
              <w:jc w:val="left"/>
            </w:pPr>
            <w:r>
              <w:t xml:space="preserve"> {供应商响应}  元</w:t>
            </w:r>
          </w:p>
        </w:tc>
        <w:tc>
          <w:tcPr>
            <w:tcW w:w="639" w:type="dxa"/>
          </w:tcPr>
          <w:p w14:paraId="7154EBB3">
            <w:pPr>
              <w:pStyle w:val="5"/>
              <w:jc w:val="left"/>
            </w:pPr>
            <w:r>
              <w:t xml:space="preserve"> {供应商响应}</w:t>
            </w:r>
          </w:p>
        </w:tc>
        <w:tc>
          <w:tcPr>
            <w:tcW w:w="639" w:type="dxa"/>
          </w:tcPr>
          <w:p w14:paraId="4A277253">
            <w:pPr>
              <w:pStyle w:val="5"/>
              <w:jc w:val="left"/>
            </w:pPr>
            <w:r>
              <w:t xml:space="preserve"> {供应商响应}</w:t>
            </w:r>
          </w:p>
        </w:tc>
      </w:tr>
    </w:tbl>
    <w:p w14:paraId="5C0A8BA5">
      <w:pPr>
        <w:pStyle w:val="5"/>
        <w:jc w:val="left"/>
      </w:pPr>
      <w:r>
        <w:t>合计：</w:t>
      </w:r>
    </w:p>
    <w:p w14:paraId="210ED838">
      <w:pPr>
        <w:pStyle w:val="5"/>
        <w:jc w:val="left"/>
      </w:pPr>
      <w:r>
        <w:t>备注：无</w:t>
      </w:r>
    </w:p>
    <w:p w14:paraId="270F3E82">
      <w:pPr>
        <w:pStyle w:val="5"/>
        <w:jc w:val="left"/>
      </w:pPr>
      <w:r>
        <w:t>时间：     年     月     日</w:t>
      </w:r>
    </w:p>
    <w:p w14:paraId="10009BB1">
      <w:pPr>
        <w:pStyle w:val="5"/>
        <w:jc w:val="left"/>
      </w:pPr>
      <w:r>
        <w:t xml:space="preserve">签章：                     </w:t>
      </w:r>
    </w:p>
    <w:p w14:paraId="086CCA27">
      <w:pPr>
        <w:pStyle w:val="5"/>
      </w:pPr>
      <w:r>
        <w:t xml:space="preserve"> </w:t>
      </w:r>
      <w:r>
        <w:br w:type="textWrapping"/>
      </w:r>
      <w:r>
        <w:br w:type="page"/>
      </w:r>
    </w:p>
    <w:p w14:paraId="20925C3B">
      <w:pPr>
        <w:pStyle w:val="5"/>
        <w:jc w:val="center"/>
        <w:outlineLvl w:val="2"/>
      </w:pPr>
      <w:r>
        <w:rPr>
          <w:b/>
          <w:sz w:val="28"/>
        </w:rPr>
        <w:t>三、招标文件规定的价格扣除证明材料（若有）</w:t>
      </w:r>
    </w:p>
    <w:p w14:paraId="3DECDBFE">
      <w:pPr>
        <w:pStyle w:val="5"/>
        <w:jc w:val="center"/>
        <w:outlineLvl w:val="3"/>
      </w:pPr>
      <w:r>
        <w:rPr>
          <w:b/>
          <w:sz w:val="24"/>
        </w:rPr>
        <w:t>三-1优先类节能产品、环境标志产品价格扣除证明材料（若有）</w:t>
      </w:r>
    </w:p>
    <w:p w14:paraId="31683D21">
      <w:pPr>
        <w:pStyle w:val="5"/>
        <w:jc w:val="center"/>
        <w:outlineLvl w:val="3"/>
      </w:pPr>
      <w:r>
        <w:rPr>
          <w:b/>
          <w:sz w:val="24"/>
        </w:rPr>
        <w:t>三-1-①优先类节能产品、环境标志产品统计表（价格扣除适用，若有）</w:t>
      </w:r>
    </w:p>
    <w:p w14:paraId="77B17363">
      <w:pPr>
        <w:pStyle w:val="5"/>
        <w:ind w:firstLine="480"/>
        <w:jc w:val="left"/>
      </w:pPr>
      <w:r>
        <w:t>项目编号：</w:t>
      </w:r>
      <w:r>
        <w:rPr>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1E7AF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178AF97"/>
        </w:tc>
        <w:tc>
          <w:tcPr>
            <w:tcW w:w="7122" w:type="dxa"/>
            <w:gridSpan w:val="4"/>
          </w:tcPr>
          <w:p w14:paraId="16C89802">
            <w:pPr>
              <w:pStyle w:val="5"/>
              <w:jc w:val="center"/>
            </w:pPr>
            <w:r>
              <w:t>本采购包内属于节能、环境标志产品情况</w:t>
            </w:r>
          </w:p>
        </w:tc>
      </w:tr>
      <w:tr w14:paraId="22B97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F814A4B">
            <w:pPr>
              <w:pStyle w:val="5"/>
              <w:jc w:val="left"/>
            </w:pPr>
            <w:r>
              <w:t>采购包</w:t>
            </w:r>
          </w:p>
        </w:tc>
        <w:tc>
          <w:tcPr>
            <w:tcW w:w="1187" w:type="dxa"/>
          </w:tcPr>
          <w:p w14:paraId="08B7689E">
            <w:pPr>
              <w:pStyle w:val="5"/>
              <w:jc w:val="left"/>
            </w:pPr>
            <w:r>
              <w:t>品目号</w:t>
            </w:r>
          </w:p>
        </w:tc>
        <w:tc>
          <w:tcPr>
            <w:tcW w:w="1187" w:type="dxa"/>
          </w:tcPr>
          <w:p w14:paraId="47B3FC00">
            <w:pPr>
              <w:pStyle w:val="5"/>
              <w:jc w:val="left"/>
            </w:pPr>
            <w:r>
              <w:t>产品名称</w:t>
            </w:r>
          </w:p>
        </w:tc>
        <w:tc>
          <w:tcPr>
            <w:tcW w:w="1187" w:type="dxa"/>
          </w:tcPr>
          <w:p w14:paraId="64347D17">
            <w:pPr>
              <w:pStyle w:val="5"/>
              <w:jc w:val="left"/>
            </w:pPr>
            <w:r>
              <w:t>认证种类</w:t>
            </w:r>
          </w:p>
        </w:tc>
      </w:tr>
      <w:tr w14:paraId="7F39D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2D5680F4">
            <w:pPr>
              <w:pStyle w:val="5"/>
              <w:jc w:val="left"/>
            </w:pPr>
            <w:r>
              <w:t>*</w:t>
            </w:r>
          </w:p>
        </w:tc>
        <w:tc>
          <w:tcPr>
            <w:tcW w:w="1187" w:type="dxa"/>
          </w:tcPr>
          <w:p w14:paraId="7985586C">
            <w:pPr>
              <w:pStyle w:val="5"/>
              <w:jc w:val="left"/>
            </w:pPr>
            <w:r>
              <w:t>*-1</w:t>
            </w:r>
          </w:p>
        </w:tc>
        <w:tc>
          <w:tcPr>
            <w:tcW w:w="1187" w:type="dxa"/>
          </w:tcPr>
          <w:p w14:paraId="2FDBEA41"/>
        </w:tc>
        <w:tc>
          <w:tcPr>
            <w:tcW w:w="1187" w:type="dxa"/>
          </w:tcPr>
          <w:p w14:paraId="5B4EBE08">
            <w:pPr>
              <w:pStyle w:val="5"/>
              <w:jc w:val="left"/>
            </w:pPr>
            <w:r>
              <w:t>供应商自行填写种类，并上传证明附件以便评审查看</w:t>
            </w:r>
          </w:p>
        </w:tc>
      </w:tr>
      <w:tr w14:paraId="7EC23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253E6F3D"/>
        </w:tc>
        <w:tc>
          <w:tcPr>
            <w:tcW w:w="1187" w:type="dxa"/>
          </w:tcPr>
          <w:p w14:paraId="0441C083">
            <w:pPr>
              <w:pStyle w:val="5"/>
              <w:jc w:val="left"/>
            </w:pPr>
            <w:r>
              <w:t>…</w:t>
            </w:r>
          </w:p>
          <w:p w14:paraId="19B18F4B">
            <w:pPr>
              <w:pStyle w:val="5"/>
              <w:jc w:val="left"/>
            </w:pPr>
          </w:p>
        </w:tc>
        <w:tc>
          <w:tcPr>
            <w:tcW w:w="1187" w:type="dxa"/>
          </w:tcPr>
          <w:p w14:paraId="52B3133E"/>
        </w:tc>
        <w:tc>
          <w:tcPr>
            <w:tcW w:w="1187" w:type="dxa"/>
          </w:tcPr>
          <w:p w14:paraId="04F6656E"/>
        </w:tc>
      </w:tr>
      <w:tr w14:paraId="20132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F06124A">
            <w:pPr>
              <w:pStyle w:val="5"/>
              <w:jc w:val="left"/>
            </w:pPr>
            <w:r>
              <w:t>备注</w:t>
            </w:r>
          </w:p>
        </w:tc>
        <w:tc>
          <w:tcPr>
            <w:tcW w:w="3561" w:type="dxa"/>
            <w:gridSpan w:val="3"/>
          </w:tcPr>
          <w:p w14:paraId="7DA0F3B7">
            <w:pPr>
              <w:pStyle w:val="5"/>
              <w:jc w:val="left"/>
            </w:pPr>
          </w:p>
        </w:tc>
      </w:tr>
    </w:tbl>
    <w:p w14:paraId="77EB26D0">
      <w:pPr>
        <w:pStyle w:val="5"/>
        <w:jc w:val="left"/>
      </w:pPr>
      <w:r>
        <w:t>※注意：</w:t>
      </w:r>
    </w:p>
    <w:p w14:paraId="7CDE9B18">
      <w:pPr>
        <w:pStyle w:val="5"/>
        <w:ind w:firstLine="480"/>
        <w:jc w:val="left"/>
      </w:pPr>
      <w:r>
        <w:t>1、对节能、环境标志产品计算价格扣除时，只依据电子投标文件“投标（响应）报价明细表”以及“优先类节能产品、环境标志产品证明材料（价格扣除适用，若有）”。</w:t>
      </w:r>
    </w:p>
    <w:p w14:paraId="61C552F1">
      <w:pPr>
        <w:pStyle w:val="5"/>
        <w:ind w:firstLine="480"/>
        <w:jc w:val="left"/>
      </w:pPr>
      <w:r>
        <w:t>2、本表以采购包为单位，不同采购包请分别填写；同一采购包请按照其品目号顺序分别填写。</w:t>
      </w:r>
    </w:p>
    <w:p w14:paraId="00C0F5E9">
      <w:pPr>
        <w:pStyle w:val="5"/>
        <w:ind w:firstLine="480"/>
        <w:jc w:val="left"/>
      </w:pPr>
      <w:r>
        <w:t>3、具体统计、计算：</w:t>
      </w:r>
    </w:p>
    <w:p w14:paraId="6C45BAC9">
      <w:pPr>
        <w:pStyle w:val="5"/>
        <w:ind w:firstLine="480"/>
        <w:jc w:val="left"/>
      </w:pPr>
      <w:r>
        <w:t>3.1同一品目中各认证证书不重复计算价格扣除。</w:t>
      </w:r>
    </w:p>
    <w:p w14:paraId="4E3F1B91">
      <w:pPr>
        <w:pStyle w:val="5"/>
        <w:ind w:firstLine="480"/>
        <w:jc w:val="left"/>
      </w:pPr>
      <w:r>
        <w:t>3.2计算结果若除不尽，可四舍五入保留到小数点后两位。</w:t>
      </w:r>
    </w:p>
    <w:p w14:paraId="47E4DB5C">
      <w:pPr>
        <w:pStyle w:val="5"/>
        <w:ind w:firstLine="480"/>
        <w:jc w:val="left"/>
      </w:pPr>
      <w:r>
        <w:t>3.3投标人(供应商)按照采购文件要求认真统计、计算。</w:t>
      </w:r>
    </w:p>
    <w:p w14:paraId="15ADAF90">
      <w:pPr>
        <w:pStyle w:val="5"/>
        <w:ind w:firstLine="480"/>
        <w:jc w:val="left"/>
      </w:pPr>
      <w:r>
        <w:t>3.4若无节能、环境标志产品，不填写本表。</w:t>
      </w:r>
    </w:p>
    <w:p w14:paraId="1D2748A8">
      <w:pPr>
        <w:pStyle w:val="5"/>
        <w:ind w:firstLine="480"/>
        <w:jc w:val="left"/>
      </w:pPr>
      <w:r>
        <w:t>3.5强制类节能产品不享受价格扣除。</w:t>
      </w:r>
    </w:p>
    <w:p w14:paraId="3888357F">
      <w:pPr>
        <w:pStyle w:val="5"/>
        <w:ind w:firstLine="480"/>
        <w:jc w:val="right"/>
      </w:pPr>
      <w:r>
        <w:t>投标人：</w:t>
      </w:r>
      <w:r>
        <w:rPr>
          <w:u w:val="single"/>
        </w:rPr>
        <w:t>（全称并加盖单位公章）</w:t>
      </w:r>
    </w:p>
    <w:p w14:paraId="1B9E891C">
      <w:pPr>
        <w:pStyle w:val="5"/>
        <w:ind w:firstLine="480"/>
        <w:jc w:val="right"/>
      </w:pPr>
      <w:r>
        <w:t>日期：</w:t>
      </w:r>
      <w:r>
        <w:rPr>
          <w:u w:val="single"/>
        </w:rPr>
        <w:t>　　年　　月　　日</w:t>
      </w:r>
    </w:p>
    <w:p w14:paraId="7C5F7A4B">
      <w:pPr>
        <w:pStyle w:val="5"/>
        <w:jc w:val="left"/>
      </w:pPr>
      <w:r>
        <w:t xml:space="preserve"> </w:t>
      </w:r>
      <w:r>
        <w:br w:type="textWrapping"/>
      </w:r>
      <w:r>
        <w:br w:type="page"/>
      </w:r>
    </w:p>
    <w:p w14:paraId="40FC0769">
      <w:pPr>
        <w:pStyle w:val="5"/>
        <w:jc w:val="center"/>
        <w:outlineLvl w:val="3"/>
      </w:pPr>
      <w:r>
        <w:rPr>
          <w:b/>
          <w:sz w:val="24"/>
        </w:rPr>
        <w:t>三-1-②优先类节能产品、环境标志产品证明材料（价格扣除适用，若有）</w:t>
      </w:r>
    </w:p>
    <w:p w14:paraId="6951A5C8">
      <w:pPr>
        <w:pStyle w:val="5"/>
        <w:jc w:val="center"/>
        <w:outlineLvl w:val="3"/>
      </w:pPr>
      <w:r>
        <w:rPr>
          <w:b/>
          <w:sz w:val="24"/>
        </w:rPr>
        <w:t>三-2小型、微型企业产品等价格扣除证明材料（若有）</w:t>
      </w:r>
    </w:p>
    <w:p w14:paraId="0975458F">
      <w:pPr>
        <w:pStyle w:val="5"/>
        <w:jc w:val="center"/>
        <w:outlineLvl w:val="3"/>
      </w:pPr>
      <w:r>
        <w:rPr>
          <w:b/>
          <w:sz w:val="24"/>
        </w:rPr>
        <w:t>三-2-①中小企业声明函（价格扣除适用，若有）</w:t>
      </w:r>
    </w:p>
    <w:p w14:paraId="27DC8C56">
      <w:pPr>
        <w:pStyle w:val="5"/>
        <w:jc w:val="center"/>
        <w:outlineLvl w:val="3"/>
      </w:pPr>
      <w:r>
        <w:rPr>
          <w:b/>
          <w:sz w:val="24"/>
        </w:rPr>
        <w:t>中小企业声明函（货物）</w:t>
      </w:r>
    </w:p>
    <w:p w14:paraId="7AC4C36F">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072C3DA3">
      <w:pPr>
        <w:pStyle w:val="5"/>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3715A135">
      <w:pPr>
        <w:pStyle w:val="5"/>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45CE2B1">
      <w:pPr>
        <w:pStyle w:val="5"/>
        <w:ind w:firstLine="480"/>
        <w:jc w:val="left"/>
      </w:pPr>
      <w:r>
        <w:t>……</w:t>
      </w:r>
    </w:p>
    <w:p w14:paraId="6AB24EBA">
      <w:pPr>
        <w:pStyle w:val="5"/>
        <w:ind w:firstLine="480"/>
        <w:jc w:val="left"/>
      </w:pPr>
      <w:r>
        <w:t>以上企业，不属于大企业的分支机构，不存在控股股东为大企业的情形，也不存在与大企业的负责人为同一人的情形。</w:t>
      </w:r>
    </w:p>
    <w:p w14:paraId="516A5B85">
      <w:pPr>
        <w:pStyle w:val="5"/>
        <w:ind w:firstLine="480"/>
        <w:jc w:val="left"/>
      </w:pPr>
      <w:r>
        <w:t>本企业对上述声明内容的真实性负责。如有虚假，将依法承担相应责任。</w:t>
      </w:r>
    </w:p>
    <w:p w14:paraId="28C65F82">
      <w:pPr>
        <w:pStyle w:val="5"/>
        <w:ind w:firstLine="480"/>
        <w:jc w:val="right"/>
      </w:pPr>
      <w:r>
        <w:t>投标人：</w:t>
      </w:r>
      <w:r>
        <w:rPr>
          <w:u w:val="single"/>
        </w:rPr>
        <w:t>（全称并加盖单位公章）</w:t>
      </w:r>
    </w:p>
    <w:p w14:paraId="6A117451">
      <w:pPr>
        <w:pStyle w:val="5"/>
        <w:ind w:firstLine="480"/>
        <w:jc w:val="right"/>
      </w:pPr>
      <w:r>
        <w:t>日期：</w:t>
      </w:r>
      <w:r>
        <w:rPr>
          <w:u w:val="single"/>
        </w:rPr>
        <w:t>　　年　　月　　日</w:t>
      </w:r>
    </w:p>
    <w:p w14:paraId="38B57DEA">
      <w:pPr>
        <w:pStyle w:val="5"/>
        <w:ind w:firstLine="480"/>
        <w:jc w:val="left"/>
      </w:pPr>
      <w:r>
        <w:t>※注意：</w:t>
      </w:r>
    </w:p>
    <w:p w14:paraId="0F78E032">
      <w:pPr>
        <w:pStyle w:val="5"/>
        <w:ind w:firstLine="480"/>
        <w:jc w:val="left"/>
      </w:pPr>
      <w:r>
        <w:t>1、从业人员、营业收入、资产总额填报上一年度数据，无上一年度数据的新成立企业可不填报。</w:t>
      </w:r>
    </w:p>
    <w:p w14:paraId="4711EE21">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078C2C6">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5E7E343">
      <w:pPr>
        <w:pStyle w:val="5"/>
        <w:jc w:val="left"/>
      </w:pPr>
      <w:r>
        <w:t xml:space="preserve"> </w:t>
      </w:r>
      <w:r>
        <w:br w:type="textWrapping"/>
      </w:r>
      <w:r>
        <w:br w:type="page"/>
      </w:r>
    </w:p>
    <w:p w14:paraId="3303836A">
      <w:pPr>
        <w:pStyle w:val="5"/>
        <w:jc w:val="center"/>
        <w:outlineLvl w:val="3"/>
      </w:pPr>
      <w:r>
        <w:rPr>
          <w:b/>
          <w:sz w:val="24"/>
        </w:rPr>
        <w:t>中小企业声明函（工程、服务）</w:t>
      </w:r>
    </w:p>
    <w:p w14:paraId="61F8FFA1">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3CACCE82">
      <w:pPr>
        <w:pStyle w:val="5"/>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54E0A7E6">
      <w:pPr>
        <w:pStyle w:val="5"/>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E0E9A20">
      <w:pPr>
        <w:pStyle w:val="5"/>
        <w:ind w:firstLine="480"/>
        <w:jc w:val="left"/>
      </w:pPr>
      <w:r>
        <w:t>……</w:t>
      </w:r>
    </w:p>
    <w:p w14:paraId="708EF7DF">
      <w:pPr>
        <w:pStyle w:val="5"/>
        <w:ind w:firstLine="480"/>
        <w:jc w:val="left"/>
      </w:pPr>
      <w:r>
        <w:t>以上企业，不属于大企业的分支机构，不存在控股股东为大企业的情形，也不存在与大企业的负责人为同一人的情形。</w:t>
      </w:r>
    </w:p>
    <w:p w14:paraId="5C7A0989">
      <w:pPr>
        <w:pStyle w:val="5"/>
        <w:ind w:firstLine="480"/>
        <w:jc w:val="left"/>
      </w:pPr>
      <w:r>
        <w:t>本企业对上述声明内容的真实性负责。如有虚假，将依法承担相应责任。</w:t>
      </w:r>
    </w:p>
    <w:p w14:paraId="16AC3F99">
      <w:pPr>
        <w:pStyle w:val="5"/>
        <w:ind w:firstLine="480"/>
        <w:jc w:val="right"/>
      </w:pPr>
      <w:r>
        <w:t>投标人：</w:t>
      </w:r>
      <w:r>
        <w:rPr>
          <w:u w:val="single"/>
        </w:rPr>
        <w:t>（全称并加盖单位公章）</w:t>
      </w:r>
    </w:p>
    <w:p w14:paraId="72935869">
      <w:pPr>
        <w:pStyle w:val="5"/>
        <w:ind w:firstLine="480"/>
        <w:jc w:val="right"/>
      </w:pPr>
      <w:r>
        <w:t>日期：</w:t>
      </w:r>
      <w:r>
        <w:rPr>
          <w:u w:val="single"/>
        </w:rPr>
        <w:t>　　年　　月　　日</w:t>
      </w:r>
    </w:p>
    <w:p w14:paraId="2A6BDCF2">
      <w:pPr>
        <w:pStyle w:val="5"/>
        <w:ind w:firstLine="480"/>
        <w:jc w:val="left"/>
      </w:pPr>
      <w:r>
        <w:t>※注意：</w:t>
      </w:r>
    </w:p>
    <w:p w14:paraId="1D7BA85A">
      <w:pPr>
        <w:pStyle w:val="5"/>
        <w:ind w:firstLine="480"/>
        <w:jc w:val="left"/>
      </w:pPr>
      <w:r>
        <w:t>1、从业人员、营业收入、资产总额填报上一年度数据，无上一年度数据的新成立企业可不填报。</w:t>
      </w:r>
    </w:p>
    <w:p w14:paraId="17178FAB">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B1996D8">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6EF8A39">
      <w:pPr>
        <w:pStyle w:val="5"/>
        <w:jc w:val="left"/>
      </w:pPr>
      <w:r>
        <w:t xml:space="preserve"> </w:t>
      </w:r>
      <w:r>
        <w:br w:type="textWrapping"/>
      </w:r>
      <w:r>
        <w:br w:type="page"/>
      </w:r>
    </w:p>
    <w:p w14:paraId="2DC7E924">
      <w:pPr>
        <w:pStyle w:val="5"/>
        <w:jc w:val="center"/>
        <w:outlineLvl w:val="3"/>
      </w:pPr>
      <w:r>
        <w:rPr>
          <w:b/>
          <w:sz w:val="24"/>
        </w:rPr>
        <w:t>三-2-②小型、微型企业等证明材料（价格扣除适用，若有）</w:t>
      </w:r>
    </w:p>
    <w:p w14:paraId="040BDE58">
      <w:pPr>
        <w:pStyle w:val="5"/>
        <w:ind w:firstLine="480"/>
        <w:jc w:val="center"/>
      </w:pPr>
      <w:r>
        <w:t>编制说明</w:t>
      </w:r>
    </w:p>
    <w:p w14:paraId="59DE3E82">
      <w:pPr>
        <w:pStyle w:val="5"/>
        <w:ind w:firstLine="480"/>
        <w:jc w:val="left"/>
      </w:pPr>
      <w:r>
        <w:t>1、投标人为监狱企业的，根据其提供的由省级以上监狱管理局、戒毒管理局（含新疆生产建设兵团）出具的属于监狱企业的证明文件进行认定，监狱企业视同小型、微型企业。</w:t>
      </w:r>
    </w:p>
    <w:p w14:paraId="6434D96C">
      <w:pPr>
        <w:pStyle w:val="5"/>
        <w:ind w:firstLine="480"/>
        <w:jc w:val="left"/>
      </w:pPr>
      <w:r>
        <w:t>2、投标人为残疾人福利性单位的，根据其提供的《残疾人福利性单位声明函》（格式附后）进行认定，残疾人福利性单位视同小型、微型企业。残疾人福利性单位属于小型、微型企业的，不重复享受政策。</w:t>
      </w:r>
    </w:p>
    <w:p w14:paraId="560E7EE6">
      <w:pPr>
        <w:pStyle w:val="5"/>
        <w:ind w:firstLine="480"/>
        <w:jc w:val="left"/>
      </w:pPr>
      <w:r>
        <w:t>附：</w:t>
      </w:r>
    </w:p>
    <w:p w14:paraId="2D4F183E">
      <w:pPr>
        <w:pStyle w:val="5"/>
        <w:jc w:val="center"/>
        <w:outlineLvl w:val="3"/>
      </w:pPr>
      <w:r>
        <w:rPr>
          <w:b/>
          <w:sz w:val="24"/>
        </w:rPr>
        <w:t>残疾人福利性单位声明函（价格扣除适用，若有）</w:t>
      </w:r>
    </w:p>
    <w:p w14:paraId="74AE26AD">
      <w:pPr>
        <w:pStyle w:val="5"/>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877865E">
      <w:pPr>
        <w:pStyle w:val="5"/>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F8906FF">
      <w:pPr>
        <w:pStyle w:val="5"/>
        <w:ind w:firstLine="480"/>
        <w:jc w:val="left"/>
      </w:pPr>
      <w:r>
        <w:t>（ ）由本投标人承建的（填写“所投采购包、品目号”）工程</w:t>
      </w:r>
    </w:p>
    <w:p w14:paraId="6C53DAE7">
      <w:pPr>
        <w:pStyle w:val="5"/>
        <w:ind w:firstLine="480"/>
        <w:jc w:val="left"/>
      </w:pPr>
      <w:r>
        <w:t>（ ）由本投标人承接的（填写“所投采购包、品目号”）服务；</w:t>
      </w:r>
    </w:p>
    <w:p w14:paraId="5FC0956A">
      <w:pPr>
        <w:pStyle w:val="5"/>
        <w:ind w:firstLine="480"/>
        <w:jc w:val="left"/>
      </w:pPr>
      <w:r>
        <w:t>本投标人对上述声明的真实性负责。如有虚假，将依法承担相应责任。</w:t>
      </w:r>
    </w:p>
    <w:p w14:paraId="6A880500">
      <w:pPr>
        <w:pStyle w:val="5"/>
        <w:ind w:firstLine="480"/>
        <w:jc w:val="left"/>
      </w:pPr>
      <w:r>
        <w:t>备注：</w:t>
      </w:r>
    </w:p>
    <w:p w14:paraId="2F27466D">
      <w:pPr>
        <w:pStyle w:val="5"/>
        <w:ind w:firstLine="480"/>
        <w:jc w:val="left"/>
      </w:pPr>
      <w:r>
        <w:t>1、请投标人按照实际情况编制填写本声明函，并在相应的（）中打“√”。</w:t>
      </w:r>
    </w:p>
    <w:p w14:paraId="3F5BD8E7">
      <w:pPr>
        <w:pStyle w:val="5"/>
        <w:ind w:firstLine="480"/>
        <w:jc w:val="left"/>
      </w:pPr>
      <w:r>
        <w:t>2、若《残疾人福利性单位声明函》内容不真实，视为提供虚假材料。</w:t>
      </w:r>
    </w:p>
    <w:p w14:paraId="0AF59AF0">
      <w:pPr>
        <w:pStyle w:val="5"/>
        <w:ind w:firstLine="480"/>
        <w:jc w:val="right"/>
      </w:pPr>
      <w:r>
        <w:t>投标人：</w:t>
      </w:r>
      <w:r>
        <w:rPr>
          <w:u w:val="single"/>
        </w:rPr>
        <w:t>（全称并加盖单位公章）</w:t>
      </w:r>
    </w:p>
    <w:p w14:paraId="5AC99B26">
      <w:pPr>
        <w:pStyle w:val="5"/>
        <w:ind w:firstLine="480"/>
        <w:jc w:val="right"/>
      </w:pPr>
      <w:r>
        <w:t>日期：</w:t>
      </w:r>
      <w:r>
        <w:rPr>
          <w:u w:val="single"/>
        </w:rPr>
        <w:t>　　年　　月　　日</w:t>
      </w:r>
    </w:p>
    <w:p w14:paraId="23DA861D">
      <w:pPr>
        <w:pStyle w:val="5"/>
        <w:jc w:val="left"/>
      </w:pPr>
      <w:r>
        <w:t xml:space="preserve"> </w:t>
      </w:r>
      <w:r>
        <w:br w:type="textWrapping"/>
      </w:r>
      <w:r>
        <w:br w:type="page"/>
      </w:r>
    </w:p>
    <w:p w14:paraId="16398743">
      <w:pPr>
        <w:pStyle w:val="5"/>
        <w:ind w:firstLine="480"/>
        <w:jc w:val="left"/>
      </w:pPr>
      <w:r>
        <w:t>附：</w:t>
      </w:r>
    </w:p>
    <w:p w14:paraId="38A33FF7">
      <w:pPr>
        <w:pStyle w:val="5"/>
        <w:jc w:val="center"/>
        <w:outlineLvl w:val="3"/>
      </w:pPr>
      <w:r>
        <w:rPr>
          <w:b/>
          <w:sz w:val="24"/>
        </w:rPr>
        <w:t>监狱企业证明材料</w:t>
      </w:r>
    </w:p>
    <w:p w14:paraId="54E7ACEC">
      <w:pPr>
        <w:pStyle w:val="5"/>
        <w:ind w:firstLine="480"/>
        <w:jc w:val="left"/>
      </w:pPr>
      <w:r>
        <w:t>投标人为监狱企业，提供本单位制造的货物（承接的服务），并在电子投标文件中提供省级以上监狱管理局、戒毒管理局（含新疆生产建设兵团）出具的属于监狱企业的证明文件。</w:t>
      </w:r>
    </w:p>
    <w:p w14:paraId="14EA6929">
      <w:pPr>
        <w:pStyle w:val="5"/>
        <w:jc w:val="left"/>
      </w:pPr>
      <w:r>
        <w:t xml:space="preserve"> </w:t>
      </w:r>
      <w:r>
        <w:br w:type="textWrapping"/>
      </w:r>
      <w:r>
        <w:br w:type="page"/>
      </w:r>
    </w:p>
    <w:p w14:paraId="5BAAF6E9">
      <w:pPr>
        <w:pStyle w:val="5"/>
        <w:jc w:val="center"/>
        <w:outlineLvl w:val="3"/>
      </w:pPr>
      <w:r>
        <w:rPr>
          <w:b/>
          <w:sz w:val="24"/>
        </w:rPr>
        <w:t>三-3招标文件规定的其他价格扣除证明材料（若有）</w:t>
      </w:r>
    </w:p>
    <w:p w14:paraId="5ECC3D9C">
      <w:pPr>
        <w:pStyle w:val="5"/>
        <w:ind w:firstLine="480"/>
        <w:jc w:val="center"/>
      </w:pPr>
      <w:r>
        <w:t>编制说明</w:t>
      </w:r>
    </w:p>
    <w:p w14:paraId="4C6ABF6B">
      <w:pPr>
        <w:pStyle w:val="5"/>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3402038A">
      <w:pPr>
        <w:pStyle w:val="5"/>
      </w:pPr>
      <w:r>
        <w:t xml:space="preserve"> </w:t>
      </w:r>
      <w:r>
        <w:br w:type="textWrapping"/>
      </w:r>
      <w:r>
        <w:br w:type="page"/>
      </w:r>
    </w:p>
    <w:p w14:paraId="541C6511">
      <w:pPr>
        <w:pStyle w:val="5"/>
        <w:jc w:val="center"/>
        <w:outlineLvl w:val="2"/>
      </w:pPr>
      <w:r>
        <w:rPr>
          <w:b/>
          <w:sz w:val="28"/>
        </w:rPr>
        <w:t>封面格式(技术商务部分)</w:t>
      </w:r>
    </w:p>
    <w:p w14:paraId="3B4FA0E2">
      <w:pPr>
        <w:pStyle w:val="5"/>
        <w:jc w:val="center"/>
        <w:outlineLvl w:val="0"/>
      </w:pPr>
      <w:r>
        <w:rPr>
          <w:b/>
          <w:sz w:val="48"/>
        </w:rPr>
        <w:t>福建省政府采购投标文件</w:t>
      </w:r>
    </w:p>
    <w:p w14:paraId="7364792B">
      <w:pPr>
        <w:pStyle w:val="5"/>
        <w:jc w:val="center"/>
        <w:outlineLvl w:val="0"/>
      </w:pPr>
      <w:r>
        <w:rPr>
          <w:b/>
          <w:sz w:val="48"/>
        </w:rPr>
        <w:t>（技术商务部分）</w:t>
      </w:r>
      <w:r>
        <w:br w:type="textWrapping"/>
      </w:r>
      <w:r>
        <w:br w:type="textWrapping"/>
      </w:r>
      <w:r>
        <w:br w:type="textWrapping"/>
      </w:r>
    </w:p>
    <w:p w14:paraId="4E72EAC7">
      <w:pPr>
        <w:pStyle w:val="5"/>
        <w:jc w:val="center"/>
        <w:outlineLvl w:val="1"/>
      </w:pPr>
      <w:r>
        <w:rPr>
          <w:b/>
          <w:sz w:val="36"/>
        </w:rPr>
        <w:t>（填写正本或副本）</w:t>
      </w:r>
      <w:r>
        <w:br w:type="textWrapping"/>
      </w:r>
      <w:r>
        <w:br w:type="textWrapping"/>
      </w:r>
      <w:r>
        <w:br w:type="textWrapping"/>
      </w:r>
      <w:r>
        <w:br w:type="textWrapping"/>
      </w:r>
      <w:r>
        <w:br w:type="textWrapping"/>
      </w:r>
    </w:p>
    <w:p w14:paraId="18A003D6">
      <w:pPr>
        <w:pStyle w:val="5"/>
        <w:jc w:val="center"/>
        <w:outlineLvl w:val="2"/>
      </w:pPr>
      <w:r>
        <w:rPr>
          <w:b/>
          <w:sz w:val="28"/>
        </w:rPr>
        <w:t>（项目名称：（由投标人填写）</w:t>
      </w:r>
    </w:p>
    <w:p w14:paraId="457D026B">
      <w:pPr>
        <w:pStyle w:val="5"/>
        <w:jc w:val="center"/>
        <w:outlineLvl w:val="2"/>
      </w:pPr>
      <w:r>
        <w:rPr>
          <w:b/>
          <w:sz w:val="28"/>
        </w:rPr>
        <w:t>（备案编号：（由投标人填写）</w:t>
      </w:r>
    </w:p>
    <w:p w14:paraId="16B26B78">
      <w:pPr>
        <w:pStyle w:val="5"/>
        <w:jc w:val="center"/>
        <w:outlineLvl w:val="2"/>
      </w:pPr>
      <w:r>
        <w:rPr>
          <w:b/>
          <w:sz w:val="28"/>
        </w:rPr>
        <w:t>（项目编号：（由投标人填写）</w:t>
      </w:r>
    </w:p>
    <w:p w14:paraId="5663A697">
      <w:pPr>
        <w:pStyle w:val="5"/>
        <w:jc w:val="center"/>
        <w:outlineLvl w:val="2"/>
      </w:pPr>
      <w:r>
        <w:rPr>
          <w:b/>
          <w:sz w:val="28"/>
        </w:rPr>
        <w:t>（所投采购包：（由投标人填写）</w:t>
      </w:r>
      <w:r>
        <w:br w:type="textWrapping"/>
      </w:r>
      <w:r>
        <w:br w:type="textWrapping"/>
      </w:r>
    </w:p>
    <w:p w14:paraId="7E06B727">
      <w:pPr>
        <w:pStyle w:val="5"/>
        <w:jc w:val="center"/>
        <w:outlineLvl w:val="2"/>
      </w:pPr>
      <w:r>
        <w:rPr>
          <w:b/>
          <w:sz w:val="28"/>
        </w:rPr>
        <w:t>投标人：（填写“全称”）</w:t>
      </w:r>
    </w:p>
    <w:p w14:paraId="4A9478FE">
      <w:pPr>
        <w:pStyle w:val="5"/>
        <w:jc w:val="center"/>
        <w:outlineLvl w:val="2"/>
      </w:pPr>
      <w:r>
        <w:rPr>
          <w:b/>
          <w:sz w:val="28"/>
        </w:rPr>
        <w:t>（由投标人填写）年（由投标人填写）月</w:t>
      </w:r>
    </w:p>
    <w:p w14:paraId="5296E652">
      <w:pPr>
        <w:pStyle w:val="5"/>
      </w:pPr>
      <w:r>
        <w:t xml:space="preserve"> </w:t>
      </w:r>
      <w:r>
        <w:br w:type="textWrapping"/>
      </w:r>
      <w:r>
        <w:br w:type="page"/>
      </w:r>
    </w:p>
    <w:p w14:paraId="72A0B1B3">
      <w:pPr>
        <w:pStyle w:val="5"/>
        <w:jc w:val="center"/>
        <w:outlineLvl w:val="2"/>
      </w:pPr>
      <w:r>
        <w:rPr>
          <w:b/>
          <w:sz w:val="28"/>
        </w:rPr>
        <w:t>索引</w:t>
      </w:r>
    </w:p>
    <w:p w14:paraId="40A71949">
      <w:pPr>
        <w:pStyle w:val="5"/>
        <w:ind w:firstLine="480"/>
        <w:jc w:val="left"/>
      </w:pPr>
      <w:r>
        <w:t>一、标的说明一览表</w:t>
      </w:r>
    </w:p>
    <w:p w14:paraId="7ED5CBC0">
      <w:pPr>
        <w:pStyle w:val="5"/>
        <w:ind w:firstLine="480"/>
        <w:jc w:val="left"/>
      </w:pPr>
      <w:r>
        <w:t>二、技术和服务要求响应表</w:t>
      </w:r>
    </w:p>
    <w:p w14:paraId="08532D4C">
      <w:pPr>
        <w:pStyle w:val="5"/>
        <w:ind w:firstLine="480"/>
        <w:jc w:val="left"/>
      </w:pPr>
      <w:r>
        <w:t>三、商务条件响应表</w:t>
      </w:r>
    </w:p>
    <w:p w14:paraId="2A08A4B0">
      <w:pPr>
        <w:pStyle w:val="5"/>
        <w:ind w:firstLine="480"/>
        <w:jc w:val="left"/>
      </w:pPr>
      <w:r>
        <w:t>四、投标人提交的其他资料（若有）</w:t>
      </w:r>
    </w:p>
    <w:p w14:paraId="2E102049">
      <w:pPr>
        <w:pStyle w:val="5"/>
        <w:ind w:firstLine="480"/>
        <w:jc w:val="left"/>
      </w:pPr>
      <w:r>
        <w:t>※注意</w:t>
      </w:r>
    </w:p>
    <w:p w14:paraId="6C172FB5">
      <w:pPr>
        <w:pStyle w:val="5"/>
        <w:ind w:firstLine="480"/>
        <w:jc w:val="left"/>
      </w:pPr>
      <w:r>
        <w:t>技术商务部分中不得出现报价部分的全部或部分的投标报价信息（或组成资料），否则符合性审查不合格。</w:t>
      </w:r>
    </w:p>
    <w:p w14:paraId="313B80BE">
      <w:pPr>
        <w:pStyle w:val="5"/>
      </w:pPr>
      <w:r>
        <w:t xml:space="preserve"> </w:t>
      </w:r>
      <w:r>
        <w:br w:type="textWrapping"/>
      </w:r>
      <w:r>
        <w:br w:type="page"/>
      </w:r>
    </w:p>
    <w:p w14:paraId="253A9968">
      <w:pPr>
        <w:pStyle w:val="5"/>
        <w:jc w:val="center"/>
        <w:outlineLvl w:val="2"/>
      </w:pPr>
      <w:r>
        <w:rPr>
          <w:b/>
          <w:sz w:val="28"/>
        </w:rPr>
        <w:t>一、标的说明一览表</w:t>
      </w:r>
    </w:p>
    <w:p w14:paraId="6AEA1752">
      <w:pPr>
        <w:pStyle w:val="5"/>
        <w:ind w:firstLine="480"/>
        <w:jc w:val="left"/>
      </w:pPr>
      <w:r>
        <w:t>项目编号：</w:t>
      </w:r>
      <w:r>
        <w:rPr>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5F3D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025CCE2">
            <w:pPr>
              <w:pStyle w:val="5"/>
              <w:jc w:val="left"/>
            </w:pPr>
            <w:r>
              <w:t>采购包</w:t>
            </w:r>
          </w:p>
        </w:tc>
        <w:tc>
          <w:tcPr>
            <w:tcW w:w="1187" w:type="dxa"/>
          </w:tcPr>
          <w:p w14:paraId="04B47D4D">
            <w:pPr>
              <w:pStyle w:val="5"/>
              <w:jc w:val="left"/>
            </w:pPr>
            <w:r>
              <w:t>品目号</w:t>
            </w:r>
          </w:p>
        </w:tc>
        <w:tc>
          <w:tcPr>
            <w:tcW w:w="1187" w:type="dxa"/>
          </w:tcPr>
          <w:p w14:paraId="181BE81A">
            <w:pPr>
              <w:pStyle w:val="5"/>
              <w:jc w:val="left"/>
            </w:pPr>
            <w:r>
              <w:t>投标标的</w:t>
            </w:r>
          </w:p>
        </w:tc>
        <w:tc>
          <w:tcPr>
            <w:tcW w:w="1187" w:type="dxa"/>
          </w:tcPr>
          <w:p w14:paraId="116E5A64">
            <w:pPr>
              <w:pStyle w:val="5"/>
              <w:jc w:val="left"/>
            </w:pPr>
            <w:r>
              <w:t>数量</w:t>
            </w:r>
          </w:p>
        </w:tc>
        <w:tc>
          <w:tcPr>
            <w:tcW w:w="1187" w:type="dxa"/>
          </w:tcPr>
          <w:p w14:paraId="275A6455">
            <w:pPr>
              <w:pStyle w:val="5"/>
              <w:jc w:val="left"/>
            </w:pPr>
            <w:r>
              <w:t>规格</w:t>
            </w:r>
          </w:p>
        </w:tc>
        <w:tc>
          <w:tcPr>
            <w:tcW w:w="1187" w:type="dxa"/>
          </w:tcPr>
          <w:p w14:paraId="5542CAE8">
            <w:pPr>
              <w:pStyle w:val="5"/>
              <w:jc w:val="left"/>
            </w:pPr>
            <w:r>
              <w:t>来源地</w:t>
            </w:r>
          </w:p>
        </w:tc>
        <w:tc>
          <w:tcPr>
            <w:tcW w:w="1187" w:type="dxa"/>
          </w:tcPr>
          <w:p w14:paraId="1822D78E">
            <w:pPr>
              <w:pStyle w:val="5"/>
              <w:jc w:val="left"/>
            </w:pPr>
            <w:r>
              <w:t>备注</w:t>
            </w:r>
          </w:p>
        </w:tc>
      </w:tr>
      <w:tr w14:paraId="0C422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0A79A4B6">
            <w:pPr>
              <w:pStyle w:val="5"/>
              <w:jc w:val="left"/>
            </w:pPr>
            <w:r>
              <w:t>*</w:t>
            </w:r>
          </w:p>
        </w:tc>
        <w:tc>
          <w:tcPr>
            <w:tcW w:w="1187" w:type="dxa"/>
          </w:tcPr>
          <w:p w14:paraId="0B201CAC">
            <w:pPr>
              <w:pStyle w:val="5"/>
              <w:jc w:val="left"/>
            </w:pPr>
            <w:r>
              <w:t>*-1</w:t>
            </w:r>
          </w:p>
        </w:tc>
        <w:tc>
          <w:tcPr>
            <w:tcW w:w="1187" w:type="dxa"/>
          </w:tcPr>
          <w:p w14:paraId="783F9785"/>
        </w:tc>
        <w:tc>
          <w:tcPr>
            <w:tcW w:w="1187" w:type="dxa"/>
          </w:tcPr>
          <w:p w14:paraId="7611A6FA"/>
        </w:tc>
        <w:tc>
          <w:tcPr>
            <w:tcW w:w="1187" w:type="dxa"/>
          </w:tcPr>
          <w:p w14:paraId="7CEB605E"/>
        </w:tc>
        <w:tc>
          <w:tcPr>
            <w:tcW w:w="1187" w:type="dxa"/>
          </w:tcPr>
          <w:p w14:paraId="22147626"/>
        </w:tc>
      </w:tr>
      <w:tr w14:paraId="5F81B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8AE1510"/>
        </w:tc>
        <w:tc>
          <w:tcPr>
            <w:tcW w:w="1187" w:type="dxa"/>
          </w:tcPr>
          <w:p w14:paraId="1B67949E">
            <w:pPr>
              <w:pStyle w:val="5"/>
              <w:jc w:val="left"/>
            </w:pPr>
            <w:r>
              <w:t>…</w:t>
            </w:r>
          </w:p>
        </w:tc>
        <w:tc>
          <w:tcPr>
            <w:tcW w:w="1187" w:type="dxa"/>
          </w:tcPr>
          <w:p w14:paraId="423DD4D5"/>
        </w:tc>
        <w:tc>
          <w:tcPr>
            <w:tcW w:w="1187" w:type="dxa"/>
          </w:tcPr>
          <w:p w14:paraId="3E182604"/>
        </w:tc>
        <w:tc>
          <w:tcPr>
            <w:tcW w:w="1187" w:type="dxa"/>
          </w:tcPr>
          <w:p w14:paraId="68D98CC4"/>
        </w:tc>
        <w:tc>
          <w:tcPr>
            <w:tcW w:w="1187" w:type="dxa"/>
          </w:tcPr>
          <w:p w14:paraId="738D3871"/>
        </w:tc>
      </w:tr>
      <w:tr w14:paraId="68774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6D508365">
            <w:pPr>
              <w:pStyle w:val="5"/>
              <w:jc w:val="left"/>
            </w:pPr>
            <w:r>
              <w:t>…</w:t>
            </w:r>
          </w:p>
        </w:tc>
        <w:tc>
          <w:tcPr>
            <w:tcW w:w="1187" w:type="dxa"/>
          </w:tcPr>
          <w:p w14:paraId="075887C6"/>
        </w:tc>
        <w:tc>
          <w:tcPr>
            <w:tcW w:w="1187" w:type="dxa"/>
          </w:tcPr>
          <w:p w14:paraId="2E6736A4"/>
        </w:tc>
        <w:tc>
          <w:tcPr>
            <w:tcW w:w="1187" w:type="dxa"/>
          </w:tcPr>
          <w:p w14:paraId="45B7DDCE"/>
        </w:tc>
        <w:tc>
          <w:tcPr>
            <w:tcW w:w="1187" w:type="dxa"/>
          </w:tcPr>
          <w:p w14:paraId="33A7FAF4"/>
        </w:tc>
        <w:tc>
          <w:tcPr>
            <w:tcW w:w="1187" w:type="dxa"/>
          </w:tcPr>
          <w:p w14:paraId="1F59F665"/>
        </w:tc>
      </w:tr>
    </w:tbl>
    <w:p w14:paraId="27BDE7F1">
      <w:pPr>
        <w:pStyle w:val="5"/>
        <w:ind w:firstLine="480"/>
        <w:jc w:val="left"/>
      </w:pPr>
      <w:r>
        <w:t>※注意：</w:t>
      </w:r>
    </w:p>
    <w:p w14:paraId="7FEBF42A">
      <w:pPr>
        <w:pStyle w:val="5"/>
        <w:ind w:firstLine="480"/>
        <w:jc w:val="left"/>
      </w:pPr>
      <w:r>
        <w:t>1、本表应按照下列规定填写：</w:t>
      </w:r>
    </w:p>
    <w:p w14:paraId="095211A2">
      <w:pPr>
        <w:pStyle w:val="5"/>
        <w:ind w:firstLine="480"/>
        <w:jc w:val="left"/>
      </w:pPr>
      <w:r>
        <w:t>1.1“采购包”、“品目号”、“投标标的”及“数量”应与招标文件《采购标的一览表》中的有关内容（“采购包”、“品目号”、“采购标的”及“数量”）保持一致。</w:t>
      </w:r>
    </w:p>
    <w:p w14:paraId="2B56A590">
      <w:pPr>
        <w:pStyle w:val="5"/>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0B87CF6">
      <w:pPr>
        <w:pStyle w:val="5"/>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00E672EA">
      <w:pPr>
        <w:pStyle w:val="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52EE1597">
      <w:pPr>
        <w:pStyle w:val="5"/>
        <w:ind w:firstLine="480"/>
        <w:jc w:val="left"/>
      </w:pPr>
      <w:r>
        <w:t>3、电子投标文件中涉及“投标标的”、“数量”、“规格”、“来源地”的内容若不一致，应以本表为准。</w:t>
      </w:r>
    </w:p>
    <w:p w14:paraId="65044A2E">
      <w:pPr>
        <w:pStyle w:val="5"/>
        <w:ind w:firstLine="480"/>
        <w:jc w:val="right"/>
      </w:pPr>
      <w:r>
        <w:t>投标人：</w:t>
      </w:r>
      <w:r>
        <w:rPr>
          <w:u w:val="single"/>
        </w:rPr>
        <w:t>（全称并加盖单位公章）</w:t>
      </w:r>
    </w:p>
    <w:p w14:paraId="670D910A">
      <w:pPr>
        <w:pStyle w:val="5"/>
        <w:ind w:firstLine="480"/>
        <w:jc w:val="right"/>
      </w:pPr>
      <w:r>
        <w:t>日期：</w:t>
      </w:r>
      <w:r>
        <w:rPr>
          <w:u w:val="single"/>
        </w:rPr>
        <w:t>　　年　　月　　日</w:t>
      </w:r>
    </w:p>
    <w:p w14:paraId="2D8068A9">
      <w:pPr>
        <w:pStyle w:val="5"/>
      </w:pPr>
      <w:r>
        <w:t xml:space="preserve"> </w:t>
      </w:r>
      <w:r>
        <w:br w:type="textWrapping"/>
      </w:r>
      <w:r>
        <w:br w:type="page"/>
      </w:r>
    </w:p>
    <w:p w14:paraId="5C060C80">
      <w:pPr>
        <w:pStyle w:val="5"/>
        <w:jc w:val="center"/>
        <w:outlineLvl w:val="2"/>
      </w:pPr>
      <w:r>
        <w:rPr>
          <w:b/>
          <w:sz w:val="28"/>
        </w:rPr>
        <w:t>二、技术和服务要求响应表</w:t>
      </w:r>
    </w:p>
    <w:p w14:paraId="3757C7A1">
      <w:pPr>
        <w:pStyle w:val="5"/>
        <w:ind w:firstLine="480"/>
        <w:jc w:val="left"/>
      </w:pPr>
      <w:r>
        <w:t>项目编号：</w:t>
      </w:r>
      <w:r>
        <w:rPr>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720C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65F6681">
            <w:pPr>
              <w:pStyle w:val="5"/>
              <w:jc w:val="left"/>
            </w:pPr>
            <w:r>
              <w:t>采购包</w:t>
            </w:r>
          </w:p>
        </w:tc>
        <w:tc>
          <w:tcPr>
            <w:tcW w:w="1661" w:type="dxa"/>
          </w:tcPr>
          <w:p w14:paraId="334F2D61">
            <w:pPr>
              <w:pStyle w:val="5"/>
              <w:jc w:val="left"/>
            </w:pPr>
            <w:r>
              <w:t>品目号</w:t>
            </w:r>
          </w:p>
        </w:tc>
        <w:tc>
          <w:tcPr>
            <w:tcW w:w="1661" w:type="dxa"/>
          </w:tcPr>
          <w:p w14:paraId="0182D817">
            <w:pPr>
              <w:pStyle w:val="5"/>
              <w:jc w:val="left"/>
            </w:pPr>
            <w:r>
              <w:t>技术和服务要求</w:t>
            </w:r>
          </w:p>
        </w:tc>
        <w:tc>
          <w:tcPr>
            <w:tcW w:w="1661" w:type="dxa"/>
          </w:tcPr>
          <w:p w14:paraId="315D12CA">
            <w:pPr>
              <w:pStyle w:val="5"/>
              <w:jc w:val="left"/>
            </w:pPr>
            <w:r>
              <w:t>投标响应</w:t>
            </w:r>
          </w:p>
        </w:tc>
        <w:tc>
          <w:tcPr>
            <w:tcW w:w="1661" w:type="dxa"/>
          </w:tcPr>
          <w:p w14:paraId="01FF3A1E">
            <w:pPr>
              <w:pStyle w:val="5"/>
              <w:jc w:val="left"/>
            </w:pPr>
            <w:r>
              <w:t>是否偏离及说明</w:t>
            </w:r>
          </w:p>
        </w:tc>
      </w:tr>
      <w:tr w14:paraId="0E682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2EB7274">
            <w:pPr>
              <w:pStyle w:val="5"/>
              <w:jc w:val="left"/>
            </w:pPr>
            <w:r>
              <w:t>*</w:t>
            </w:r>
          </w:p>
        </w:tc>
        <w:tc>
          <w:tcPr>
            <w:tcW w:w="1661" w:type="dxa"/>
          </w:tcPr>
          <w:p w14:paraId="4AF15585">
            <w:pPr>
              <w:pStyle w:val="5"/>
              <w:jc w:val="left"/>
            </w:pPr>
            <w:r>
              <w:t>*-1</w:t>
            </w:r>
          </w:p>
        </w:tc>
        <w:tc>
          <w:tcPr>
            <w:tcW w:w="1661" w:type="dxa"/>
          </w:tcPr>
          <w:p w14:paraId="4A269776"/>
        </w:tc>
        <w:tc>
          <w:tcPr>
            <w:tcW w:w="1661" w:type="dxa"/>
          </w:tcPr>
          <w:p w14:paraId="2D8A3F78"/>
        </w:tc>
        <w:tc>
          <w:tcPr>
            <w:tcW w:w="1661" w:type="dxa"/>
          </w:tcPr>
          <w:p w14:paraId="259C1EDF"/>
        </w:tc>
      </w:tr>
      <w:tr w14:paraId="55F13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continue"/>
          </w:tcPr>
          <w:p w14:paraId="3933A828"/>
        </w:tc>
        <w:tc>
          <w:tcPr>
            <w:tcW w:w="1661" w:type="dxa"/>
          </w:tcPr>
          <w:p w14:paraId="02105613">
            <w:pPr>
              <w:pStyle w:val="5"/>
              <w:jc w:val="left"/>
            </w:pPr>
            <w:r>
              <w:t>…</w:t>
            </w:r>
          </w:p>
        </w:tc>
        <w:tc>
          <w:tcPr>
            <w:tcW w:w="1661" w:type="dxa"/>
          </w:tcPr>
          <w:p w14:paraId="28818EC7"/>
        </w:tc>
        <w:tc>
          <w:tcPr>
            <w:tcW w:w="1661" w:type="dxa"/>
          </w:tcPr>
          <w:p w14:paraId="2F696E99"/>
        </w:tc>
        <w:tc>
          <w:tcPr>
            <w:tcW w:w="1661" w:type="dxa"/>
          </w:tcPr>
          <w:p w14:paraId="6636E802"/>
        </w:tc>
      </w:tr>
      <w:tr w14:paraId="43630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C488FA8">
            <w:pPr>
              <w:pStyle w:val="5"/>
              <w:jc w:val="left"/>
            </w:pPr>
            <w:r>
              <w:t>…</w:t>
            </w:r>
          </w:p>
        </w:tc>
        <w:tc>
          <w:tcPr>
            <w:tcW w:w="1661" w:type="dxa"/>
          </w:tcPr>
          <w:p w14:paraId="631A1120"/>
        </w:tc>
        <w:tc>
          <w:tcPr>
            <w:tcW w:w="1661" w:type="dxa"/>
          </w:tcPr>
          <w:p w14:paraId="61BA46DF"/>
        </w:tc>
        <w:tc>
          <w:tcPr>
            <w:tcW w:w="1661" w:type="dxa"/>
          </w:tcPr>
          <w:p w14:paraId="6F8F3744"/>
        </w:tc>
        <w:tc>
          <w:tcPr>
            <w:tcW w:w="1661" w:type="dxa"/>
          </w:tcPr>
          <w:p w14:paraId="6E8BCD2F"/>
        </w:tc>
      </w:tr>
    </w:tbl>
    <w:p w14:paraId="36A5CFB4">
      <w:pPr>
        <w:pStyle w:val="5"/>
        <w:ind w:firstLine="480"/>
        <w:jc w:val="left"/>
      </w:pPr>
      <w:r>
        <w:t>※注意：</w:t>
      </w:r>
    </w:p>
    <w:p w14:paraId="05A0152C">
      <w:pPr>
        <w:pStyle w:val="5"/>
        <w:ind w:firstLine="480"/>
        <w:jc w:val="left"/>
      </w:pPr>
      <w:r>
        <w:t>1、本表应按照下列规定填写：</w:t>
      </w:r>
    </w:p>
    <w:p w14:paraId="227BB30D">
      <w:pPr>
        <w:pStyle w:val="5"/>
        <w:ind w:firstLine="480"/>
        <w:jc w:val="left"/>
      </w:pPr>
      <w:r>
        <w:t>1.1“技术和服务要求”项下填写的内容应与招标文件第五章“技术和服务要求”的内容保持一致。</w:t>
      </w:r>
    </w:p>
    <w:p w14:paraId="4FF46C0D">
      <w:pPr>
        <w:pStyle w:val="5"/>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40ACE07">
      <w:pPr>
        <w:pStyle w:val="5"/>
        <w:ind w:firstLine="480"/>
        <w:jc w:val="left"/>
      </w:pPr>
      <w:r>
        <w:t>1.3“是否偏离及说明”项下应按下列规定填写：优于的，填写“正偏离”；符合的，填写“无偏离”；低于的，填写“负偏离”。</w:t>
      </w:r>
    </w:p>
    <w:p w14:paraId="0379898F">
      <w:pPr>
        <w:pStyle w:val="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5537EDCF">
      <w:pPr>
        <w:pStyle w:val="5"/>
        <w:ind w:firstLine="480"/>
        <w:jc w:val="right"/>
      </w:pPr>
      <w:r>
        <w:t>投标人：</w:t>
      </w:r>
      <w:r>
        <w:rPr>
          <w:u w:val="single"/>
        </w:rPr>
        <w:t>（全称并加盖单位公章）</w:t>
      </w:r>
    </w:p>
    <w:p w14:paraId="10B33A13">
      <w:pPr>
        <w:pStyle w:val="5"/>
        <w:ind w:firstLine="480"/>
        <w:jc w:val="right"/>
      </w:pPr>
      <w:r>
        <w:t>日期：</w:t>
      </w:r>
      <w:r>
        <w:rPr>
          <w:u w:val="single"/>
        </w:rPr>
        <w:t>　　年　　月　　日</w:t>
      </w:r>
    </w:p>
    <w:p w14:paraId="413F55E0">
      <w:pPr>
        <w:pStyle w:val="5"/>
      </w:pPr>
      <w:r>
        <w:t xml:space="preserve"> </w:t>
      </w:r>
      <w:r>
        <w:br w:type="textWrapping"/>
      </w:r>
      <w:r>
        <w:br w:type="page"/>
      </w:r>
    </w:p>
    <w:p w14:paraId="6335877D">
      <w:pPr>
        <w:pStyle w:val="5"/>
        <w:jc w:val="center"/>
        <w:outlineLvl w:val="2"/>
      </w:pPr>
      <w:r>
        <w:rPr>
          <w:b/>
          <w:sz w:val="28"/>
        </w:rPr>
        <w:t>三、商务条件响应表</w:t>
      </w:r>
    </w:p>
    <w:p w14:paraId="41A93A5A">
      <w:pPr>
        <w:pStyle w:val="5"/>
        <w:ind w:firstLine="480"/>
        <w:jc w:val="left"/>
      </w:pPr>
      <w:r>
        <w:t>项目编号：</w:t>
      </w:r>
      <w:r>
        <w:rPr>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2B3B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A4BF5B0">
            <w:pPr>
              <w:pStyle w:val="5"/>
              <w:jc w:val="left"/>
            </w:pPr>
            <w:r>
              <w:t>采购包</w:t>
            </w:r>
          </w:p>
        </w:tc>
        <w:tc>
          <w:tcPr>
            <w:tcW w:w="1661" w:type="dxa"/>
          </w:tcPr>
          <w:p w14:paraId="7CA146A5">
            <w:pPr>
              <w:pStyle w:val="5"/>
              <w:jc w:val="left"/>
            </w:pPr>
            <w:r>
              <w:t>品目号</w:t>
            </w:r>
          </w:p>
        </w:tc>
        <w:tc>
          <w:tcPr>
            <w:tcW w:w="1661" w:type="dxa"/>
          </w:tcPr>
          <w:p w14:paraId="07A648B9">
            <w:pPr>
              <w:pStyle w:val="5"/>
              <w:jc w:val="left"/>
            </w:pPr>
            <w:r>
              <w:t>商务条件</w:t>
            </w:r>
          </w:p>
        </w:tc>
        <w:tc>
          <w:tcPr>
            <w:tcW w:w="1661" w:type="dxa"/>
          </w:tcPr>
          <w:p w14:paraId="0889E53B">
            <w:pPr>
              <w:pStyle w:val="5"/>
              <w:jc w:val="left"/>
            </w:pPr>
            <w:r>
              <w:t>投标响应</w:t>
            </w:r>
          </w:p>
        </w:tc>
        <w:tc>
          <w:tcPr>
            <w:tcW w:w="1661" w:type="dxa"/>
          </w:tcPr>
          <w:p w14:paraId="5306D530">
            <w:pPr>
              <w:pStyle w:val="5"/>
              <w:jc w:val="left"/>
            </w:pPr>
            <w:r>
              <w:t>是否偏离及说明</w:t>
            </w:r>
          </w:p>
        </w:tc>
      </w:tr>
      <w:tr w14:paraId="4001B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CB83920">
            <w:pPr>
              <w:pStyle w:val="5"/>
              <w:jc w:val="left"/>
            </w:pPr>
            <w:r>
              <w:t>*</w:t>
            </w:r>
          </w:p>
        </w:tc>
        <w:tc>
          <w:tcPr>
            <w:tcW w:w="1661" w:type="dxa"/>
          </w:tcPr>
          <w:p w14:paraId="6D657F2E">
            <w:pPr>
              <w:pStyle w:val="5"/>
              <w:jc w:val="left"/>
            </w:pPr>
            <w:r>
              <w:t>*-1</w:t>
            </w:r>
          </w:p>
        </w:tc>
        <w:tc>
          <w:tcPr>
            <w:tcW w:w="1661" w:type="dxa"/>
          </w:tcPr>
          <w:p w14:paraId="60F173C5"/>
        </w:tc>
        <w:tc>
          <w:tcPr>
            <w:tcW w:w="1661" w:type="dxa"/>
          </w:tcPr>
          <w:p w14:paraId="4AE55525"/>
        </w:tc>
        <w:tc>
          <w:tcPr>
            <w:tcW w:w="1661" w:type="dxa"/>
          </w:tcPr>
          <w:p w14:paraId="0EF088BC"/>
        </w:tc>
      </w:tr>
      <w:tr w14:paraId="77420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1FF38D4"/>
        </w:tc>
        <w:tc>
          <w:tcPr>
            <w:tcW w:w="1661" w:type="dxa"/>
          </w:tcPr>
          <w:p w14:paraId="45F28A5E">
            <w:pPr>
              <w:pStyle w:val="5"/>
              <w:jc w:val="left"/>
            </w:pPr>
            <w:r>
              <w:t>…</w:t>
            </w:r>
          </w:p>
        </w:tc>
        <w:tc>
          <w:tcPr>
            <w:tcW w:w="1661" w:type="dxa"/>
          </w:tcPr>
          <w:p w14:paraId="0C01F5DF"/>
        </w:tc>
        <w:tc>
          <w:tcPr>
            <w:tcW w:w="1661" w:type="dxa"/>
          </w:tcPr>
          <w:p w14:paraId="79C1D5CC"/>
        </w:tc>
        <w:tc>
          <w:tcPr>
            <w:tcW w:w="1661" w:type="dxa"/>
          </w:tcPr>
          <w:p w14:paraId="2615F4A9"/>
        </w:tc>
      </w:tr>
      <w:tr w14:paraId="5F42A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94962A7">
            <w:pPr>
              <w:pStyle w:val="5"/>
              <w:jc w:val="left"/>
            </w:pPr>
            <w:r>
              <w:t>…</w:t>
            </w:r>
          </w:p>
        </w:tc>
        <w:tc>
          <w:tcPr>
            <w:tcW w:w="1661" w:type="dxa"/>
          </w:tcPr>
          <w:p w14:paraId="6FF26533"/>
        </w:tc>
        <w:tc>
          <w:tcPr>
            <w:tcW w:w="1661" w:type="dxa"/>
          </w:tcPr>
          <w:p w14:paraId="6B42BF2C"/>
        </w:tc>
        <w:tc>
          <w:tcPr>
            <w:tcW w:w="1661" w:type="dxa"/>
          </w:tcPr>
          <w:p w14:paraId="0C1F9D88"/>
        </w:tc>
        <w:tc>
          <w:tcPr>
            <w:tcW w:w="1661" w:type="dxa"/>
          </w:tcPr>
          <w:p w14:paraId="55041073"/>
        </w:tc>
      </w:tr>
    </w:tbl>
    <w:p w14:paraId="336F967C">
      <w:pPr>
        <w:pStyle w:val="5"/>
        <w:ind w:firstLine="480"/>
        <w:jc w:val="left"/>
      </w:pPr>
      <w:r>
        <w:t>※注意：</w:t>
      </w:r>
    </w:p>
    <w:p w14:paraId="0EDAD0AE">
      <w:pPr>
        <w:pStyle w:val="5"/>
        <w:ind w:firstLine="480"/>
        <w:jc w:val="left"/>
      </w:pPr>
      <w:r>
        <w:t>1、本表应按照下列规定填写：</w:t>
      </w:r>
    </w:p>
    <w:p w14:paraId="7EDF845D">
      <w:pPr>
        <w:pStyle w:val="5"/>
        <w:ind w:firstLine="480"/>
        <w:jc w:val="left"/>
      </w:pPr>
      <w:r>
        <w:t>1.1“商务条件”项下填写的内容应与招标文件第五章“商务条件”的内容保持一致。</w:t>
      </w:r>
    </w:p>
    <w:p w14:paraId="454740C7">
      <w:pPr>
        <w:pStyle w:val="5"/>
        <w:ind w:firstLine="480"/>
        <w:jc w:val="left"/>
      </w:pPr>
      <w:r>
        <w:t>1.2“投标响应”项下应填写具体的响应内容并与“商务条件”项下填写的内容逐项对应；对“商务条件”项下涉及“≥或＞”、“≤或＜”及某个区间值范围内的内容，应填写具体的数值。</w:t>
      </w:r>
    </w:p>
    <w:p w14:paraId="3039F1CE">
      <w:pPr>
        <w:pStyle w:val="5"/>
        <w:ind w:firstLine="480"/>
        <w:jc w:val="left"/>
      </w:pPr>
      <w:r>
        <w:t>1.3“是否偏离及说明”项下应按下列规定填写：优于的，填写“正偏离”；符合的，填写“无偏离”；低于的，填写“负偏离”。</w:t>
      </w:r>
    </w:p>
    <w:p w14:paraId="473C50C8">
      <w:pPr>
        <w:pStyle w:val="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1EFD30DE">
      <w:pPr>
        <w:pStyle w:val="5"/>
        <w:ind w:firstLine="480"/>
        <w:jc w:val="right"/>
      </w:pPr>
      <w:r>
        <w:t>投标人：</w:t>
      </w:r>
      <w:r>
        <w:rPr>
          <w:u w:val="single"/>
        </w:rPr>
        <w:t>（全称并加盖单位公章）</w:t>
      </w:r>
    </w:p>
    <w:p w14:paraId="45002CBE">
      <w:pPr>
        <w:pStyle w:val="5"/>
        <w:ind w:firstLine="480"/>
        <w:jc w:val="right"/>
      </w:pPr>
      <w:r>
        <w:t>日期：</w:t>
      </w:r>
      <w:r>
        <w:rPr>
          <w:u w:val="single"/>
        </w:rPr>
        <w:t>　　年　　月　　日</w:t>
      </w:r>
    </w:p>
    <w:p w14:paraId="63DD3340">
      <w:pPr>
        <w:pStyle w:val="5"/>
      </w:pPr>
      <w:r>
        <w:t xml:space="preserve"> </w:t>
      </w:r>
      <w:r>
        <w:br w:type="textWrapping"/>
      </w:r>
      <w:r>
        <w:br w:type="page"/>
      </w:r>
    </w:p>
    <w:p w14:paraId="3B31CFDD">
      <w:pPr>
        <w:pStyle w:val="5"/>
        <w:jc w:val="center"/>
        <w:outlineLvl w:val="2"/>
      </w:pPr>
      <w:r>
        <w:rPr>
          <w:b/>
          <w:sz w:val="28"/>
        </w:rPr>
        <w:t>四、投标人提交的其他资料（若有）</w:t>
      </w:r>
    </w:p>
    <w:p w14:paraId="10A873F1">
      <w:pPr>
        <w:pStyle w:val="5"/>
        <w:ind w:firstLine="480"/>
        <w:jc w:val="center"/>
      </w:pPr>
      <w:r>
        <w:t>编制说明</w:t>
      </w:r>
    </w:p>
    <w:p w14:paraId="1D09DF39">
      <w:pPr>
        <w:pStyle w:val="5"/>
        <w:ind w:firstLine="480"/>
        <w:jc w:val="left"/>
      </w:pPr>
      <w:r>
        <w:t>1、招标文件要求提交的除“资格及资信证明部分”、“报价部分”外的其他证明材料或资料加盖投标人的单位公章后应在此项下提交。</w:t>
      </w:r>
    </w:p>
    <w:p w14:paraId="17ACDDCE">
      <w:pPr>
        <w:pStyle w:val="5"/>
        <w:ind w:firstLine="480"/>
        <w:jc w:val="left"/>
      </w:pPr>
      <w:r>
        <w:t>2、招标文件要求投标人提供方案（包括但不限于：组织、实施、技术、服务方案等）的，投标人应在此项下提交。</w:t>
      </w:r>
    </w:p>
    <w:p w14:paraId="6C7292D8">
      <w:pPr>
        <w:pStyle w:val="5"/>
        <w:ind w:firstLine="480"/>
        <w:jc w:val="left"/>
        <w:sectPr>
          <w:pgSz w:w="11906" w:h="16838"/>
          <w:pgMar w:top="1440" w:right="1286" w:bottom="1440" w:left="1380" w:header="851" w:footer="992" w:gutter="0"/>
          <w:cols w:space="425" w:num="1"/>
          <w:docGrid w:type="lines" w:linePitch="312" w:charSpace="0"/>
        </w:sectPr>
      </w:pPr>
      <w:r>
        <w:t>3、除招标文件另有规定外，投标人认为需要提交的其他证明材料或资料加盖投标人的单位公章后应在此项下提交。</w:t>
      </w:r>
    </w:p>
    <w:p w14:paraId="7211EE86">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附件：</w:t>
      </w:r>
    </w:p>
    <w:p w14:paraId="453EC130">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福建省</w:t>
      </w:r>
      <w:r>
        <w:rPr>
          <w:rFonts w:hint="eastAsia"/>
        </w:rPr>
        <w:t>政府采购供应商资格承诺函</w:t>
      </w:r>
    </w:p>
    <w:p w14:paraId="1C884E82">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bookmarkEnd w:id="0"/>
    </w:p>
    <w:p w14:paraId="0CBA5815">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致(采购人或政府采购代理机构):</w:t>
      </w:r>
    </w:p>
    <w:p w14:paraId="49D731D1">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单位名称(自然人姓名):</w:t>
      </w:r>
    </w:p>
    <w:p w14:paraId="049F432C">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统一社会信用代码(身份证号码):</w:t>
      </w:r>
    </w:p>
    <w:p w14:paraId="35836993">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法定代表人(负责人):</w:t>
      </w:r>
    </w:p>
    <w:p w14:paraId="060B5B8E">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联系地址和电话:</w:t>
      </w:r>
    </w:p>
    <w:p w14:paraId="291B43AA">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0F5423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我单位(本人)自愿参加本次政府采购活动，严格遵守《中华人民共和国政府采购法》及相关法律法规，坚守公开、公平公正和诚实信用等原则，依法诚信经营，并郑重承诺:</w:t>
      </w:r>
    </w:p>
    <w:p w14:paraId="643E086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一、我单位(本人)</w:t>
      </w:r>
      <w:r>
        <w:rPr>
          <w:rFonts w:hint="eastAsia" w:ascii="仿宋" w:hAnsi="仿宋" w:eastAsia="仿宋" w:cs="仿宋"/>
          <w:sz w:val="32"/>
          <w:szCs w:val="32"/>
          <w:lang w:val="en-US" w:eastAsia="zh-CN"/>
        </w:rPr>
        <w:t>具备</w:t>
      </w:r>
      <w:r>
        <w:rPr>
          <w:rFonts w:hint="eastAsia" w:ascii="仿宋" w:hAnsi="仿宋" w:eastAsia="仿宋" w:cs="仿宋"/>
          <w:sz w:val="32"/>
          <w:szCs w:val="32"/>
        </w:rPr>
        <w:t>采购文件要求以及《中华人民共和国政府采购法》第二十二条规定的条件:</w:t>
      </w:r>
    </w:p>
    <w:p w14:paraId="713A44B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14:paraId="54B308D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14:paraId="2EF3738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14:paraId="0AEEC94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14:paraId="4E4BFF1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5.参加政府采购活动前三年内，在经营活动中没有重大违法记录</w:t>
      </w:r>
      <w:r>
        <w:rPr>
          <w:rFonts w:hint="eastAsia" w:ascii="仿宋" w:hAnsi="仿宋" w:eastAsia="仿宋" w:cs="仿宋"/>
          <w:sz w:val="32"/>
          <w:szCs w:val="32"/>
          <w:lang w:eastAsia="zh-CN"/>
        </w:rPr>
        <w:t>；</w:t>
      </w:r>
    </w:p>
    <w:p w14:paraId="5C4F0B6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法律、行政法规规定的其他条件。</w:t>
      </w:r>
    </w:p>
    <w:p w14:paraId="2FAFC6F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89765A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仿宋" w:hAnsi="仿宋" w:eastAsia="仿宋" w:cs="仿宋"/>
          <w:sz w:val="32"/>
          <w:szCs w:val="32"/>
          <w:lang w:eastAsia="zh-CN"/>
        </w:rPr>
        <w:t>和政府采购法律法规有关</w:t>
      </w:r>
      <w:r>
        <w:rPr>
          <w:rFonts w:hint="eastAsia" w:ascii="仿宋" w:hAnsi="仿宋" w:eastAsia="仿宋" w:cs="仿宋"/>
          <w:sz w:val="32"/>
          <w:szCs w:val="32"/>
          <w:lang w:val="en-US" w:eastAsia="zh-CN"/>
        </w:rPr>
        <w:t>规定</w:t>
      </w:r>
      <w:r>
        <w:rPr>
          <w:rFonts w:hint="eastAsia" w:ascii="仿宋" w:hAnsi="仿宋" w:eastAsia="仿宋" w:cs="仿宋"/>
          <w:sz w:val="32"/>
          <w:szCs w:val="32"/>
        </w:rPr>
        <w:t>处理。</w:t>
      </w:r>
    </w:p>
    <w:p w14:paraId="1E0E6FA3">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E07FFB3">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供应商名称(单位公章):</w:t>
      </w:r>
    </w:p>
    <w:p w14:paraId="2181493B">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月   </w:t>
      </w:r>
      <w:r>
        <w:rPr>
          <w:rFonts w:hint="eastAsia" w:ascii="仿宋" w:hAnsi="仿宋" w:eastAsia="仿宋" w:cs="仿宋"/>
          <w:sz w:val="32"/>
          <w:szCs w:val="32"/>
        </w:rPr>
        <w:t>日</w:t>
      </w:r>
    </w:p>
    <w:p w14:paraId="4904C43F">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p>
    <w:p w14:paraId="6AC946A9">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p>
    <w:p w14:paraId="50C6CB8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注:</w:t>
      </w:r>
    </w:p>
    <w:p w14:paraId="0A7C514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1.我单位(本人)专指参加政府采购活动的供应商(含自然人)</w:t>
      </w:r>
      <w:r>
        <w:rPr>
          <w:rFonts w:hint="eastAsia" w:ascii="仿宋" w:hAnsi="仿宋" w:eastAsia="仿宋" w:cs="仿宋"/>
          <w:sz w:val="24"/>
          <w:szCs w:val="24"/>
          <w:lang w:eastAsia="zh-CN"/>
        </w:rPr>
        <w:t>；</w:t>
      </w:r>
    </w:p>
    <w:p w14:paraId="5CE1A67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eastAsia="zh-CN"/>
        </w:rPr>
        <w:t>资格承诺的</w:t>
      </w:r>
      <w:r>
        <w:rPr>
          <w:rFonts w:hint="eastAsia" w:ascii="仿宋" w:hAnsi="仿宋" w:eastAsia="仿宋" w:cs="仿宋"/>
          <w:sz w:val="24"/>
          <w:szCs w:val="24"/>
        </w:rPr>
        <w:t>供应商</w:t>
      </w:r>
      <w:r>
        <w:rPr>
          <w:rFonts w:hint="eastAsia" w:ascii="仿宋" w:hAnsi="仿宋" w:eastAsia="仿宋" w:cs="仿宋"/>
          <w:sz w:val="24"/>
          <w:szCs w:val="24"/>
          <w:lang w:eastAsia="zh-CN"/>
        </w:rPr>
        <w:t>应</w:t>
      </w:r>
      <w:r>
        <w:rPr>
          <w:rFonts w:hint="eastAsia" w:ascii="仿宋" w:hAnsi="仿宋" w:eastAsia="仿宋" w:cs="仿宋"/>
          <w:sz w:val="24"/>
          <w:szCs w:val="24"/>
        </w:rPr>
        <w:t>在投标(响应)文件中按此模板提供承诺函，否则，视为</w:t>
      </w:r>
      <w:r>
        <w:rPr>
          <w:rFonts w:hint="eastAsia" w:ascii="仿宋" w:hAnsi="仿宋" w:eastAsia="仿宋" w:cs="仿宋"/>
          <w:sz w:val="24"/>
          <w:szCs w:val="24"/>
          <w:lang w:eastAsia="zh-CN"/>
        </w:rPr>
        <w:t>未按照招标文件规定提交投标人的资格及资信文件，按资格审查不通过处理。</w:t>
      </w:r>
    </w:p>
    <w:p w14:paraId="7B1B8351">
      <w:pPr>
        <w:pStyle w:val="5"/>
        <w:ind w:firstLine="480"/>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quot;sans-serif&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2481214A"/>
    <w:rsid w:val="384F0C8B"/>
    <w:rsid w:val="47FC3FA1"/>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117</Pages>
  <Words>2642</Words>
  <Characters>3224</Characters>
  <Lines>0</Lines>
  <Paragraphs>0</Paragraphs>
  <TotalTime>0</TotalTime>
  <ScaleCrop>false</ScaleCrop>
  <LinksUpToDate>false</LinksUpToDate>
  <CharactersWithSpaces>3257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2024-11-15T00:35:12Z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1DF11BE3B0614F7593793AC4C15C213C_12</vt:lpwstr>
  </property>
</Properties>
</file>